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Include Certain Employees in the Bureau of Forestry's Forest Protection Unit in the Laws Concerning Cancer Suffered by Firefighters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Twenty-one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S.P. 131 - L.D. 305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Include Certain Employees in the Bureau of Forestry's Forest Protection Unit in the Laws Concerning Cancer Suffered by Firefighters</w:t>
      </w:r>
    </w:p>
    <w:p w:rsidR="00040AF9" w:rsidP="00040AF9">
      <w:pPr>
        <w:ind w:left="360"/>
        <w:rPr>
          <w:rFonts w:ascii="Arial" w:eastAsia="Arial" w:hAnsi="Arial" w:cs="Arial"/>
        </w:rPr>
      </w:pPr>
      <w:bookmarkStart w:id="0" w:name="_ENACTING_CLAUSE__4673979a_a068_44fe_b93"/>
      <w:bookmarkStart w:id="1" w:name="_PAR__1_ca9f145a_32fa_4f89_a8ef_4855675c"/>
      <w:bookmarkStart w:id="2" w:name="_DOC_BODY_CONTAINER__1d35f342_3fd1_424e_"/>
      <w:r>
        <w:rPr>
          <w:rFonts w:ascii="Arial" w:eastAsia="Arial" w:hAnsi="Arial" w:cs="Arial"/>
          <w:b/>
        </w:rPr>
        <w:t>Be it enacted by the People of the State of Maine as follows:</w:t>
      </w:r>
    </w:p>
    <w:p w:rsidR="00040AF9" w:rsidP="00040AF9">
      <w:pPr>
        <w:ind w:left="360" w:firstLine="360"/>
        <w:rPr>
          <w:rFonts w:ascii="Arial" w:eastAsia="Arial" w:hAnsi="Arial" w:cs="Arial"/>
        </w:rPr>
      </w:pPr>
      <w:bookmarkStart w:id="3" w:name="_BILL_SECTION_HEADER__44228f4f_56e3_47f5"/>
      <w:bookmarkStart w:id="4" w:name="_PAR__2_7b0a7088_66e8_44d9_8987_06114c9a"/>
      <w:bookmarkStart w:id="5" w:name="_BILL_SECTION__0ef2d5e2_7fb0_4670_9720_7"/>
      <w:bookmarkStart w:id="6" w:name="_DOC_BODY_CONTENT__e0450955_51e1_49ca_a8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0cdeb6ac_9255_4a46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39-A MRSA §328-B, sub-§1, ¶B,</w:t>
      </w:r>
      <w:r>
        <w:rPr>
          <w:rFonts w:ascii="Arial" w:eastAsia="Arial" w:hAnsi="Arial" w:cs="Arial"/>
        </w:rPr>
        <w:t xml:space="preserve"> as amended by PL 2015, c. 373, §1, is further amended to read:</w:t>
      </w:r>
    </w:p>
    <w:p w:rsidR="00040AF9" w:rsidP="00040AF9">
      <w:pPr>
        <w:ind w:left="720"/>
        <w:rPr>
          <w:rFonts w:ascii="Arial" w:eastAsia="Arial" w:hAnsi="Arial" w:cs="Arial"/>
        </w:rPr>
      </w:pPr>
      <w:bookmarkStart w:id="8" w:name="_STATUTE_NUMBER__944ca756_8034_41be_9933"/>
      <w:bookmarkStart w:id="9" w:name="_STATUTE_P__e9f0da79_3ba2_48a6_a508_4981"/>
      <w:bookmarkStart w:id="10" w:name="_PAR__3_f455a47f_7667_4211_b761_e4114bd2"/>
      <w:bookmarkEnd w:id="3"/>
      <w:bookmarkEnd w:id="4"/>
      <w:r>
        <w:rPr>
          <w:rFonts w:ascii="Arial" w:eastAsia="Arial" w:hAnsi="Arial" w:cs="Arial"/>
        </w:rPr>
        <w:t>B</w:t>
      </w:r>
      <w:bookmarkEnd w:id="8"/>
      <w:r>
        <w:rPr>
          <w:rFonts w:ascii="Arial" w:eastAsia="Arial" w:hAnsi="Arial" w:cs="Arial"/>
        </w:rPr>
        <w:t xml:space="preserve">.  </w:t>
      </w:r>
      <w:bookmarkStart w:id="11" w:name="_STATUTE_CONTENT__428e6cdf_9c86_42c7_8dd"/>
      <w:r>
        <w:rPr>
          <w:rFonts w:ascii="Arial" w:eastAsia="Arial" w:hAnsi="Arial" w:cs="Arial"/>
        </w:rPr>
        <w:t xml:space="preserve">"Employed" means to be employed as an active duty firefighter or by the Office of the State Fire Marshal </w:t>
      </w:r>
      <w:r>
        <w:rPr>
          <w:rFonts w:ascii="Arial" w:eastAsia="Arial" w:hAnsi="Arial" w:cs="Arial"/>
          <w:u w:val="single"/>
        </w:rPr>
        <w:t xml:space="preserve">or by the </w:t>
      </w:r>
      <w:r>
        <w:rPr>
          <w:rFonts w:ascii="Arial" w:eastAsia="Arial" w:hAnsi="Arial" w:cs="Arial"/>
          <w:u w:val="single"/>
        </w:rPr>
        <w:t xml:space="preserve">forest protection unit within the </w:t>
      </w:r>
      <w:r>
        <w:rPr>
          <w:rFonts w:ascii="Arial" w:eastAsia="Arial" w:hAnsi="Arial" w:cs="Arial"/>
          <w:u w:val="single"/>
        </w:rPr>
        <w:t xml:space="preserve">Department of Agriculture, Conservation and Forestry, </w:t>
      </w:r>
      <w:r>
        <w:rPr>
          <w:rFonts w:ascii="Arial" w:eastAsia="Arial" w:hAnsi="Arial" w:cs="Arial"/>
          <w:u w:val="single"/>
        </w:rPr>
        <w:t>Bureau of Forestry</w:t>
      </w:r>
      <w:r w:rsidRPr="00194F66"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</w:rPr>
        <w:t>or to be an active member of a volunteer fire association with no compensation other than injury and death benefits.</w:t>
      </w:r>
      <w:bookmarkEnd w:id="11"/>
    </w:p>
    <w:p w:rsidR="00040AF9" w:rsidP="00040AF9">
      <w:pPr>
        <w:ind w:left="360" w:firstLine="360"/>
        <w:rPr>
          <w:rFonts w:ascii="Arial" w:eastAsia="Arial" w:hAnsi="Arial" w:cs="Arial"/>
        </w:rPr>
      </w:pPr>
      <w:bookmarkStart w:id="12" w:name="_BILL_SECTION_HEADER__77c064d1_70bd_414e"/>
      <w:bookmarkStart w:id="13" w:name="_BILL_SECTION__ed71b6ba_315a_4601_8a4b_3"/>
      <w:bookmarkStart w:id="14" w:name="_INSTRUCTION__5deeace6_198e_4b4c_a377_f1"/>
      <w:bookmarkEnd w:id="5"/>
      <w:bookmarkEnd w:id="9"/>
      <w:bookmarkEnd w:id="10"/>
      <w:r>
        <w:rPr>
          <w:rFonts w:ascii="Arial" w:eastAsia="Arial" w:hAnsi="Arial" w:cs="Arial"/>
          <w:b/>
          <w:sz w:val="24"/>
        </w:rPr>
        <w:t xml:space="preserve">Sec. </w:t>
      </w:r>
      <w:bookmarkStart w:id="15" w:name="_BILL_SECTION_NUMBER__ad8b1acf_e3ea_4f04"/>
      <w:r>
        <w:rPr>
          <w:rFonts w:ascii="Arial" w:eastAsia="Arial" w:hAnsi="Arial" w:cs="Arial"/>
          <w:b/>
          <w:sz w:val="24"/>
        </w:rPr>
        <w:t>2</w:t>
      </w:r>
      <w:bookmarkEnd w:id="15"/>
      <w:r>
        <w:rPr>
          <w:rFonts w:ascii="Arial" w:eastAsia="Arial" w:hAnsi="Arial" w:cs="Arial"/>
          <w:b/>
          <w:sz w:val="24"/>
        </w:rPr>
        <w:t>.  39-A MRSA §328-B, sub-§1, ¶C,</w:t>
      </w:r>
      <w:r>
        <w:rPr>
          <w:rFonts w:ascii="Arial" w:eastAsia="Arial" w:hAnsi="Arial" w:cs="Arial"/>
        </w:rPr>
        <w:t xml:space="preserve"> as amended by PL 2015, c. 373, §1, is further amended to read:</w:t>
      </w:r>
    </w:p>
    <w:p w:rsidR="00040AF9" w:rsidP="00040AF9">
      <w:pPr>
        <w:ind w:left="720"/>
        <w:rPr>
          <w:rFonts w:ascii="Arial" w:eastAsia="Arial" w:hAnsi="Arial" w:cs="Arial"/>
        </w:rPr>
      </w:pPr>
      <w:bookmarkStart w:id="16" w:name="_STATUTE_NUMBER__6826b8c7_01cb_4d94_96b5"/>
      <w:bookmarkStart w:id="17" w:name="_STATUTE_P__d056a59d_d0bf_4faa_b734_38f6"/>
      <w:bookmarkEnd w:id="12"/>
      <w:r>
        <w:rPr>
          <w:rFonts w:ascii="Arial" w:eastAsia="Arial" w:hAnsi="Arial" w:cs="Arial"/>
        </w:rPr>
        <w:t>C</w:t>
      </w:r>
      <w:bookmarkEnd w:id="16"/>
      <w:r>
        <w:rPr>
          <w:rFonts w:ascii="Arial" w:eastAsia="Arial" w:hAnsi="Arial" w:cs="Arial"/>
        </w:rPr>
        <w:t xml:space="preserve">.  </w:t>
      </w:r>
      <w:bookmarkStart w:id="18" w:name="_STATUTE_CONTENT__7cccb73e_91be_4350_ae6"/>
      <w:r>
        <w:rPr>
          <w:rFonts w:ascii="Arial" w:eastAsia="Arial" w:hAnsi="Arial" w:cs="Arial"/>
        </w:rPr>
        <w:t>"Firefighter" means a member of a municipal fire department or volunteer fire association whose duties include the extinguishment of fires</w:t>
      </w:r>
      <w:bookmarkStart w:id="19" w:name="_REV__e12ee287_e4db_40be_b11f_f14115b3ef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strike/>
        </w:rPr>
        <w:t>or</w:t>
      </w:r>
      <w:bookmarkStart w:id="20" w:name="_REV__be869970_6fb0_4b53_9a2a_72943d01cb"/>
      <w:bookmarkEnd w:id="19"/>
      <w:r>
        <w:rPr>
          <w:rFonts w:ascii="Arial" w:eastAsia="Arial" w:hAnsi="Arial" w:cs="Arial"/>
          <w:u w:val="single"/>
        </w:rPr>
        <w:t>,</w:t>
      </w:r>
      <w:bookmarkEnd w:id="20"/>
      <w:r>
        <w:rPr>
          <w:rFonts w:ascii="Arial" w:eastAsia="Arial" w:hAnsi="Arial" w:cs="Arial"/>
        </w:rPr>
        <w:t xml:space="preserve"> an investigator or sergeant in the Office of the State Fire Marshal</w:t>
      </w:r>
      <w:bookmarkStart w:id="21" w:name="_REV__a405431d_1314_448b_bd2d_11433d81f1"/>
      <w:bookmarkStart w:id="22" w:name="_PROCESSED_CHANGE__8bf61a57_10e6_465e_a3"/>
      <w:bookmarkStart w:id="23" w:name="_PROCESSED_CHANGE__c6ed31de_2cae_4be8_b4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an employee in the forest protection unit within the Department of Agriculture, Conservation and Forestry, Bureau of Forestry whose duties include the extinguishment or investigation of fires</w:t>
      </w:r>
      <w:bookmarkEnd w:id="21"/>
      <w:bookmarkEnd w:id="22"/>
      <w:bookmarkEnd w:id="23"/>
      <w:r>
        <w:rPr>
          <w:rFonts w:ascii="Arial" w:eastAsia="Arial" w:hAnsi="Arial" w:cs="Arial"/>
        </w:rPr>
        <w:t>.</w:t>
      </w:r>
      <w:bookmarkEnd w:id="18"/>
    </w:p>
    <w:p w:rsidR="00040AF9" w:rsidP="00040AF9">
      <w:pPr>
        <w:ind w:left="360" w:firstLine="360"/>
        <w:rPr>
          <w:rFonts w:ascii="Arial" w:eastAsia="Arial" w:hAnsi="Arial" w:cs="Arial"/>
        </w:rPr>
      </w:pPr>
      <w:bookmarkStart w:id="24" w:name="_BILL_SECTION_HEADER__3a978d19_3142_4257"/>
      <w:bookmarkStart w:id="25" w:name="_BILL_SECTION__42aa4d50_ac2c_4e14_a2a7_4"/>
      <w:bookmarkStart w:id="26" w:name="_INSTRUCTION__9120e098_1228_4e04_9806_f6"/>
      <w:bookmarkEnd w:id="13"/>
      <w:bookmarkEnd w:id="14"/>
      <w:bookmarkEnd w:id="17"/>
      <w:r>
        <w:rPr>
          <w:rFonts w:ascii="Arial" w:eastAsia="Arial" w:hAnsi="Arial" w:cs="Arial"/>
          <w:b/>
          <w:sz w:val="24"/>
        </w:rPr>
        <w:t xml:space="preserve">Sec. </w:t>
      </w:r>
      <w:bookmarkStart w:id="27" w:name="_BILL_SECTION_NUMBER__44021b30_7e74_4195"/>
      <w:r>
        <w:rPr>
          <w:rFonts w:ascii="Arial" w:eastAsia="Arial" w:hAnsi="Arial" w:cs="Arial"/>
          <w:b/>
          <w:sz w:val="24"/>
        </w:rPr>
        <w:t>3</w:t>
      </w:r>
      <w:bookmarkEnd w:id="27"/>
      <w:r>
        <w:rPr>
          <w:rFonts w:ascii="Arial" w:eastAsia="Arial" w:hAnsi="Arial" w:cs="Arial"/>
          <w:b/>
          <w:sz w:val="24"/>
        </w:rPr>
        <w:t>.  39-A MRSA §328-B, sub-§6,</w:t>
      </w:r>
      <w:r>
        <w:rPr>
          <w:rFonts w:ascii="Arial" w:eastAsia="Arial" w:hAnsi="Arial" w:cs="Arial"/>
        </w:rPr>
        <w:t xml:space="preserve"> as amended by PL 2015, c. 373, §2, is further amended to read:</w:t>
      </w:r>
    </w:p>
    <w:p w:rsidR="00000000" w:rsidP="00040AF9">
      <w:pPr>
        <w:ind w:left="360" w:firstLine="360"/>
        <w:rPr>
          <w:rFonts w:ascii="Arial" w:eastAsia="Arial" w:hAnsi="Arial" w:cs="Arial"/>
        </w:rPr>
      </w:pPr>
      <w:bookmarkStart w:id="28" w:name="_STATUTE_NUMBER__926b9465_cc7c_4e6b_a4d9"/>
      <w:bookmarkStart w:id="29" w:name="_STATUTE_SS__3f70cf7e_a985_4e58_be1c_c1e"/>
      <w:bookmarkEnd w:id="24"/>
      <w:r>
        <w:rPr>
          <w:rFonts w:ascii="Arial" w:eastAsia="Arial" w:hAnsi="Arial" w:cs="Arial"/>
          <w:b/>
        </w:rPr>
        <w:t>6</w:t>
      </w:r>
      <w:bookmarkEnd w:id="28"/>
      <w:r>
        <w:rPr>
          <w:rFonts w:ascii="Arial" w:eastAsia="Arial" w:hAnsi="Arial" w:cs="Arial"/>
          <w:b/>
        </w:rPr>
        <w:t xml:space="preserve">.  </w:t>
      </w:r>
      <w:bookmarkStart w:id="30" w:name="_STATUTE_HEADNOTE__dca9db85_53e9_4645_ab"/>
      <w:r>
        <w:rPr>
          <w:rFonts w:ascii="Arial" w:eastAsia="Arial" w:hAnsi="Arial" w:cs="Arial"/>
          <w:b/>
        </w:rPr>
        <w:t>Length of service.</w:t>
      </w:r>
      <w:bookmarkEnd w:id="30"/>
      <w:r>
        <w:rPr>
          <w:rFonts w:ascii="Arial" w:eastAsia="Arial" w:hAnsi="Arial" w:cs="Arial"/>
          <w:b/>
        </w:rPr>
        <w:t xml:space="preserve"> </w:t>
      </w:r>
      <w:r>
        <w:rPr>
          <w:rFonts w:ascii="Arial" w:eastAsia="Arial" w:hAnsi="Arial" w:cs="Arial"/>
        </w:rPr>
        <w:t xml:space="preserve"> </w:t>
      </w:r>
      <w:bookmarkStart w:id="31" w:name="_STATUTE_CONTENT__a902f08e_b8fb_4335_a3a"/>
      <w:r>
        <w:rPr>
          <w:rFonts w:ascii="Arial" w:eastAsia="Arial" w:hAnsi="Arial" w:cs="Arial"/>
        </w:rPr>
        <w:t>In order to qualify for the presumption under subsection 2, the firefighter must have been employed as a firefighter for 5 years and, except for an investigator or sergeant in the Office of the State Fire Marshal</w:t>
      </w:r>
      <w:bookmarkStart w:id="32" w:name="_REV__b7a14a82_0a1e_4da3_ac42_2f124884a7"/>
      <w:bookmarkStart w:id="33" w:name="_PROCESSED_CHANGE__b86b6d11_6276_4374_86"/>
      <w:bookmarkStart w:id="34" w:name="_PROCESSED_CHANGE__1b608f16_3a8c_4262_96"/>
      <w:r>
        <w:rPr>
          <w:rFonts w:ascii="Arial" w:eastAsia="Arial" w:hAnsi="Arial" w:cs="Arial"/>
        </w:rPr>
        <w:t xml:space="preserve"> </w:t>
      </w:r>
      <w:r>
        <w:rPr>
          <w:rFonts w:ascii="Arial" w:eastAsia="Arial" w:hAnsi="Arial" w:cs="Arial"/>
          <w:u w:val="single"/>
        </w:rPr>
        <w:t>or an employee in the forest protection unit within the Department of Agriculture, Conservation and Forestry, Bureau of Forestry</w:t>
      </w:r>
      <w:bookmarkEnd w:id="32"/>
      <w:bookmarkEnd w:id="33"/>
      <w:bookmarkEnd w:id="34"/>
      <w:r>
        <w:rPr>
          <w:rFonts w:ascii="Arial" w:eastAsia="Arial" w:hAnsi="Arial" w:cs="Arial"/>
        </w:rPr>
        <w:t>, regularly responded to firefighting or emergency calls.</w:t>
      </w:r>
      <w:bookmarkEnd w:id="31"/>
      <w:bookmarkEnd w:id="2"/>
      <w:bookmarkEnd w:id="6"/>
      <w:bookmarkEnd w:id="25"/>
      <w:bookmarkEnd w:id="26"/>
      <w:bookmarkEnd w:id="29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LR0897,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Include Certain Employees in the Bureau of Forestry's Forest Protection Unit in the Laws Concerning Cancer Suffered by Firefighters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305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40AF9"/>
    <w:rsid w:val="00063BAD"/>
    <w:rsid w:val="0011558B"/>
    <w:rsid w:val="00142693"/>
    <w:rsid w:val="00166945"/>
    <w:rsid w:val="00194F66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