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Criminal Records Review Commission in Statute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126 - L.D. 259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Establish the Criminal Records Review Commission in Statute</w:t>
      </w:r>
    </w:p>
    <w:p w:rsidR="00EB5F24" w:rsidP="00EB5F24">
      <w:pPr>
        <w:ind w:left="360"/>
        <w:rPr>
          <w:rFonts w:ascii="Arial" w:eastAsia="Arial" w:hAnsi="Arial" w:cs="Arial"/>
        </w:rPr>
      </w:pPr>
      <w:bookmarkStart w:id="0" w:name="_ENACTING_CLAUSE__42190a47_5fff_4c69_930"/>
      <w:bookmarkStart w:id="1" w:name="_PAR__1_4828e6a7_3bc3_41d6_979e_0e389dd9"/>
      <w:bookmarkStart w:id="2" w:name="_DOC_BODY_CONTAINER__193880b6_dfd3_450f_"/>
      <w:r>
        <w:rPr>
          <w:rFonts w:ascii="Arial" w:eastAsia="Arial" w:hAnsi="Arial" w:cs="Arial"/>
          <w:b/>
        </w:rPr>
        <w:t>Be it enacted by the People of the State of Maine as follows:</w:t>
      </w:r>
    </w:p>
    <w:p w:rsidR="00EB5F24" w:rsidP="00EB5F24">
      <w:pPr>
        <w:ind w:left="360" w:firstLine="360"/>
        <w:rPr>
          <w:rFonts w:ascii="Arial" w:eastAsia="Arial" w:hAnsi="Arial" w:cs="Arial"/>
        </w:rPr>
      </w:pPr>
      <w:bookmarkStart w:id="3" w:name="_BILL_SECTION_HEADER__f1d0133d_5f31_4350"/>
      <w:bookmarkStart w:id="4" w:name="_PAR__2_e51ce502_8dfe_4e0d_a784_61332aa9"/>
      <w:bookmarkStart w:id="5" w:name="_BILL_SECTION__18c7e320_5de9_4f65_bc05_0"/>
      <w:bookmarkStart w:id="6" w:name="_DOC_BODY_CONTENT__b19e4a15_7eaa_4454_b2"/>
      <w:bookmarkEnd w:id="0"/>
      <w:bookmarkEnd w:id="1"/>
      <w:r>
        <w:rPr>
          <w:rFonts w:ascii="Arial" w:eastAsia="Arial" w:hAnsi="Arial" w:cs="Arial"/>
          <w:b/>
          <w:sz w:val="24"/>
        </w:rPr>
        <w:t xml:space="preserve">Sec. </w:t>
      </w:r>
      <w:bookmarkStart w:id="7" w:name="_BILL_SECTION_NUMBER__67810311_6208_4471"/>
      <w:r>
        <w:rPr>
          <w:rFonts w:ascii="Arial" w:eastAsia="Arial" w:hAnsi="Arial" w:cs="Arial"/>
          <w:b/>
          <w:sz w:val="24"/>
        </w:rPr>
        <w:t>1</w:t>
      </w:r>
      <w:bookmarkEnd w:id="7"/>
      <w:r>
        <w:rPr>
          <w:rFonts w:ascii="Arial" w:eastAsia="Arial" w:hAnsi="Arial" w:cs="Arial"/>
          <w:b/>
          <w:sz w:val="24"/>
        </w:rPr>
        <w:t>.  5 MRSA §12004-I, sub-§52-D</w:t>
      </w:r>
      <w:r>
        <w:rPr>
          <w:rFonts w:ascii="Arial" w:eastAsia="Arial" w:hAnsi="Arial" w:cs="Arial"/>
        </w:rPr>
        <w:t xml:space="preserve"> is enacted to read:</w:t>
      </w:r>
    </w:p>
    <w:p w:rsidR="00EB5F24" w:rsidP="00EB5F24">
      <w:pPr>
        <w:ind w:left="360" w:firstLine="360"/>
        <w:rPr>
          <w:rFonts w:ascii="Arial" w:eastAsia="Arial" w:hAnsi="Arial" w:cs="Arial"/>
          <w:b/>
        </w:rPr>
      </w:pPr>
      <w:bookmarkStart w:id="8" w:name="_STATUTE_NUMBER__8a97be86_5e6e_473c_945a"/>
      <w:bookmarkStart w:id="9" w:name="_PAR__3_0ed4db29_5b90_4762_a608_c6096ce5"/>
      <w:bookmarkStart w:id="10" w:name="_STATUTE_SS__66410435_e78e_4a6d_93de_ab1"/>
      <w:bookmarkEnd w:id="3"/>
      <w:bookmarkEnd w:id="4"/>
      <w:r>
        <w:rPr>
          <w:rFonts w:ascii="Arial" w:eastAsia="Arial" w:hAnsi="Arial" w:cs="Arial"/>
          <w:b/>
          <w:u w:val="single"/>
        </w:rPr>
        <w:t>52-D</w:t>
      </w:r>
      <w:bookmarkEnd w:id="8"/>
      <w:r>
        <w:rPr>
          <w:rFonts w:ascii="Arial" w:eastAsia="Arial" w:hAnsi="Arial" w:cs="Arial"/>
          <w:b/>
          <w:u w:val="single"/>
        </w:rPr>
        <w:t xml:space="preserve">. </w:t>
      </w:r>
      <w:bookmarkStart w:id="11" w:name="_STATUTE_CONTENT__fd5f554d_f4a4_4d34_a2d"/>
    </w:p>
    <w:tbl>
      <w:tblPr>
        <w:tblStyle w:val="BPSTable"/>
        <w:tblW w:w="0" w:type="auto"/>
        <w:tblInd w:w="360" w:type="dxa"/>
        <w:tblCellMar>
          <w:left w:w="0" w:type="dxa"/>
          <w:right w:w="0" w:type="dxa"/>
        </w:tblCellMar>
        <w:tblLook w:val="04A0"/>
      </w:tblPr>
      <w:tblGrid>
        <w:gridCol w:w="1328"/>
        <w:gridCol w:w="3689"/>
        <w:gridCol w:w="1638"/>
        <w:gridCol w:w="1280"/>
      </w:tblGrid>
      <w:tr w:rsidTr="00C7768A">
        <w:tblPrEx>
          <w:tblW w:w="0" w:type="auto"/>
          <w:tblInd w:w="360" w:type="dxa"/>
          <w:tblCellMar>
            <w:left w:w="0" w:type="dxa"/>
            <w:right w:w="0" w:type="dxa"/>
          </w:tblCellMar>
          <w:tblLook w:val="04A0"/>
        </w:tblPrEx>
        <w:tc>
          <w:tcPr>
            <w:tcW w:w="1440" w:type="dxa"/>
          </w:tcPr>
          <w:p w:rsidR="00EB5F24" w:rsidP="00C7768A">
            <w:pPr>
              <w:rPr>
                <w:rFonts w:ascii="Arial" w:eastAsia="Arial" w:hAnsi="Arial" w:cs="Arial"/>
              </w:rPr>
            </w:pPr>
            <w:bookmarkStart w:id="12" w:name="_PAR__4_ccaca9a3_8cd5_46b5_bfee_b29ecc54"/>
            <w:bookmarkEnd w:id="9"/>
            <w:r>
              <w:rPr>
                <w:rFonts w:ascii="Arial" w:eastAsia="Arial" w:hAnsi="Arial" w:cs="Arial"/>
                <w:u w:val="single"/>
              </w:rPr>
              <w:t>Judiciary: Criminal Records</w:t>
            </w:r>
            <w:r>
              <w:rPr>
                <w:rFonts w:ascii="Arial" w:eastAsia="Arial" w:hAnsi="Arial" w:cs="Arial"/>
              </w:rPr>
              <w:t xml:space="preserve"> </w:t>
            </w:r>
          </w:p>
        </w:tc>
        <w:tc>
          <w:tcPr>
            <w:tcW w:w="4320" w:type="dxa"/>
          </w:tcPr>
          <w:p w:rsidR="00EB5F24" w:rsidP="00C7768A">
            <w:pPr>
              <w:rPr>
                <w:rFonts w:ascii="Arial" w:eastAsia="Arial" w:hAnsi="Arial" w:cs="Arial"/>
              </w:rPr>
            </w:pPr>
            <w:r>
              <w:rPr>
                <w:rFonts w:ascii="Arial" w:eastAsia="Arial" w:hAnsi="Arial" w:cs="Arial"/>
                <w:u w:val="single"/>
              </w:rPr>
              <w:t>Criminal Records Review Commission</w:t>
            </w:r>
          </w:p>
        </w:tc>
        <w:tc>
          <w:tcPr>
            <w:tcW w:w="1800" w:type="dxa"/>
          </w:tcPr>
          <w:p w:rsidR="00EB5F24" w:rsidP="00C7768A">
            <w:pPr>
              <w:rPr>
                <w:rFonts w:ascii="Arial" w:eastAsia="Arial" w:hAnsi="Arial" w:cs="Arial"/>
              </w:rPr>
            </w:pPr>
            <w:r>
              <w:rPr>
                <w:rFonts w:ascii="Arial" w:eastAsia="Arial" w:hAnsi="Arial" w:cs="Arial"/>
                <w:u w:val="single"/>
              </w:rPr>
              <w:t>Legislative Per Diem</w:t>
            </w:r>
            <w:r>
              <w:rPr>
                <w:rFonts w:ascii="Arial" w:eastAsia="Arial" w:hAnsi="Arial" w:cs="Arial"/>
                <w:u w:val="single"/>
              </w:rPr>
              <w:t xml:space="preserve"> and Expenses for Legislators</w:t>
            </w:r>
          </w:p>
        </w:tc>
        <w:tc>
          <w:tcPr>
            <w:tcW w:w="1440" w:type="dxa"/>
          </w:tcPr>
          <w:p w:rsidR="00EB5F24" w:rsidP="00C7768A">
            <w:pPr>
              <w:jc w:val="right"/>
              <w:rPr>
                <w:rFonts w:ascii="Arial" w:eastAsia="Arial" w:hAnsi="Arial" w:cs="Arial"/>
              </w:rPr>
            </w:pPr>
            <w:r>
              <w:rPr>
                <w:rFonts w:ascii="Arial" w:eastAsia="Arial" w:hAnsi="Arial" w:cs="Arial"/>
                <w:u w:val="single"/>
              </w:rPr>
              <w:t>16 MRSA §901</w:t>
            </w:r>
          </w:p>
        </w:tc>
      </w:tr>
    </w:tbl>
    <w:p w:rsidR="00EB5F24" w:rsidP="00EB5F24">
      <w:pPr>
        <w:ind w:left="360" w:firstLine="360"/>
        <w:rPr>
          <w:rFonts w:ascii="Arial" w:eastAsia="Arial" w:hAnsi="Arial" w:cs="Arial"/>
        </w:rPr>
      </w:pPr>
      <w:bookmarkStart w:id="13" w:name="_BILL_SECTION_HEADER__a4b13bfc_b93e_4e61"/>
      <w:bookmarkStart w:id="14" w:name="_PAR__5_99bbe204_3a62_4c2b_909c_e902597b"/>
      <w:bookmarkStart w:id="15" w:name="_BILL_SECTION__8c9f69a7_e56c_4829_b74d_8"/>
      <w:bookmarkEnd w:id="5"/>
      <w:bookmarkEnd w:id="10"/>
      <w:bookmarkEnd w:id="11"/>
      <w:bookmarkEnd w:id="12"/>
      <w:r>
        <w:rPr>
          <w:rFonts w:ascii="Arial" w:eastAsia="Arial" w:hAnsi="Arial" w:cs="Arial"/>
          <w:b/>
          <w:sz w:val="24"/>
        </w:rPr>
        <w:t xml:space="preserve">Sec. </w:t>
      </w:r>
      <w:bookmarkStart w:id="16" w:name="_BILL_SECTION_NUMBER__d5847ed9_cd03_4e8c"/>
      <w:r>
        <w:rPr>
          <w:rFonts w:ascii="Arial" w:eastAsia="Arial" w:hAnsi="Arial" w:cs="Arial"/>
          <w:b/>
          <w:sz w:val="24"/>
        </w:rPr>
        <w:t>2</w:t>
      </w:r>
      <w:bookmarkEnd w:id="16"/>
      <w:r>
        <w:rPr>
          <w:rFonts w:ascii="Arial" w:eastAsia="Arial" w:hAnsi="Arial" w:cs="Arial"/>
          <w:b/>
          <w:sz w:val="24"/>
        </w:rPr>
        <w:t>.  16 MRSA c. 11</w:t>
      </w:r>
      <w:r>
        <w:rPr>
          <w:rFonts w:ascii="Arial" w:eastAsia="Arial" w:hAnsi="Arial" w:cs="Arial"/>
        </w:rPr>
        <w:t xml:space="preserve"> is enacted to read:</w:t>
      </w:r>
    </w:p>
    <w:p w:rsidR="00EB5F24" w:rsidP="00EB5F24">
      <w:pPr>
        <w:spacing w:before="300" w:after="300"/>
        <w:ind w:left="360"/>
        <w:jc w:val="center"/>
        <w:rPr>
          <w:rFonts w:ascii="Arial" w:eastAsia="Arial" w:hAnsi="Arial" w:cs="Arial"/>
        </w:rPr>
      </w:pPr>
      <w:bookmarkStart w:id="17" w:name="_PAR__6_4b51a2d3_0aec_46cc_9f60_bf7396a7"/>
      <w:bookmarkStart w:id="18" w:name="_STATUTE_C__ae8c61be_b933_4c97_b397_3e7c"/>
      <w:bookmarkEnd w:id="13"/>
      <w:bookmarkEnd w:id="14"/>
      <w:r>
        <w:rPr>
          <w:rFonts w:ascii="Arial" w:eastAsia="Arial" w:hAnsi="Arial" w:cs="Arial"/>
          <w:b/>
          <w:u w:val="single"/>
        </w:rPr>
        <w:t xml:space="preserve">CHAPTER </w:t>
      </w:r>
      <w:bookmarkStart w:id="19" w:name="_STATUTE_NUMBER__cdb6e15c_ff8f_4ecf_b5be"/>
      <w:r>
        <w:rPr>
          <w:rFonts w:ascii="Arial" w:eastAsia="Arial" w:hAnsi="Arial" w:cs="Arial"/>
          <w:b/>
          <w:u w:val="single"/>
        </w:rPr>
        <w:t>11</w:t>
      </w:r>
      <w:bookmarkEnd w:id="19"/>
    </w:p>
    <w:p w:rsidR="00EB5F24" w:rsidP="00EB5F24">
      <w:pPr>
        <w:spacing w:before="300" w:after="300"/>
        <w:ind w:left="360"/>
        <w:jc w:val="center"/>
        <w:rPr>
          <w:rFonts w:ascii="Arial" w:eastAsia="Arial" w:hAnsi="Arial" w:cs="Arial"/>
          <w:b/>
        </w:rPr>
      </w:pPr>
      <w:bookmarkStart w:id="20" w:name="_PAR__7_cb56c743_9013_43e2_8d41_47fbd37d"/>
      <w:bookmarkStart w:id="21" w:name="_STATUTE_HEADNOTE__60e44d67_9d63_429e_b0"/>
      <w:bookmarkEnd w:id="17"/>
      <w:r>
        <w:rPr>
          <w:rFonts w:ascii="Arial" w:eastAsia="Arial" w:hAnsi="Arial" w:cs="Arial"/>
          <w:b/>
          <w:u w:val="single"/>
        </w:rPr>
        <w:t>CRIMINAL RECORDS REVIEW COMMISSION</w:t>
      </w:r>
      <w:bookmarkEnd w:id="21"/>
    </w:p>
    <w:p w:rsidR="00EB5F24" w:rsidRPr="00F2403E" w:rsidP="00EB5F24">
      <w:pPr>
        <w:ind w:left="1080" w:hanging="720"/>
        <w:rPr>
          <w:rFonts w:ascii="Arial" w:eastAsia="Arial" w:hAnsi="Arial" w:cs="Arial"/>
        </w:rPr>
      </w:pPr>
      <w:bookmarkStart w:id="22" w:name="_PAR__8_52d935ce_cd14_417e_9982_4261365b"/>
      <w:bookmarkStart w:id="23" w:name="_STATUTE_S__2d160d84_7642_4395_87c1_6938"/>
      <w:bookmarkEnd w:id="20"/>
      <w:r w:rsidRPr="00F2403E">
        <w:rPr>
          <w:rFonts w:ascii="Arial" w:eastAsia="Arial" w:hAnsi="Arial" w:cs="Arial"/>
          <w:b/>
          <w:u w:val="single"/>
        </w:rPr>
        <w:t>§</w:t>
      </w:r>
      <w:bookmarkStart w:id="24" w:name="_STATUTE_NUMBER__b88cbff4_e9f0_473f_a6e8"/>
      <w:r w:rsidRPr="00F2403E">
        <w:rPr>
          <w:rFonts w:ascii="Arial" w:eastAsia="Arial" w:hAnsi="Arial" w:cs="Arial"/>
          <w:b/>
          <w:u w:val="single"/>
        </w:rPr>
        <w:t>901</w:t>
      </w:r>
      <w:bookmarkEnd w:id="24"/>
      <w:r w:rsidRPr="00F2403E">
        <w:rPr>
          <w:rFonts w:ascii="Arial" w:eastAsia="Arial" w:hAnsi="Arial" w:cs="Arial"/>
          <w:b/>
          <w:u w:val="single"/>
        </w:rPr>
        <w:t xml:space="preserve">. </w:t>
      </w:r>
      <w:bookmarkStart w:id="25" w:name="_STATUTE_HEADNOTE__f5ecd9cc_99f2_4e16_b3"/>
      <w:r w:rsidRPr="00F2403E">
        <w:rPr>
          <w:rFonts w:ascii="Arial" w:eastAsia="Arial" w:hAnsi="Arial" w:cs="Arial"/>
          <w:b/>
          <w:u w:val="single"/>
        </w:rPr>
        <w:t>Establishment</w:t>
      </w:r>
      <w:bookmarkEnd w:id="25"/>
    </w:p>
    <w:p w:rsidR="00EB5F24" w:rsidRPr="00F2403E" w:rsidP="00EB5F24">
      <w:pPr>
        <w:ind w:left="360" w:firstLine="360"/>
        <w:rPr>
          <w:rFonts w:ascii="Arial" w:eastAsia="Arial" w:hAnsi="Arial" w:cs="Arial"/>
        </w:rPr>
      </w:pPr>
      <w:bookmarkStart w:id="26" w:name="_STATUTE_P__8da890bb_b92b_4d16_b0f6_154e"/>
      <w:bookmarkStart w:id="27" w:name="_PAR__9_4ed8f5a8_e858_4568_92cb_08579506"/>
      <w:bookmarkStart w:id="28" w:name="_STATUTE_CONTENT__60d748c8_4a02_4fd0_a08"/>
      <w:bookmarkEnd w:id="22"/>
      <w:r>
        <w:rPr>
          <w:rFonts w:ascii="Arial" w:eastAsia="Arial" w:hAnsi="Arial" w:cs="Arial"/>
          <w:u w:val="single"/>
        </w:rPr>
        <w:t>The Criminal Records Review Commission, established by Title 5, section 12004-I, subsection 5</w:t>
      </w:r>
      <w:r>
        <w:rPr>
          <w:rFonts w:ascii="Arial" w:eastAsia="Arial" w:hAnsi="Arial" w:cs="Arial"/>
          <w:u w:val="single"/>
        </w:rPr>
        <w:t>2</w:t>
      </w:r>
      <w:r>
        <w:rPr>
          <w:rFonts w:ascii="Arial" w:eastAsia="Arial" w:hAnsi="Arial" w:cs="Arial"/>
          <w:u w:val="single"/>
        </w:rPr>
        <w:t xml:space="preserve">-D and referred to in this chapter as </w:t>
      </w:r>
      <w:r>
        <w:rPr>
          <w:rFonts w:ascii="Arial" w:eastAsia="Arial" w:hAnsi="Arial" w:cs="Arial"/>
          <w:u w:val="single"/>
        </w:rPr>
        <w:t>"</w:t>
      </w:r>
      <w:r>
        <w:rPr>
          <w:rFonts w:ascii="Arial" w:eastAsia="Arial" w:hAnsi="Arial" w:cs="Arial"/>
          <w:u w:val="single"/>
        </w:rPr>
        <w:t>the commission,</w:t>
      </w:r>
      <w:r>
        <w:rPr>
          <w:rFonts w:ascii="Arial" w:eastAsia="Arial" w:hAnsi="Arial" w:cs="Arial"/>
          <w:u w:val="single"/>
        </w:rPr>
        <w:t>"</w:t>
      </w:r>
      <w:r>
        <w:rPr>
          <w:rFonts w:ascii="Arial" w:eastAsia="Arial" w:hAnsi="Arial" w:cs="Arial"/>
          <w:u w:val="single"/>
        </w:rPr>
        <w:t xml:space="preserve"> is established for the purpose of conducting a continuing </w:t>
      </w:r>
      <w:r>
        <w:rPr>
          <w:rFonts w:ascii="Arial" w:eastAsia="Arial" w:hAnsi="Arial" w:cs="Arial"/>
          <w:u w:val="single"/>
        </w:rPr>
        <w:t>review</w:t>
      </w:r>
      <w:r>
        <w:rPr>
          <w:rFonts w:ascii="Arial" w:eastAsia="Arial" w:hAnsi="Arial" w:cs="Arial"/>
          <w:u w:val="single"/>
        </w:rPr>
        <w:t xml:space="preserve"> of laws, </w:t>
      </w:r>
      <w:r>
        <w:rPr>
          <w:rFonts w:ascii="Arial" w:eastAsia="Arial" w:hAnsi="Arial" w:cs="Arial"/>
          <w:u w:val="single"/>
        </w:rPr>
        <w:t xml:space="preserve">rules and </w:t>
      </w:r>
      <w:r>
        <w:rPr>
          <w:rFonts w:ascii="Arial" w:eastAsia="Arial" w:hAnsi="Arial" w:cs="Arial"/>
          <w:u w:val="single"/>
        </w:rPr>
        <w:t xml:space="preserve">procedures </w:t>
      </w:r>
      <w:r>
        <w:rPr>
          <w:rFonts w:ascii="Arial" w:eastAsia="Arial" w:hAnsi="Arial" w:cs="Arial"/>
          <w:u w:val="single"/>
        </w:rPr>
        <w:t>pertaining</w:t>
      </w:r>
      <w:r>
        <w:rPr>
          <w:rFonts w:ascii="Arial" w:eastAsia="Arial" w:hAnsi="Arial" w:cs="Arial"/>
          <w:u w:val="single"/>
        </w:rPr>
        <w:t xml:space="preserve"> to criminal history record information and </w:t>
      </w:r>
      <w:r>
        <w:rPr>
          <w:rFonts w:ascii="Arial" w:eastAsia="Arial" w:hAnsi="Arial" w:cs="Arial"/>
          <w:u w:val="single"/>
        </w:rPr>
        <w:t>submitting</w:t>
      </w:r>
      <w:r>
        <w:rPr>
          <w:rFonts w:ascii="Arial" w:eastAsia="Arial" w:hAnsi="Arial" w:cs="Arial"/>
          <w:u w:val="single"/>
        </w:rPr>
        <w:t xml:space="preserve"> to the Legislature its findings and recommendations on an annual basis. </w:t>
      </w:r>
      <w:r>
        <w:rPr>
          <w:rFonts w:ascii="Arial" w:eastAsia="Arial" w:hAnsi="Arial" w:cs="Arial"/>
          <w:u w:val="single"/>
        </w:rPr>
        <w:t xml:space="preserve"> For </w:t>
      </w:r>
      <w:r>
        <w:rPr>
          <w:rFonts w:ascii="Arial" w:eastAsia="Arial" w:hAnsi="Arial" w:cs="Arial"/>
          <w:u w:val="single"/>
        </w:rPr>
        <w:t xml:space="preserve">the </w:t>
      </w:r>
      <w:r>
        <w:rPr>
          <w:rFonts w:ascii="Arial" w:eastAsia="Arial" w:hAnsi="Arial" w:cs="Arial"/>
          <w:u w:val="single"/>
        </w:rPr>
        <w:t>purposes of this c</w:t>
      </w:r>
      <w:r>
        <w:rPr>
          <w:rFonts w:ascii="Arial" w:eastAsia="Arial" w:hAnsi="Arial" w:cs="Arial"/>
          <w:u w:val="single"/>
        </w:rPr>
        <w:t>hapter, "criminal history record</w:t>
      </w:r>
      <w:r>
        <w:rPr>
          <w:rFonts w:ascii="Arial" w:eastAsia="Arial" w:hAnsi="Arial" w:cs="Arial"/>
          <w:u w:val="single"/>
        </w:rPr>
        <w:t xml:space="preserve"> information" </w:t>
      </w:r>
      <w:r>
        <w:rPr>
          <w:rFonts w:ascii="Arial" w:eastAsia="Arial" w:hAnsi="Arial" w:cs="Arial"/>
          <w:u w:val="single"/>
        </w:rPr>
        <w:t>has the same meaning as in section 703, subsection 3.</w:t>
      </w:r>
    </w:p>
    <w:p w:rsidR="00EB5F24" w:rsidRPr="00F2403E" w:rsidP="00EB5F24">
      <w:pPr>
        <w:ind w:left="1080" w:hanging="720"/>
        <w:rPr>
          <w:rFonts w:ascii="Arial" w:eastAsia="Arial" w:hAnsi="Arial" w:cs="Arial"/>
        </w:rPr>
      </w:pPr>
      <w:bookmarkStart w:id="29" w:name="_PAR__10_fc52bbf4_a35e_4a14_9920_021f735"/>
      <w:bookmarkStart w:id="30" w:name="_STATUTE_S__f592ba68_16f9_4d10_87ea_75fb"/>
      <w:bookmarkEnd w:id="23"/>
      <w:bookmarkEnd w:id="26"/>
      <w:bookmarkEnd w:id="27"/>
      <w:bookmarkEnd w:id="28"/>
      <w:r w:rsidRPr="00F2403E">
        <w:rPr>
          <w:rFonts w:ascii="Arial" w:eastAsia="Arial" w:hAnsi="Arial" w:cs="Arial"/>
          <w:b/>
          <w:u w:val="single"/>
        </w:rPr>
        <w:t>§</w:t>
      </w:r>
      <w:bookmarkStart w:id="31" w:name="_STATUTE_NUMBER__29b1082e_acd3_402d_ad50"/>
      <w:r w:rsidRPr="00F2403E">
        <w:rPr>
          <w:rFonts w:ascii="Arial" w:eastAsia="Arial" w:hAnsi="Arial" w:cs="Arial"/>
          <w:b/>
          <w:u w:val="single"/>
        </w:rPr>
        <w:t>902</w:t>
      </w:r>
      <w:bookmarkEnd w:id="31"/>
      <w:r w:rsidRPr="00F2403E">
        <w:rPr>
          <w:rFonts w:ascii="Arial" w:eastAsia="Arial" w:hAnsi="Arial" w:cs="Arial"/>
          <w:b/>
          <w:u w:val="single"/>
        </w:rPr>
        <w:t xml:space="preserve">. </w:t>
      </w:r>
      <w:bookmarkStart w:id="32" w:name="_STATUTE_HEADNOTE__c2228a8e_a14f_4fe9_97"/>
      <w:r w:rsidRPr="00F2403E">
        <w:rPr>
          <w:rFonts w:ascii="Arial" w:eastAsia="Arial" w:hAnsi="Arial" w:cs="Arial"/>
          <w:b/>
          <w:u w:val="single"/>
        </w:rPr>
        <w:t>Membership; terms; chair; vacancies; quorum</w:t>
      </w:r>
      <w:bookmarkEnd w:id="32"/>
    </w:p>
    <w:p w:rsidR="00EB5F24" w:rsidRPr="00F2403E" w:rsidP="00EB5F24">
      <w:pPr>
        <w:ind w:left="360" w:firstLine="360"/>
        <w:rPr>
          <w:rFonts w:ascii="Arial" w:eastAsia="Arial" w:hAnsi="Arial" w:cs="Arial"/>
        </w:rPr>
      </w:pPr>
      <w:bookmarkStart w:id="33" w:name="_STATUTE_NUMBER__61a69910_bc18_4170_b9fa"/>
      <w:bookmarkStart w:id="34" w:name="_PAR__11_983877d0_5a9d_4a13_912c_957995a"/>
      <w:bookmarkStart w:id="35" w:name="_STATUTE_SS__a7987b5f_79da_476a_b96e_23c"/>
      <w:bookmarkEnd w:id="29"/>
      <w:r w:rsidRPr="00F2403E">
        <w:rPr>
          <w:rFonts w:ascii="Arial" w:eastAsia="Arial" w:hAnsi="Arial" w:cs="Arial"/>
          <w:b/>
          <w:u w:val="single"/>
        </w:rPr>
        <w:t>1</w:t>
      </w:r>
      <w:bookmarkEnd w:id="33"/>
      <w:r w:rsidRPr="00F2403E">
        <w:rPr>
          <w:rFonts w:ascii="Arial" w:eastAsia="Arial" w:hAnsi="Arial" w:cs="Arial"/>
          <w:b/>
          <w:u w:val="single"/>
        </w:rPr>
        <w:t xml:space="preserve">. </w:t>
      </w:r>
      <w:bookmarkStart w:id="36" w:name="_STATUTE_HEADNOTE__ff4f9a78_5432_4b8a_a6"/>
      <w:r w:rsidRPr="00F2403E">
        <w:rPr>
          <w:rFonts w:ascii="Arial" w:eastAsia="Arial" w:hAnsi="Arial" w:cs="Arial"/>
          <w:b/>
          <w:u w:val="single"/>
        </w:rPr>
        <w:t>Membership.</w:t>
      </w:r>
      <w:r>
        <w:rPr>
          <w:rFonts w:ascii="Arial" w:eastAsia="Arial" w:hAnsi="Arial" w:cs="Arial"/>
          <w:u w:val="single"/>
        </w:rPr>
        <w:t xml:space="preserve"> </w:t>
      </w:r>
      <w:bookmarkStart w:id="37" w:name="_STATUTE_CONTENT__936ddad9_33af_44b0_995"/>
      <w:bookmarkEnd w:id="36"/>
      <w:r>
        <w:rPr>
          <w:rFonts w:ascii="Arial" w:eastAsia="Arial" w:hAnsi="Arial" w:cs="Arial"/>
          <w:u w:val="single"/>
        </w:rPr>
        <w:t xml:space="preserve">The commission consists of the following members: </w:t>
      </w:r>
    </w:p>
    <w:p w:rsidR="00EB5F24" w:rsidRPr="00F2403E" w:rsidP="00EB5F24">
      <w:pPr>
        <w:ind w:left="720"/>
        <w:rPr>
          <w:rFonts w:ascii="Arial" w:eastAsia="Arial" w:hAnsi="Arial" w:cs="Arial"/>
        </w:rPr>
      </w:pPr>
      <w:bookmarkStart w:id="38" w:name="_STATUTE_NUMBER__23b6b24d_a8f1_49b4_83f3"/>
      <w:bookmarkStart w:id="39" w:name="_STATUTE_P__e1fcb8e3_6d1c_4338_a1e5_ca59"/>
      <w:bookmarkStart w:id="40" w:name="_PAR__12_65ac72dc_51ad_4ebb_b845_3f44a05"/>
      <w:bookmarkEnd w:id="34"/>
      <w:bookmarkEnd w:id="37"/>
      <w:r>
        <w:rPr>
          <w:rFonts w:ascii="Arial" w:eastAsia="Arial" w:hAnsi="Arial" w:cs="Arial"/>
          <w:u w:val="single"/>
        </w:rPr>
        <w:t>A</w:t>
      </w:r>
      <w:bookmarkEnd w:id="38"/>
      <w:r>
        <w:rPr>
          <w:rFonts w:ascii="Arial" w:eastAsia="Arial" w:hAnsi="Arial" w:cs="Arial"/>
          <w:u w:val="single"/>
        </w:rPr>
        <w:t>.</w:t>
      </w:r>
      <w:r>
        <w:rPr>
          <w:rFonts w:ascii="Arial" w:eastAsia="Arial" w:hAnsi="Arial" w:cs="Arial"/>
          <w:u w:val="single"/>
        </w:rPr>
        <w:t xml:space="preserve">  </w:t>
      </w:r>
      <w:bookmarkStart w:id="41" w:name="_STATUTE_CONTENT__4551cf3c_3940_4c6c_94d"/>
      <w:r>
        <w:rPr>
          <w:rFonts w:ascii="Arial" w:eastAsia="Arial" w:hAnsi="Arial" w:cs="Arial"/>
          <w:u w:val="single"/>
        </w:rPr>
        <w:t>Two members of the Senate, appointed by the President of the Senate, including one member from each of the 2 parties holding the largest number of seats in the Legislature;</w:t>
      </w:r>
    </w:p>
    <w:p w:rsidR="00EB5F24" w:rsidRPr="00F2403E" w:rsidP="00EB5F24">
      <w:pPr>
        <w:ind w:left="720"/>
        <w:rPr>
          <w:rFonts w:ascii="Arial" w:eastAsia="Arial" w:hAnsi="Arial" w:cs="Arial"/>
        </w:rPr>
      </w:pPr>
      <w:bookmarkStart w:id="42" w:name="_STATUTE_NUMBER__d80c4b1a_d825_4638_a775"/>
      <w:bookmarkStart w:id="43" w:name="_STATUTE_P__886a8b17_6c73_455b_91d8_95a8"/>
      <w:bookmarkStart w:id="44" w:name="_PAR__13_7a55ac6a_1593_4d35_8a40_1c8ea96"/>
      <w:bookmarkEnd w:id="39"/>
      <w:bookmarkEnd w:id="40"/>
      <w:bookmarkEnd w:id="41"/>
      <w:r>
        <w:rPr>
          <w:rFonts w:ascii="Arial" w:eastAsia="Arial" w:hAnsi="Arial" w:cs="Arial"/>
          <w:u w:val="single"/>
        </w:rPr>
        <w:t>B</w:t>
      </w:r>
      <w:bookmarkEnd w:id="42"/>
      <w:r>
        <w:rPr>
          <w:rFonts w:ascii="Arial" w:eastAsia="Arial" w:hAnsi="Arial" w:cs="Arial"/>
          <w:u w:val="single"/>
        </w:rPr>
        <w:t>.</w:t>
      </w:r>
      <w:r>
        <w:rPr>
          <w:rFonts w:ascii="Arial" w:eastAsia="Arial" w:hAnsi="Arial" w:cs="Arial"/>
          <w:u w:val="single"/>
        </w:rPr>
        <w:t xml:space="preserve">  </w:t>
      </w:r>
      <w:bookmarkStart w:id="45" w:name="_STATUTE_CONTENT__e709aa4a_b25d_4e6a_af9"/>
      <w:r>
        <w:rPr>
          <w:rFonts w:ascii="Arial" w:eastAsia="Arial" w:hAnsi="Arial" w:cs="Arial"/>
          <w:u w:val="single"/>
        </w:rPr>
        <w:t>Two members of the House of Representatives, appointed by the Speaker of the House of Representatives, including one member from each of the 2 parties holding the largest number of seats in the Legislature;</w:t>
      </w:r>
    </w:p>
    <w:p w:rsidR="00EB5F24" w:rsidRPr="00F2403E" w:rsidP="00EB5F24">
      <w:pPr>
        <w:ind w:left="720"/>
        <w:rPr>
          <w:rFonts w:ascii="Arial" w:eastAsia="Arial" w:hAnsi="Arial" w:cs="Arial"/>
        </w:rPr>
      </w:pPr>
      <w:bookmarkStart w:id="46" w:name="_STATUTE_NUMBER__aff1538d_b3e7_4a77_b984"/>
      <w:bookmarkStart w:id="47" w:name="_STATUTE_P__4844e498_2670_4479_95c5_3338"/>
      <w:bookmarkStart w:id="48" w:name="_PAR__14_7f8b5d24_0d25_4707_8d4a_d4916f5"/>
      <w:bookmarkEnd w:id="43"/>
      <w:bookmarkEnd w:id="44"/>
      <w:bookmarkEnd w:id="45"/>
      <w:r>
        <w:rPr>
          <w:rFonts w:ascii="Arial" w:eastAsia="Arial" w:hAnsi="Arial" w:cs="Arial"/>
          <w:u w:val="single"/>
        </w:rPr>
        <w:t>C</w:t>
      </w:r>
      <w:bookmarkEnd w:id="46"/>
      <w:r>
        <w:rPr>
          <w:rFonts w:ascii="Arial" w:eastAsia="Arial" w:hAnsi="Arial" w:cs="Arial"/>
          <w:u w:val="single"/>
        </w:rPr>
        <w:t>.</w:t>
      </w:r>
      <w:r>
        <w:rPr>
          <w:rFonts w:ascii="Arial" w:eastAsia="Arial" w:hAnsi="Arial" w:cs="Arial"/>
          <w:u w:val="single"/>
        </w:rPr>
        <w:t xml:space="preserve">  </w:t>
      </w:r>
      <w:bookmarkStart w:id="49" w:name="_STATUTE_CONTENT__5c5b0f62_ed42_4d31_a98"/>
      <w:r>
        <w:rPr>
          <w:rFonts w:ascii="Arial" w:eastAsia="Arial" w:hAnsi="Arial" w:cs="Arial"/>
          <w:u w:val="single"/>
        </w:rPr>
        <w:t>The Attorney General or the Attorney General's designee;</w:t>
      </w:r>
    </w:p>
    <w:p w:rsidR="00EB5F24" w:rsidRPr="00F2403E" w:rsidP="00EB5F24">
      <w:pPr>
        <w:ind w:left="720"/>
        <w:rPr>
          <w:rFonts w:ascii="Arial" w:eastAsia="Arial" w:hAnsi="Arial" w:cs="Arial"/>
        </w:rPr>
      </w:pPr>
      <w:bookmarkStart w:id="50" w:name="_STATUTE_NUMBER__cf24bd35_3b50_40bc_aef2"/>
      <w:bookmarkStart w:id="51" w:name="_STATUTE_P__d9dc1e9f_51a9_4a39_8be6_7c6a"/>
      <w:bookmarkStart w:id="52" w:name="_PAR__15_fcd491dd_8cbd_4158_96cc_b194b9d"/>
      <w:bookmarkEnd w:id="47"/>
      <w:bookmarkEnd w:id="48"/>
      <w:bookmarkEnd w:id="49"/>
      <w:r>
        <w:rPr>
          <w:rFonts w:ascii="Arial" w:eastAsia="Arial" w:hAnsi="Arial" w:cs="Arial"/>
          <w:u w:val="single"/>
        </w:rPr>
        <w:t>D</w:t>
      </w:r>
      <w:bookmarkEnd w:id="50"/>
      <w:r>
        <w:rPr>
          <w:rFonts w:ascii="Arial" w:eastAsia="Arial" w:hAnsi="Arial" w:cs="Arial"/>
          <w:u w:val="single"/>
        </w:rPr>
        <w:t>.</w:t>
      </w:r>
      <w:r>
        <w:rPr>
          <w:rFonts w:ascii="Arial" w:eastAsia="Arial" w:hAnsi="Arial" w:cs="Arial"/>
          <w:u w:val="single"/>
        </w:rPr>
        <w:t xml:space="preserve">  </w:t>
      </w:r>
      <w:bookmarkStart w:id="53" w:name="_STATUTE_CONTENT__b384c3f1_9e58_4736_86a"/>
      <w:r>
        <w:rPr>
          <w:rFonts w:ascii="Arial" w:eastAsia="Arial" w:hAnsi="Arial" w:cs="Arial"/>
          <w:u w:val="single"/>
        </w:rPr>
        <w:t>The Commissioner of Health and Human Services or the commissioner's designee;</w:t>
      </w:r>
    </w:p>
    <w:p w:rsidR="00EB5F24" w:rsidRPr="00F2403E" w:rsidP="00EB5F24">
      <w:pPr>
        <w:ind w:left="720"/>
        <w:rPr>
          <w:rFonts w:ascii="Arial" w:eastAsia="Arial" w:hAnsi="Arial" w:cs="Arial"/>
        </w:rPr>
      </w:pPr>
      <w:bookmarkStart w:id="54" w:name="_STATUTE_NUMBER__afed18cd_1bf3_4e18_9fb6"/>
      <w:bookmarkStart w:id="55" w:name="_STATUTE_P__6d1d4537_34d1_4fe3_a238_6607"/>
      <w:bookmarkStart w:id="56" w:name="_PAR__16_184f2544_e247_4bc8_9561_58f6f7c"/>
      <w:bookmarkEnd w:id="51"/>
      <w:bookmarkEnd w:id="52"/>
      <w:bookmarkEnd w:id="53"/>
      <w:r>
        <w:rPr>
          <w:rFonts w:ascii="Arial" w:eastAsia="Arial" w:hAnsi="Arial" w:cs="Arial"/>
          <w:u w:val="single"/>
        </w:rPr>
        <w:t>E</w:t>
      </w:r>
      <w:bookmarkEnd w:id="54"/>
      <w:r>
        <w:rPr>
          <w:rFonts w:ascii="Arial" w:eastAsia="Arial" w:hAnsi="Arial" w:cs="Arial"/>
          <w:u w:val="single"/>
        </w:rPr>
        <w:t>.</w:t>
      </w:r>
      <w:r>
        <w:rPr>
          <w:rFonts w:ascii="Arial" w:eastAsia="Arial" w:hAnsi="Arial" w:cs="Arial"/>
          <w:u w:val="single"/>
        </w:rPr>
        <w:t xml:space="preserve">  </w:t>
      </w:r>
      <w:bookmarkStart w:id="57" w:name="_STATUTE_CONTENT__c82b3a4b_196f_4a87_9bb"/>
      <w:r>
        <w:rPr>
          <w:rFonts w:ascii="Arial" w:eastAsia="Arial" w:hAnsi="Arial" w:cs="Arial"/>
          <w:u w:val="single"/>
        </w:rPr>
        <w:t>The Commissioner of Public Safety or the commissioner's designee;</w:t>
      </w:r>
    </w:p>
    <w:p w:rsidR="00EB5F24" w:rsidRPr="00F2403E" w:rsidP="00EB5F24">
      <w:pPr>
        <w:ind w:left="720"/>
        <w:rPr>
          <w:rFonts w:ascii="Arial" w:eastAsia="Arial" w:hAnsi="Arial" w:cs="Arial"/>
        </w:rPr>
      </w:pPr>
      <w:bookmarkStart w:id="58" w:name="_STATUTE_NUMBER__fc76dba1_c3bc_4344_ace2"/>
      <w:bookmarkStart w:id="59" w:name="_STATUTE_P__d6949a24_5952_4496_8c10_f395"/>
      <w:bookmarkStart w:id="60" w:name="_PAR__17_928887f0_93bb_422f_b599_8891d75"/>
      <w:bookmarkEnd w:id="55"/>
      <w:bookmarkEnd w:id="56"/>
      <w:bookmarkEnd w:id="57"/>
      <w:r>
        <w:rPr>
          <w:rFonts w:ascii="Arial" w:eastAsia="Arial" w:hAnsi="Arial" w:cs="Arial"/>
          <w:u w:val="single"/>
        </w:rPr>
        <w:t>F</w:t>
      </w:r>
      <w:bookmarkEnd w:id="58"/>
      <w:r>
        <w:rPr>
          <w:rFonts w:ascii="Arial" w:eastAsia="Arial" w:hAnsi="Arial" w:cs="Arial"/>
          <w:u w:val="single"/>
        </w:rPr>
        <w:t>.</w:t>
      </w:r>
      <w:r>
        <w:rPr>
          <w:rFonts w:ascii="Arial" w:eastAsia="Arial" w:hAnsi="Arial" w:cs="Arial"/>
          <w:u w:val="single"/>
        </w:rPr>
        <w:t xml:space="preserve">  </w:t>
      </w:r>
      <w:bookmarkStart w:id="61" w:name="_STATUTE_CONTENT__32cd48c1_3f6d_4a45_a5a"/>
      <w:r>
        <w:rPr>
          <w:rFonts w:ascii="Arial" w:eastAsia="Arial" w:hAnsi="Arial" w:cs="Arial"/>
          <w:u w:val="single"/>
        </w:rPr>
        <w:t>The Commissioner of Corrections or the commissioner's designee;</w:t>
      </w:r>
    </w:p>
    <w:p w:rsidR="00EB5F24" w:rsidRPr="00F2403E" w:rsidP="00EB5F24">
      <w:pPr>
        <w:ind w:left="720"/>
        <w:rPr>
          <w:rFonts w:ascii="Arial" w:eastAsia="Arial" w:hAnsi="Arial" w:cs="Arial"/>
        </w:rPr>
      </w:pPr>
      <w:bookmarkStart w:id="62" w:name="_STATUTE_NUMBER__920a76e8_bbed_403b_9b2f"/>
      <w:bookmarkStart w:id="63" w:name="_STATUTE_P__d16f8675_7cd1_4ecb_97f9_bac0"/>
      <w:bookmarkStart w:id="64" w:name="_PAR__18_c599f1fc_5c97_4b8e_9a38_05a0583"/>
      <w:bookmarkEnd w:id="59"/>
      <w:bookmarkEnd w:id="60"/>
      <w:bookmarkEnd w:id="61"/>
      <w:r>
        <w:rPr>
          <w:rFonts w:ascii="Arial" w:eastAsia="Arial" w:hAnsi="Arial" w:cs="Arial"/>
          <w:u w:val="single"/>
        </w:rPr>
        <w:t>G</w:t>
      </w:r>
      <w:bookmarkEnd w:id="62"/>
      <w:r>
        <w:rPr>
          <w:rFonts w:ascii="Arial" w:eastAsia="Arial" w:hAnsi="Arial" w:cs="Arial"/>
          <w:u w:val="single"/>
        </w:rPr>
        <w:t>.</w:t>
      </w:r>
      <w:r>
        <w:rPr>
          <w:rFonts w:ascii="Arial" w:eastAsia="Arial" w:hAnsi="Arial" w:cs="Arial"/>
          <w:u w:val="single"/>
        </w:rPr>
        <w:t xml:space="preserve">  </w:t>
      </w:r>
      <w:bookmarkStart w:id="65" w:name="_STATUTE_CONTENT__0383f43a_ea10_4866_ad1"/>
      <w:r>
        <w:rPr>
          <w:rFonts w:ascii="Arial" w:eastAsia="Arial" w:hAnsi="Arial" w:cs="Arial"/>
          <w:u w:val="single"/>
        </w:rPr>
        <w:t>The chair of the Right To Know Advisory Committee</w:t>
      </w:r>
      <w:r>
        <w:rPr>
          <w:rFonts w:ascii="Arial" w:eastAsia="Arial" w:hAnsi="Arial" w:cs="Arial"/>
          <w:u w:val="single"/>
        </w:rPr>
        <w:t>,</w:t>
      </w:r>
      <w:r>
        <w:rPr>
          <w:rFonts w:ascii="Arial" w:eastAsia="Arial" w:hAnsi="Arial" w:cs="Arial"/>
          <w:u w:val="single"/>
        </w:rPr>
        <w:t xml:space="preserve"> established in Title 1, section 411, or the chair's designee;</w:t>
      </w:r>
    </w:p>
    <w:p w:rsidR="00EB5F24" w:rsidRPr="00F2403E" w:rsidP="00EB5F24">
      <w:pPr>
        <w:ind w:left="720"/>
        <w:rPr>
          <w:rFonts w:ascii="Arial" w:eastAsia="Arial" w:hAnsi="Arial" w:cs="Arial"/>
        </w:rPr>
      </w:pPr>
      <w:bookmarkStart w:id="66" w:name="_STATUTE_NUMBER__96395f82_0b62_4296_9029"/>
      <w:bookmarkStart w:id="67" w:name="_STATUTE_P__39a31c2e_d25e_48dc_a217_db29"/>
      <w:bookmarkStart w:id="68" w:name="_PAR__19_fcf3264c_33d0_4992_bfc4_c730808"/>
      <w:bookmarkEnd w:id="63"/>
      <w:bookmarkEnd w:id="64"/>
      <w:bookmarkEnd w:id="65"/>
      <w:r>
        <w:rPr>
          <w:rFonts w:ascii="Arial" w:eastAsia="Arial" w:hAnsi="Arial" w:cs="Arial"/>
          <w:u w:val="single"/>
        </w:rPr>
        <w:t>H</w:t>
      </w:r>
      <w:bookmarkEnd w:id="66"/>
      <w:r>
        <w:rPr>
          <w:rFonts w:ascii="Arial" w:eastAsia="Arial" w:hAnsi="Arial" w:cs="Arial"/>
          <w:u w:val="single"/>
        </w:rPr>
        <w:t>.</w:t>
      </w:r>
      <w:r>
        <w:rPr>
          <w:rFonts w:ascii="Arial" w:eastAsia="Arial" w:hAnsi="Arial" w:cs="Arial"/>
          <w:u w:val="single"/>
        </w:rPr>
        <w:t xml:space="preserve">  </w:t>
      </w:r>
      <w:bookmarkStart w:id="69" w:name="_STATUTE_CONTENT__0e3067fc_2ad6_4216_b47"/>
      <w:r>
        <w:rPr>
          <w:rFonts w:ascii="Arial" w:eastAsia="Arial" w:hAnsi="Arial" w:cs="Arial"/>
          <w:u w:val="single"/>
        </w:rPr>
        <w:t>The president of an organization representing the interests of prosecutors in the State</w:t>
      </w:r>
      <w:r>
        <w:rPr>
          <w:rFonts w:ascii="Arial" w:eastAsia="Arial" w:hAnsi="Arial" w:cs="Arial"/>
          <w:u w:val="single"/>
        </w:rPr>
        <w:t>,</w:t>
      </w:r>
      <w:r>
        <w:rPr>
          <w:rFonts w:ascii="Arial" w:eastAsia="Arial" w:hAnsi="Arial" w:cs="Arial"/>
          <w:u w:val="single"/>
        </w:rPr>
        <w:t xml:space="preserve"> or th</w:t>
      </w:r>
      <w:r>
        <w:rPr>
          <w:rFonts w:ascii="Arial" w:eastAsia="Arial" w:hAnsi="Arial" w:cs="Arial"/>
          <w:u w:val="single"/>
        </w:rPr>
        <w:t>at</w:t>
      </w:r>
      <w:r>
        <w:rPr>
          <w:rFonts w:ascii="Arial" w:eastAsia="Arial" w:hAnsi="Arial" w:cs="Arial"/>
          <w:u w:val="single"/>
        </w:rPr>
        <w:t xml:space="preserve"> president's designee</w:t>
      </w:r>
      <w:r>
        <w:rPr>
          <w:rFonts w:ascii="Arial" w:eastAsia="Arial" w:hAnsi="Arial" w:cs="Arial"/>
          <w:u w:val="single"/>
        </w:rPr>
        <w:t>, appointed by the President of the Senate</w:t>
      </w:r>
      <w:r>
        <w:rPr>
          <w:rFonts w:ascii="Arial" w:eastAsia="Arial" w:hAnsi="Arial" w:cs="Arial"/>
          <w:u w:val="single"/>
        </w:rPr>
        <w:t>;</w:t>
      </w:r>
    </w:p>
    <w:p w:rsidR="00EB5F24" w:rsidRPr="00F2403E" w:rsidP="00EB5F24">
      <w:pPr>
        <w:ind w:left="720"/>
        <w:rPr>
          <w:rFonts w:ascii="Arial" w:eastAsia="Arial" w:hAnsi="Arial" w:cs="Arial"/>
        </w:rPr>
      </w:pPr>
      <w:bookmarkStart w:id="70" w:name="_STATUTE_NUMBER__39036d2c_e9a7_437b_882c"/>
      <w:bookmarkStart w:id="71" w:name="_STATUTE_P__bcc822c2_9b82_4880_a34b_c3be"/>
      <w:bookmarkStart w:id="72" w:name="_PAR__20_30753fdf_e9a9_4f34_a249_2788fb5"/>
      <w:bookmarkEnd w:id="67"/>
      <w:bookmarkEnd w:id="68"/>
      <w:bookmarkEnd w:id="69"/>
      <w:r>
        <w:rPr>
          <w:rFonts w:ascii="Arial" w:eastAsia="Arial" w:hAnsi="Arial" w:cs="Arial"/>
          <w:u w:val="single"/>
        </w:rPr>
        <w:t>I</w:t>
      </w:r>
      <w:bookmarkEnd w:id="70"/>
      <w:r>
        <w:rPr>
          <w:rFonts w:ascii="Arial" w:eastAsia="Arial" w:hAnsi="Arial" w:cs="Arial"/>
          <w:u w:val="single"/>
        </w:rPr>
        <w:t>.</w:t>
      </w:r>
      <w:r>
        <w:rPr>
          <w:rFonts w:ascii="Arial" w:eastAsia="Arial" w:hAnsi="Arial" w:cs="Arial"/>
          <w:u w:val="single"/>
        </w:rPr>
        <w:t xml:space="preserve">  </w:t>
      </w:r>
      <w:bookmarkStart w:id="73" w:name="_STATUTE_CONTENT__cfc1fd62_a35c_4dc9_923"/>
      <w:r>
        <w:rPr>
          <w:rFonts w:ascii="Arial" w:eastAsia="Arial" w:hAnsi="Arial" w:cs="Arial"/>
          <w:u w:val="single"/>
        </w:rPr>
        <w:t>The president of an organization representing criminal defense lawyers in the State</w:t>
      </w:r>
      <w:r>
        <w:rPr>
          <w:rFonts w:ascii="Arial" w:eastAsia="Arial" w:hAnsi="Arial" w:cs="Arial"/>
          <w:u w:val="single"/>
        </w:rPr>
        <w:t>,</w:t>
      </w:r>
      <w:r>
        <w:rPr>
          <w:rFonts w:ascii="Arial" w:eastAsia="Arial" w:hAnsi="Arial" w:cs="Arial"/>
          <w:u w:val="single"/>
        </w:rPr>
        <w:t xml:space="preserve"> or th</w:t>
      </w:r>
      <w:r>
        <w:rPr>
          <w:rFonts w:ascii="Arial" w:eastAsia="Arial" w:hAnsi="Arial" w:cs="Arial"/>
          <w:u w:val="single"/>
        </w:rPr>
        <w:t>at</w:t>
      </w:r>
      <w:r>
        <w:rPr>
          <w:rFonts w:ascii="Arial" w:eastAsia="Arial" w:hAnsi="Arial" w:cs="Arial"/>
          <w:u w:val="single"/>
        </w:rPr>
        <w:t xml:space="preserve"> president's designee</w:t>
      </w:r>
      <w:r>
        <w:rPr>
          <w:rFonts w:ascii="Arial" w:eastAsia="Arial" w:hAnsi="Arial" w:cs="Arial"/>
          <w:u w:val="single"/>
        </w:rPr>
        <w:t>, appointed by the President of the Senate</w:t>
      </w:r>
      <w:r>
        <w:rPr>
          <w:rFonts w:ascii="Arial" w:eastAsia="Arial" w:hAnsi="Arial" w:cs="Arial"/>
          <w:u w:val="single"/>
        </w:rPr>
        <w:t>;</w:t>
      </w:r>
    </w:p>
    <w:p w:rsidR="00EB5F24" w:rsidRPr="00F2403E" w:rsidP="00EB5F24">
      <w:pPr>
        <w:ind w:left="720"/>
        <w:rPr>
          <w:rFonts w:ascii="Arial" w:eastAsia="Arial" w:hAnsi="Arial" w:cs="Arial"/>
        </w:rPr>
      </w:pPr>
      <w:bookmarkStart w:id="74" w:name="_STATUTE_NUMBER__18082a7e_e738_4506_93fa"/>
      <w:bookmarkStart w:id="75" w:name="_STATUTE_P__5e8459d1_2c94_4205_b9f2_e6a3"/>
      <w:bookmarkStart w:id="76" w:name="_PAR__21_7a22de7c_24c0_4bbc_8660_fa18bce"/>
      <w:bookmarkEnd w:id="71"/>
      <w:bookmarkEnd w:id="72"/>
      <w:bookmarkEnd w:id="73"/>
      <w:r>
        <w:rPr>
          <w:rFonts w:ascii="Arial" w:eastAsia="Arial" w:hAnsi="Arial" w:cs="Arial"/>
          <w:u w:val="single"/>
        </w:rPr>
        <w:t>J</w:t>
      </w:r>
      <w:bookmarkEnd w:id="74"/>
      <w:r>
        <w:rPr>
          <w:rFonts w:ascii="Arial" w:eastAsia="Arial" w:hAnsi="Arial" w:cs="Arial"/>
          <w:u w:val="single"/>
        </w:rPr>
        <w:t>.</w:t>
      </w:r>
      <w:r>
        <w:rPr>
          <w:rFonts w:ascii="Arial" w:eastAsia="Arial" w:hAnsi="Arial" w:cs="Arial"/>
          <w:u w:val="single"/>
        </w:rPr>
        <w:t xml:space="preserve">  </w:t>
      </w:r>
      <w:bookmarkStart w:id="77" w:name="_STATUTE_CONTENT__567614cf_99c6_453a_9d6"/>
      <w:r>
        <w:rPr>
          <w:rFonts w:ascii="Arial" w:eastAsia="Arial" w:hAnsi="Arial" w:cs="Arial"/>
          <w:u w:val="single"/>
        </w:rPr>
        <w:t>A representative of a civil rights organization whose primary mission includes the advancement of racial justice, appointed by the President of the Senate;</w:t>
      </w:r>
    </w:p>
    <w:p w:rsidR="00EB5F24" w:rsidRPr="00F2403E" w:rsidP="00EB5F24">
      <w:pPr>
        <w:ind w:left="720"/>
        <w:rPr>
          <w:rFonts w:ascii="Arial" w:eastAsia="Arial" w:hAnsi="Arial" w:cs="Arial"/>
        </w:rPr>
      </w:pPr>
      <w:bookmarkStart w:id="78" w:name="_STATUTE_NUMBER__7206aeba_934a_4453_bef4"/>
      <w:bookmarkStart w:id="79" w:name="_STATUTE_P__6c31b4e1_60db_4085_8e9d_ff8d"/>
      <w:bookmarkStart w:id="80" w:name="_PAR__1_32a65f6a_6994_4d87_b6db_d274c98e"/>
      <w:bookmarkEnd w:id="75"/>
      <w:bookmarkEnd w:id="76"/>
      <w:bookmarkEnd w:id="77"/>
      <w:r>
        <w:rPr>
          <w:rFonts w:ascii="Arial" w:eastAsia="Arial" w:hAnsi="Arial" w:cs="Arial"/>
          <w:u w:val="single"/>
        </w:rPr>
        <w:t>K</w:t>
      </w:r>
      <w:bookmarkEnd w:id="78"/>
      <w:r>
        <w:rPr>
          <w:rFonts w:ascii="Arial" w:eastAsia="Arial" w:hAnsi="Arial" w:cs="Arial"/>
          <w:u w:val="single"/>
        </w:rPr>
        <w:t>.</w:t>
      </w:r>
      <w:r>
        <w:rPr>
          <w:rFonts w:ascii="Arial" w:eastAsia="Arial" w:hAnsi="Arial" w:cs="Arial"/>
          <w:u w:val="single"/>
        </w:rPr>
        <w:t xml:space="preserve">  </w:t>
      </w:r>
      <w:bookmarkStart w:id="81" w:name="_STATUTE_CONTENT__fef38ec5_6c5a_4ef3_b29"/>
      <w:r>
        <w:rPr>
          <w:rFonts w:ascii="Arial" w:eastAsia="Arial" w:hAnsi="Arial" w:cs="Arial"/>
          <w:u w:val="single"/>
        </w:rPr>
        <w:t>A representative of an organization that provides legal assistance on immigration, appointed by the President of the Senate;</w:t>
      </w:r>
    </w:p>
    <w:p w:rsidR="00EB5F24" w:rsidRPr="00F2403E" w:rsidP="00EB5F24">
      <w:pPr>
        <w:ind w:left="720"/>
        <w:rPr>
          <w:rFonts w:ascii="Arial" w:eastAsia="Arial" w:hAnsi="Arial" w:cs="Arial"/>
        </w:rPr>
      </w:pPr>
      <w:bookmarkStart w:id="82" w:name="_STATUTE_NUMBER__28d9d303_be3b_4cc9_9f2c"/>
      <w:bookmarkStart w:id="83" w:name="_STATUTE_P__d8df67de_7542_4f5e_90a5_13fb"/>
      <w:bookmarkStart w:id="84" w:name="_PAR__2_93ef5ea7_a7ca_498a_94e6_f8ba07eb"/>
      <w:bookmarkEnd w:id="79"/>
      <w:bookmarkEnd w:id="80"/>
      <w:bookmarkEnd w:id="81"/>
      <w:r>
        <w:rPr>
          <w:rFonts w:ascii="Arial" w:eastAsia="Arial" w:hAnsi="Arial" w:cs="Arial"/>
          <w:u w:val="single"/>
        </w:rPr>
        <w:t>L</w:t>
      </w:r>
      <w:bookmarkEnd w:id="82"/>
      <w:r>
        <w:rPr>
          <w:rFonts w:ascii="Arial" w:eastAsia="Arial" w:hAnsi="Arial" w:cs="Arial"/>
          <w:u w:val="single"/>
        </w:rPr>
        <w:t>.</w:t>
      </w:r>
      <w:r>
        <w:rPr>
          <w:rFonts w:ascii="Arial" w:eastAsia="Arial" w:hAnsi="Arial" w:cs="Arial"/>
          <w:u w:val="single"/>
        </w:rPr>
        <w:t xml:space="preserve">  </w:t>
      </w:r>
      <w:bookmarkStart w:id="85" w:name="_STATUTE_CONTENT__38a40250_484a_474b_9d1"/>
      <w:r>
        <w:rPr>
          <w:rFonts w:ascii="Arial" w:eastAsia="Arial" w:hAnsi="Arial" w:cs="Arial"/>
          <w:u w:val="single"/>
        </w:rPr>
        <w:t>A representative of an organization whose primary mission is to address issues related to poverty, appointed by the President of the Senate;</w:t>
      </w:r>
    </w:p>
    <w:p w:rsidR="00EB5F24" w:rsidRPr="00F2403E" w:rsidP="00EB5F24">
      <w:pPr>
        <w:ind w:left="720"/>
        <w:rPr>
          <w:rFonts w:ascii="Arial" w:eastAsia="Arial" w:hAnsi="Arial" w:cs="Arial"/>
        </w:rPr>
      </w:pPr>
      <w:bookmarkStart w:id="86" w:name="_STATUTE_NUMBER__01fd2c6c_6f03_4f7e_a69a"/>
      <w:bookmarkStart w:id="87" w:name="_STATUTE_P__0dcb35c0_7438_405f_9064_670e"/>
      <w:bookmarkStart w:id="88" w:name="_PAR__3_cb661948_4f61_43c7_af37_22e5dd30"/>
      <w:bookmarkEnd w:id="83"/>
      <w:bookmarkEnd w:id="84"/>
      <w:bookmarkEnd w:id="85"/>
      <w:r>
        <w:rPr>
          <w:rFonts w:ascii="Arial" w:eastAsia="Arial" w:hAnsi="Arial" w:cs="Arial"/>
          <w:u w:val="single"/>
        </w:rPr>
        <w:t>M</w:t>
      </w:r>
      <w:bookmarkEnd w:id="86"/>
      <w:r>
        <w:rPr>
          <w:rFonts w:ascii="Arial" w:eastAsia="Arial" w:hAnsi="Arial" w:cs="Arial"/>
          <w:u w:val="single"/>
        </w:rPr>
        <w:t>.</w:t>
      </w:r>
      <w:r>
        <w:rPr>
          <w:rFonts w:ascii="Arial" w:eastAsia="Arial" w:hAnsi="Arial" w:cs="Arial"/>
          <w:u w:val="single"/>
        </w:rPr>
        <w:t xml:space="preserve">  </w:t>
      </w:r>
      <w:bookmarkStart w:id="89" w:name="_STATUTE_CONTENT__bbc897d7_ff2c_45f9_8e7"/>
      <w:r>
        <w:rPr>
          <w:rFonts w:ascii="Arial" w:eastAsia="Arial" w:hAnsi="Arial" w:cs="Arial"/>
          <w:u w:val="single"/>
        </w:rPr>
        <w:t>A representative of a statewide nonprofit organization whose mission includes advocating for victims and survivors of domestic violence, appointed by the President of the Senate;</w:t>
      </w:r>
    </w:p>
    <w:p w:rsidR="00EB5F24" w:rsidRPr="00F2403E" w:rsidP="00EB5F24">
      <w:pPr>
        <w:ind w:left="720"/>
        <w:rPr>
          <w:rFonts w:ascii="Arial" w:eastAsia="Arial" w:hAnsi="Arial" w:cs="Arial"/>
        </w:rPr>
      </w:pPr>
      <w:bookmarkStart w:id="90" w:name="_STATUTE_NUMBER__64f9021d_19e7_4bec_99d2"/>
      <w:bookmarkStart w:id="91" w:name="_STATUTE_P__ea2d446e_8d9e_409f_bf89_49ac"/>
      <w:bookmarkStart w:id="92" w:name="_PAR__4_15fc5b5b_d4d6_4169_b06b_5b2b12df"/>
      <w:bookmarkEnd w:id="87"/>
      <w:bookmarkEnd w:id="88"/>
      <w:bookmarkEnd w:id="89"/>
      <w:r>
        <w:rPr>
          <w:rFonts w:ascii="Arial" w:eastAsia="Arial" w:hAnsi="Arial" w:cs="Arial"/>
          <w:u w:val="single"/>
        </w:rPr>
        <w:t>N</w:t>
      </w:r>
      <w:bookmarkEnd w:id="90"/>
      <w:r>
        <w:rPr>
          <w:rFonts w:ascii="Arial" w:eastAsia="Arial" w:hAnsi="Arial" w:cs="Arial"/>
          <w:u w:val="single"/>
        </w:rPr>
        <w:t>.</w:t>
      </w:r>
      <w:r>
        <w:rPr>
          <w:rFonts w:ascii="Arial" w:eastAsia="Arial" w:hAnsi="Arial" w:cs="Arial"/>
          <w:u w:val="single"/>
        </w:rPr>
        <w:t xml:space="preserve">  </w:t>
      </w:r>
      <w:bookmarkStart w:id="93" w:name="_STATUTE_CONTENT__f7e2511b_bda3_4264_8ec"/>
      <w:r>
        <w:rPr>
          <w:rFonts w:ascii="Arial" w:eastAsia="Arial" w:hAnsi="Arial" w:cs="Arial"/>
          <w:u w:val="single"/>
        </w:rPr>
        <w:t>A representative of a substance use disorder treatment or recovery community, appointed by the President of the Senate;</w:t>
      </w:r>
    </w:p>
    <w:p w:rsidR="00EB5F24" w:rsidRPr="00F2403E" w:rsidP="00EB5F24">
      <w:pPr>
        <w:ind w:left="720"/>
        <w:rPr>
          <w:rFonts w:ascii="Arial" w:eastAsia="Arial" w:hAnsi="Arial" w:cs="Arial"/>
        </w:rPr>
      </w:pPr>
      <w:bookmarkStart w:id="94" w:name="_STATUTE_NUMBER__99a212c2_4ada_41f3_b38a"/>
      <w:bookmarkStart w:id="95" w:name="_STATUTE_P__16e420c0_b7c1_4aee_8750_32e2"/>
      <w:bookmarkStart w:id="96" w:name="_PAR__5_8e384f24_33b4_4672_8e0f_8e2ec3ea"/>
      <w:bookmarkEnd w:id="91"/>
      <w:bookmarkEnd w:id="92"/>
      <w:bookmarkEnd w:id="93"/>
      <w:r>
        <w:rPr>
          <w:rFonts w:ascii="Arial" w:eastAsia="Arial" w:hAnsi="Arial" w:cs="Arial"/>
          <w:u w:val="single"/>
        </w:rPr>
        <w:t>O</w:t>
      </w:r>
      <w:bookmarkEnd w:id="94"/>
      <w:r>
        <w:rPr>
          <w:rFonts w:ascii="Arial" w:eastAsia="Arial" w:hAnsi="Arial" w:cs="Arial"/>
          <w:u w:val="single"/>
        </w:rPr>
        <w:t>.</w:t>
      </w:r>
      <w:r>
        <w:rPr>
          <w:rFonts w:ascii="Arial" w:eastAsia="Arial" w:hAnsi="Arial" w:cs="Arial"/>
          <w:u w:val="single"/>
        </w:rPr>
        <w:t xml:space="preserve">  </w:t>
      </w:r>
      <w:bookmarkStart w:id="97" w:name="_STATUTE_CONTENT__2b4a0d54_2f7d_40a7_82a"/>
      <w:r>
        <w:rPr>
          <w:rFonts w:ascii="Arial" w:eastAsia="Arial" w:hAnsi="Arial" w:cs="Arial"/>
          <w:u w:val="single"/>
        </w:rPr>
        <w:t>A representative of an adult and juvenile prisoners' rights organization, appointed by the President of the Senate;</w:t>
      </w:r>
    </w:p>
    <w:p w:rsidR="00EB5F24" w:rsidRPr="00F2403E" w:rsidP="00EB5F24">
      <w:pPr>
        <w:ind w:left="720"/>
        <w:rPr>
          <w:rFonts w:ascii="Arial" w:eastAsia="Arial" w:hAnsi="Arial" w:cs="Arial"/>
        </w:rPr>
      </w:pPr>
      <w:bookmarkStart w:id="98" w:name="_STATUTE_NUMBER__ce92d390_f7b6_4f9f_8b27"/>
      <w:bookmarkStart w:id="99" w:name="_STATUTE_P__0b5c808a_7ffd_4adb_be15_f0c3"/>
      <w:bookmarkStart w:id="100" w:name="_PAR__6_023c8895_6667_4a05_95a4_d00cf099"/>
      <w:bookmarkEnd w:id="95"/>
      <w:bookmarkEnd w:id="96"/>
      <w:bookmarkEnd w:id="97"/>
      <w:r>
        <w:rPr>
          <w:rFonts w:ascii="Arial" w:eastAsia="Arial" w:hAnsi="Arial" w:cs="Arial"/>
          <w:u w:val="single"/>
        </w:rPr>
        <w:t>P</w:t>
      </w:r>
      <w:bookmarkEnd w:id="98"/>
      <w:r>
        <w:rPr>
          <w:rFonts w:ascii="Arial" w:eastAsia="Arial" w:hAnsi="Arial" w:cs="Arial"/>
          <w:u w:val="single"/>
        </w:rPr>
        <w:t>.</w:t>
      </w:r>
      <w:r>
        <w:rPr>
          <w:rFonts w:ascii="Arial" w:eastAsia="Arial" w:hAnsi="Arial" w:cs="Arial"/>
          <w:u w:val="single"/>
        </w:rPr>
        <w:t xml:space="preserve">  </w:t>
      </w:r>
      <w:bookmarkStart w:id="101" w:name="_STATUTE_CONTENT__e7e93c00_a1b0_4bdc_8e7"/>
      <w:r>
        <w:rPr>
          <w:rFonts w:ascii="Arial" w:eastAsia="Arial" w:hAnsi="Arial" w:cs="Arial"/>
          <w:u w:val="single"/>
        </w:rPr>
        <w:t>A representative of newspaper and other press interests, appointed by the President of the Senate;</w:t>
      </w:r>
    </w:p>
    <w:p w:rsidR="00EB5F24" w:rsidRPr="00F2403E" w:rsidP="00EB5F24">
      <w:pPr>
        <w:ind w:left="720"/>
        <w:rPr>
          <w:rFonts w:ascii="Arial" w:eastAsia="Arial" w:hAnsi="Arial" w:cs="Arial"/>
        </w:rPr>
      </w:pPr>
      <w:bookmarkStart w:id="102" w:name="_STATUTE_NUMBER__d2eab37f_cd5a_4800_b659"/>
      <w:bookmarkStart w:id="103" w:name="_STATUTE_P__2a3baba0_e0d9_47f9_bda9_7bcb"/>
      <w:bookmarkStart w:id="104" w:name="_PAR__7_89598794_6651_4eee_965a_792fe7fa"/>
      <w:bookmarkEnd w:id="99"/>
      <w:bookmarkEnd w:id="100"/>
      <w:bookmarkEnd w:id="101"/>
      <w:r>
        <w:rPr>
          <w:rFonts w:ascii="Arial" w:eastAsia="Arial" w:hAnsi="Arial" w:cs="Arial"/>
          <w:u w:val="single"/>
        </w:rPr>
        <w:t>Q</w:t>
      </w:r>
      <w:bookmarkEnd w:id="102"/>
      <w:r>
        <w:rPr>
          <w:rFonts w:ascii="Arial" w:eastAsia="Arial" w:hAnsi="Arial" w:cs="Arial"/>
          <w:u w:val="single"/>
        </w:rPr>
        <w:t>.</w:t>
      </w:r>
      <w:r>
        <w:rPr>
          <w:rFonts w:ascii="Arial" w:eastAsia="Arial" w:hAnsi="Arial" w:cs="Arial"/>
          <w:u w:val="single"/>
        </w:rPr>
        <w:t xml:space="preserve">  </w:t>
      </w:r>
      <w:bookmarkStart w:id="105" w:name="_STATUTE_CONTENT__d909bd73_4d1f_4ad4_bfd"/>
      <w:r>
        <w:rPr>
          <w:rFonts w:ascii="Arial" w:eastAsia="Arial" w:hAnsi="Arial" w:cs="Arial"/>
          <w:u w:val="single"/>
        </w:rPr>
        <w:t>The president of an organization representing county sheriffs</w:t>
      </w:r>
      <w:r>
        <w:rPr>
          <w:rFonts w:ascii="Arial" w:eastAsia="Arial" w:hAnsi="Arial" w:cs="Arial"/>
          <w:u w:val="single"/>
        </w:rPr>
        <w:t>,</w:t>
      </w:r>
      <w:r>
        <w:rPr>
          <w:rFonts w:ascii="Arial" w:eastAsia="Arial" w:hAnsi="Arial" w:cs="Arial"/>
          <w:u w:val="single"/>
        </w:rPr>
        <w:t xml:space="preserve"> or th</w:t>
      </w:r>
      <w:r>
        <w:rPr>
          <w:rFonts w:ascii="Arial" w:eastAsia="Arial" w:hAnsi="Arial" w:cs="Arial"/>
          <w:u w:val="single"/>
        </w:rPr>
        <w:t>at</w:t>
      </w:r>
      <w:r>
        <w:rPr>
          <w:rFonts w:ascii="Arial" w:eastAsia="Arial" w:hAnsi="Arial" w:cs="Arial"/>
          <w:u w:val="single"/>
        </w:rPr>
        <w:t xml:space="preserve"> president's designee</w:t>
      </w:r>
      <w:r>
        <w:rPr>
          <w:rFonts w:ascii="Arial" w:eastAsia="Arial" w:hAnsi="Arial" w:cs="Arial"/>
          <w:u w:val="single"/>
        </w:rPr>
        <w:t>, appointed by the Speaker of the House of Representatives</w:t>
      </w:r>
      <w:r>
        <w:rPr>
          <w:rFonts w:ascii="Arial" w:eastAsia="Arial" w:hAnsi="Arial" w:cs="Arial"/>
          <w:u w:val="single"/>
        </w:rPr>
        <w:t>;</w:t>
      </w:r>
    </w:p>
    <w:p w:rsidR="00EB5F24" w:rsidRPr="00F2403E" w:rsidP="00EB5F24">
      <w:pPr>
        <w:ind w:left="720"/>
        <w:rPr>
          <w:rFonts w:ascii="Arial" w:eastAsia="Arial" w:hAnsi="Arial" w:cs="Arial"/>
        </w:rPr>
      </w:pPr>
      <w:bookmarkStart w:id="106" w:name="_STATUTE_NUMBER__bf0838e1_a4d2_4d45_b969"/>
      <w:bookmarkStart w:id="107" w:name="_STATUTE_P__b99f9ce4_441f_46b3_aee2_ff31"/>
      <w:bookmarkStart w:id="108" w:name="_PAR__8_630b81d3_be00_41d5_b52a_4b974abf"/>
      <w:bookmarkEnd w:id="103"/>
      <w:bookmarkEnd w:id="104"/>
      <w:bookmarkEnd w:id="105"/>
      <w:r>
        <w:rPr>
          <w:rFonts w:ascii="Arial" w:eastAsia="Arial" w:hAnsi="Arial" w:cs="Arial"/>
          <w:u w:val="single"/>
        </w:rPr>
        <w:t>R</w:t>
      </w:r>
      <w:bookmarkEnd w:id="106"/>
      <w:r>
        <w:rPr>
          <w:rFonts w:ascii="Arial" w:eastAsia="Arial" w:hAnsi="Arial" w:cs="Arial"/>
          <w:u w:val="single"/>
        </w:rPr>
        <w:t>.</w:t>
      </w:r>
      <w:r>
        <w:rPr>
          <w:rFonts w:ascii="Arial" w:eastAsia="Arial" w:hAnsi="Arial" w:cs="Arial"/>
          <w:u w:val="single"/>
        </w:rPr>
        <w:t xml:space="preserve">  </w:t>
      </w:r>
      <w:bookmarkStart w:id="109" w:name="_STATUTE_CONTENT__7d3a646c_2f56_4c9e_be4"/>
      <w:r>
        <w:rPr>
          <w:rFonts w:ascii="Arial" w:eastAsia="Arial" w:hAnsi="Arial" w:cs="Arial"/>
          <w:u w:val="single"/>
        </w:rPr>
        <w:t>The president of an organization representing municipal police chiefs</w:t>
      </w:r>
      <w:r>
        <w:rPr>
          <w:rFonts w:ascii="Arial" w:eastAsia="Arial" w:hAnsi="Arial" w:cs="Arial"/>
          <w:u w:val="single"/>
        </w:rPr>
        <w:t>,</w:t>
      </w:r>
      <w:r>
        <w:rPr>
          <w:rFonts w:ascii="Arial" w:eastAsia="Arial" w:hAnsi="Arial" w:cs="Arial"/>
          <w:u w:val="single"/>
        </w:rPr>
        <w:t xml:space="preserve"> or th</w:t>
      </w:r>
      <w:r>
        <w:rPr>
          <w:rFonts w:ascii="Arial" w:eastAsia="Arial" w:hAnsi="Arial" w:cs="Arial"/>
          <w:u w:val="single"/>
        </w:rPr>
        <w:t>at</w:t>
      </w:r>
      <w:r>
        <w:rPr>
          <w:rFonts w:ascii="Arial" w:eastAsia="Arial" w:hAnsi="Arial" w:cs="Arial"/>
          <w:u w:val="single"/>
        </w:rPr>
        <w:t xml:space="preserve"> president's designee</w:t>
      </w:r>
      <w:r>
        <w:rPr>
          <w:rFonts w:ascii="Arial" w:eastAsia="Arial" w:hAnsi="Arial" w:cs="Arial"/>
          <w:u w:val="single"/>
        </w:rPr>
        <w:t>, appointed by the Speaker of the House of Representatives</w:t>
      </w:r>
      <w:r>
        <w:rPr>
          <w:rFonts w:ascii="Arial" w:eastAsia="Arial" w:hAnsi="Arial" w:cs="Arial"/>
          <w:u w:val="single"/>
        </w:rPr>
        <w:t>;</w:t>
      </w:r>
    </w:p>
    <w:p w:rsidR="00EB5F24" w:rsidRPr="00F2403E" w:rsidP="00EB5F24">
      <w:pPr>
        <w:ind w:left="720"/>
        <w:rPr>
          <w:rFonts w:ascii="Arial" w:eastAsia="Arial" w:hAnsi="Arial" w:cs="Arial"/>
        </w:rPr>
      </w:pPr>
      <w:bookmarkStart w:id="110" w:name="_STATUTE_NUMBER__e862226d_942d_435e_8aa1"/>
      <w:bookmarkStart w:id="111" w:name="_STATUTE_P__1ce6e359_3fa8_41c8_91e7_cc9c"/>
      <w:bookmarkStart w:id="112" w:name="_PAR__9_0383fea0_14f0_4ee3_9775_2849a0ff"/>
      <w:bookmarkEnd w:id="107"/>
      <w:bookmarkEnd w:id="108"/>
      <w:bookmarkEnd w:id="109"/>
      <w:r>
        <w:rPr>
          <w:rFonts w:ascii="Arial" w:eastAsia="Arial" w:hAnsi="Arial" w:cs="Arial"/>
          <w:u w:val="single"/>
        </w:rPr>
        <w:t>S</w:t>
      </w:r>
      <w:bookmarkEnd w:id="110"/>
      <w:r>
        <w:rPr>
          <w:rFonts w:ascii="Arial" w:eastAsia="Arial" w:hAnsi="Arial" w:cs="Arial"/>
          <w:u w:val="single"/>
        </w:rPr>
        <w:t>.</w:t>
      </w:r>
      <w:r>
        <w:rPr>
          <w:rFonts w:ascii="Arial" w:eastAsia="Arial" w:hAnsi="Arial" w:cs="Arial"/>
          <w:u w:val="single"/>
        </w:rPr>
        <w:t xml:space="preserve">  </w:t>
      </w:r>
      <w:bookmarkStart w:id="113" w:name="_STATUTE_CONTENT__03928a2f_0f3b_4fb6_b02"/>
      <w:r>
        <w:rPr>
          <w:rFonts w:ascii="Arial" w:eastAsia="Arial" w:hAnsi="Arial" w:cs="Arial"/>
          <w:u w:val="single"/>
        </w:rPr>
        <w:t>A representative of broadcasting interests, appointed by the Speaker of the House of Representatives;</w:t>
      </w:r>
    </w:p>
    <w:p w:rsidR="00EB5F24" w:rsidRPr="00F2403E" w:rsidP="00EB5F24">
      <w:pPr>
        <w:ind w:left="720"/>
        <w:rPr>
          <w:rFonts w:ascii="Arial" w:eastAsia="Arial" w:hAnsi="Arial" w:cs="Arial"/>
        </w:rPr>
      </w:pPr>
      <w:bookmarkStart w:id="114" w:name="_STATUTE_NUMBER__6ddefd33_42d6_4895_91e3"/>
      <w:bookmarkStart w:id="115" w:name="_STATUTE_P__80486925_388d_4dba_8f56_c5e9"/>
      <w:bookmarkStart w:id="116" w:name="_PAR__10_91a791fd_cb99_4a25_b6a8_691174c"/>
      <w:bookmarkEnd w:id="111"/>
      <w:bookmarkEnd w:id="112"/>
      <w:bookmarkEnd w:id="113"/>
      <w:r>
        <w:rPr>
          <w:rFonts w:ascii="Arial" w:eastAsia="Arial" w:hAnsi="Arial" w:cs="Arial"/>
          <w:u w:val="single"/>
        </w:rPr>
        <w:t>T</w:t>
      </w:r>
      <w:bookmarkEnd w:id="114"/>
      <w:r>
        <w:rPr>
          <w:rFonts w:ascii="Arial" w:eastAsia="Arial" w:hAnsi="Arial" w:cs="Arial"/>
          <w:u w:val="single"/>
        </w:rPr>
        <w:t>.</w:t>
      </w:r>
      <w:r>
        <w:rPr>
          <w:rFonts w:ascii="Arial" w:eastAsia="Arial" w:hAnsi="Arial" w:cs="Arial"/>
          <w:u w:val="single"/>
        </w:rPr>
        <w:t xml:space="preserve">  </w:t>
      </w:r>
      <w:bookmarkStart w:id="117" w:name="_STATUTE_CONTENT__18931531_508b_431c_9ac"/>
      <w:r>
        <w:rPr>
          <w:rFonts w:ascii="Arial" w:eastAsia="Arial" w:hAnsi="Arial" w:cs="Arial"/>
          <w:u w:val="single"/>
        </w:rPr>
        <w:t>A representative of a statewide nonprofit organization whose mission includes advocating for victims and survivors of sexual assault, appointed by the Speaker of the House of Representatives;</w:t>
      </w:r>
    </w:p>
    <w:p w:rsidR="00EB5F24" w:rsidRPr="00F2403E" w:rsidP="00EB5F24">
      <w:pPr>
        <w:ind w:left="720"/>
        <w:rPr>
          <w:rFonts w:ascii="Arial" w:eastAsia="Arial" w:hAnsi="Arial" w:cs="Arial"/>
        </w:rPr>
      </w:pPr>
      <w:bookmarkStart w:id="118" w:name="_STATUTE_NUMBER__45adea90_ca6d_4b90_9180"/>
      <w:bookmarkStart w:id="119" w:name="_STATUTE_P__1a4f4773_e882_49a3_8349_4ac0"/>
      <w:bookmarkStart w:id="120" w:name="_PAR__11_50235af7_3288_4a64_83b7_bc68b61"/>
      <w:bookmarkEnd w:id="115"/>
      <w:bookmarkEnd w:id="116"/>
      <w:bookmarkEnd w:id="117"/>
      <w:r>
        <w:rPr>
          <w:rFonts w:ascii="Arial" w:eastAsia="Arial" w:hAnsi="Arial" w:cs="Arial"/>
          <w:u w:val="single"/>
        </w:rPr>
        <w:t>U</w:t>
      </w:r>
      <w:bookmarkEnd w:id="118"/>
      <w:r>
        <w:rPr>
          <w:rFonts w:ascii="Arial" w:eastAsia="Arial" w:hAnsi="Arial" w:cs="Arial"/>
          <w:u w:val="single"/>
        </w:rPr>
        <w:t>.</w:t>
      </w:r>
      <w:r>
        <w:rPr>
          <w:rFonts w:ascii="Arial" w:eastAsia="Arial" w:hAnsi="Arial" w:cs="Arial"/>
          <w:u w:val="single"/>
        </w:rPr>
        <w:t xml:space="preserve">  </w:t>
      </w:r>
      <w:bookmarkStart w:id="121" w:name="_STATUTE_CONTENT__384e5ac3_e4e0_4cc5_9fa"/>
      <w:r>
        <w:rPr>
          <w:rFonts w:ascii="Arial" w:eastAsia="Arial" w:hAnsi="Arial" w:cs="Arial"/>
          <w:u w:val="single"/>
        </w:rPr>
        <w:t>A representative of an organization that provides free civil legal assistance to citizens of the State with low incomes, appointed by the Speaker of the House of Representatives;</w:t>
      </w:r>
    </w:p>
    <w:p w:rsidR="00EB5F24" w:rsidRPr="00F2403E" w:rsidP="00EB5F24">
      <w:pPr>
        <w:ind w:left="720"/>
        <w:rPr>
          <w:rFonts w:ascii="Arial" w:eastAsia="Arial" w:hAnsi="Arial" w:cs="Arial"/>
        </w:rPr>
      </w:pPr>
      <w:bookmarkStart w:id="122" w:name="_STATUTE_NUMBER__110cc98f_0675_4460_ba8e"/>
      <w:bookmarkStart w:id="123" w:name="_STATUTE_P__8c54a246_521c_467b_b5da_7550"/>
      <w:bookmarkStart w:id="124" w:name="_PAR__12_bb8a688c_a239_43f9_9fb1_4140a2d"/>
      <w:bookmarkEnd w:id="119"/>
      <w:bookmarkEnd w:id="120"/>
      <w:bookmarkEnd w:id="121"/>
      <w:r>
        <w:rPr>
          <w:rFonts w:ascii="Arial" w:eastAsia="Arial" w:hAnsi="Arial" w:cs="Arial"/>
          <w:u w:val="single"/>
        </w:rPr>
        <w:t>V</w:t>
      </w:r>
      <w:bookmarkEnd w:id="122"/>
      <w:r>
        <w:rPr>
          <w:rFonts w:ascii="Arial" w:eastAsia="Arial" w:hAnsi="Arial" w:cs="Arial"/>
          <w:u w:val="single"/>
        </w:rPr>
        <w:t>.</w:t>
      </w:r>
      <w:r>
        <w:rPr>
          <w:rFonts w:ascii="Arial" w:eastAsia="Arial" w:hAnsi="Arial" w:cs="Arial"/>
          <w:u w:val="single"/>
        </w:rPr>
        <w:t xml:space="preserve">  </w:t>
      </w:r>
      <w:bookmarkStart w:id="125" w:name="_STATUTE_CONTENT__ed809fb8_2f1b_4bf4_889"/>
      <w:r>
        <w:rPr>
          <w:rFonts w:ascii="Arial" w:eastAsia="Arial" w:hAnsi="Arial" w:cs="Arial"/>
          <w:u w:val="single"/>
        </w:rPr>
        <w:t>A representative of a mental health advocacy organization, appointed by the Speaker of the House of Representatives;</w:t>
      </w:r>
    </w:p>
    <w:p w:rsidR="00EB5F24" w:rsidRPr="00F2403E" w:rsidP="00EB5F24">
      <w:pPr>
        <w:ind w:left="720"/>
        <w:rPr>
          <w:rFonts w:ascii="Arial" w:eastAsia="Arial" w:hAnsi="Arial" w:cs="Arial"/>
        </w:rPr>
      </w:pPr>
      <w:bookmarkStart w:id="126" w:name="_STATUTE_NUMBER__425da767_c9bf_4ac3_b06a"/>
      <w:bookmarkStart w:id="127" w:name="_STATUTE_P__f813d763_a077_4338_a241_dd9b"/>
      <w:bookmarkStart w:id="128" w:name="_PAR__13_535bc7f6_97fb_4049_9578_ecdb1ce"/>
      <w:bookmarkEnd w:id="123"/>
      <w:bookmarkEnd w:id="124"/>
      <w:bookmarkEnd w:id="125"/>
      <w:r>
        <w:rPr>
          <w:rFonts w:ascii="Arial" w:eastAsia="Arial" w:hAnsi="Arial" w:cs="Arial"/>
          <w:u w:val="single"/>
        </w:rPr>
        <w:t>W</w:t>
      </w:r>
      <w:bookmarkEnd w:id="126"/>
      <w:r>
        <w:rPr>
          <w:rFonts w:ascii="Arial" w:eastAsia="Arial" w:hAnsi="Arial" w:cs="Arial"/>
          <w:u w:val="single"/>
        </w:rPr>
        <w:t>.</w:t>
      </w:r>
      <w:r>
        <w:rPr>
          <w:rFonts w:ascii="Arial" w:eastAsia="Arial" w:hAnsi="Arial" w:cs="Arial"/>
          <w:u w:val="single"/>
        </w:rPr>
        <w:t xml:space="preserve">  </w:t>
      </w:r>
      <w:bookmarkStart w:id="129" w:name="_STATUTE_CONTENT__1ceed839_1f74_4b85_ae5"/>
      <w:r>
        <w:rPr>
          <w:rFonts w:ascii="Arial" w:eastAsia="Arial" w:hAnsi="Arial" w:cs="Arial"/>
          <w:u w:val="single"/>
        </w:rPr>
        <w:t>A representative of a</w:t>
      </w:r>
      <w:r>
        <w:rPr>
          <w:rFonts w:ascii="Arial" w:eastAsia="Arial" w:hAnsi="Arial" w:cs="Arial"/>
          <w:u w:val="single"/>
        </w:rPr>
        <w:t>n</w:t>
      </w:r>
      <w:r>
        <w:rPr>
          <w:rFonts w:ascii="Arial" w:eastAsia="Arial" w:hAnsi="Arial" w:cs="Arial"/>
          <w:u w:val="single"/>
        </w:rPr>
        <w:t xml:space="preserve"> organization whose primary mission is the protection of civil liberties, appointed by the Speaker of the House of Representatives;</w:t>
      </w:r>
    </w:p>
    <w:p w:rsidR="00EB5F24" w:rsidRPr="00F2403E" w:rsidP="00EB5F24">
      <w:pPr>
        <w:ind w:left="720"/>
        <w:rPr>
          <w:rFonts w:ascii="Arial" w:eastAsia="Arial" w:hAnsi="Arial" w:cs="Arial"/>
        </w:rPr>
      </w:pPr>
      <w:bookmarkStart w:id="130" w:name="_STATUTE_NUMBER__59ee7748_c070_4c9c_be29"/>
      <w:bookmarkStart w:id="131" w:name="_STATUTE_P__a45f1d99_39a7_415f_b8d3_7dde"/>
      <w:bookmarkStart w:id="132" w:name="_PAR__14_e85f64b6_a7a5_4956_a7b7_29b408c"/>
      <w:bookmarkEnd w:id="127"/>
      <w:bookmarkEnd w:id="128"/>
      <w:bookmarkEnd w:id="129"/>
      <w:r>
        <w:rPr>
          <w:rFonts w:ascii="Arial" w:eastAsia="Arial" w:hAnsi="Arial" w:cs="Arial"/>
          <w:u w:val="single"/>
        </w:rPr>
        <w:t>X</w:t>
      </w:r>
      <w:bookmarkEnd w:id="130"/>
      <w:r>
        <w:rPr>
          <w:rFonts w:ascii="Arial" w:eastAsia="Arial" w:hAnsi="Arial" w:cs="Arial"/>
          <w:u w:val="single"/>
        </w:rPr>
        <w:t>.</w:t>
      </w:r>
      <w:r>
        <w:rPr>
          <w:rFonts w:ascii="Arial" w:eastAsia="Arial" w:hAnsi="Arial" w:cs="Arial"/>
          <w:u w:val="single"/>
        </w:rPr>
        <w:t xml:space="preserve">  </w:t>
      </w:r>
      <w:bookmarkStart w:id="133" w:name="_STATUTE_CONTENT__359ba3cd_7eec_41d5_8a5"/>
      <w:r>
        <w:rPr>
          <w:rFonts w:ascii="Arial" w:eastAsia="Arial" w:hAnsi="Arial" w:cs="Arial"/>
          <w:u w:val="single"/>
        </w:rPr>
        <w:t>A representative of a nonprofit organization whose primary mission is to advocate for victims and survivors of sexual exploitation and sex trafficking, appointed by the Speaker of the House of Representatives;</w:t>
      </w:r>
    </w:p>
    <w:p w:rsidR="00EB5F24" w:rsidRPr="00F2403E" w:rsidP="00EB5F24">
      <w:pPr>
        <w:ind w:left="720"/>
        <w:rPr>
          <w:rFonts w:ascii="Arial" w:eastAsia="Arial" w:hAnsi="Arial" w:cs="Arial"/>
        </w:rPr>
      </w:pPr>
      <w:bookmarkStart w:id="134" w:name="_STATUTE_NUMBER__11544e7f_e0fa_43f0_b51e"/>
      <w:bookmarkStart w:id="135" w:name="_STATUTE_P__627212dd_6db2_4e73_b22f_f22c"/>
      <w:bookmarkStart w:id="136" w:name="_PAR__15_ec7d9e88_ad48_41f8_9e45_42aa27e"/>
      <w:bookmarkEnd w:id="131"/>
      <w:bookmarkEnd w:id="132"/>
      <w:bookmarkEnd w:id="133"/>
      <w:r>
        <w:rPr>
          <w:rFonts w:ascii="Arial" w:eastAsia="Arial" w:hAnsi="Arial" w:cs="Arial"/>
          <w:u w:val="single"/>
        </w:rPr>
        <w:t>Y</w:t>
      </w:r>
      <w:bookmarkEnd w:id="134"/>
      <w:r>
        <w:rPr>
          <w:rFonts w:ascii="Arial" w:eastAsia="Arial" w:hAnsi="Arial" w:cs="Arial"/>
          <w:u w:val="single"/>
        </w:rPr>
        <w:t>.</w:t>
      </w:r>
      <w:r>
        <w:rPr>
          <w:rFonts w:ascii="Arial" w:eastAsia="Arial" w:hAnsi="Arial" w:cs="Arial"/>
          <w:u w:val="single"/>
        </w:rPr>
        <w:t xml:space="preserve">  </w:t>
      </w:r>
      <w:bookmarkStart w:id="137" w:name="_STATUTE_CONTENT__f136657c_d620_491a_b7d"/>
      <w:r>
        <w:rPr>
          <w:rFonts w:ascii="Arial" w:eastAsia="Arial" w:hAnsi="Arial" w:cs="Arial"/>
          <w:u w:val="single"/>
        </w:rPr>
        <w:t>A representative of an organization involved in advocating for juvenile justice reform, appointed by the Speaker of the House of Representatives; and</w:t>
      </w:r>
    </w:p>
    <w:p w:rsidR="00EB5F24" w:rsidRPr="00F2403E" w:rsidP="00EB5F24">
      <w:pPr>
        <w:ind w:left="720"/>
        <w:rPr>
          <w:rFonts w:ascii="Arial" w:eastAsia="Arial" w:hAnsi="Arial" w:cs="Arial"/>
        </w:rPr>
      </w:pPr>
      <w:bookmarkStart w:id="138" w:name="_STATUTE_NUMBER__ba7b02de_c14f_4483_94eb"/>
      <w:bookmarkStart w:id="139" w:name="_STATUTE_P__f3047662_a09e_40ae_9f7d_4466"/>
      <w:bookmarkStart w:id="140" w:name="_PAR__16_3ee2d43e_b5dc_4d78_a7ed_b4b3bbe"/>
      <w:bookmarkEnd w:id="135"/>
      <w:bookmarkEnd w:id="136"/>
      <w:bookmarkEnd w:id="137"/>
      <w:r>
        <w:rPr>
          <w:rFonts w:ascii="Arial" w:eastAsia="Arial" w:hAnsi="Arial" w:cs="Arial"/>
          <w:u w:val="single"/>
        </w:rPr>
        <w:t>Z</w:t>
      </w:r>
      <w:bookmarkEnd w:id="138"/>
      <w:r>
        <w:rPr>
          <w:rFonts w:ascii="Arial" w:eastAsia="Arial" w:hAnsi="Arial" w:cs="Arial"/>
          <w:u w:val="single"/>
        </w:rPr>
        <w:t>.</w:t>
      </w:r>
      <w:r>
        <w:rPr>
          <w:rFonts w:ascii="Arial" w:eastAsia="Arial" w:hAnsi="Arial" w:cs="Arial"/>
          <w:u w:val="single"/>
        </w:rPr>
        <w:t xml:space="preserve">  </w:t>
      </w:r>
      <w:bookmarkStart w:id="141" w:name="_STATUTE_CONTENT__72ec7b60_6ac8_4733_987"/>
      <w:r>
        <w:rPr>
          <w:rFonts w:ascii="Arial" w:eastAsia="Arial" w:hAnsi="Arial" w:cs="Arial"/>
          <w:u w:val="single"/>
        </w:rPr>
        <w:t>A representative of a public records access advocacy organization, appointed by the Speaker of the House of Representatives.</w:t>
      </w:r>
    </w:p>
    <w:p w:rsidR="00EB5F24" w:rsidRPr="00F2403E" w:rsidP="00EB5F24">
      <w:pPr>
        <w:ind w:left="360"/>
        <w:rPr>
          <w:rFonts w:ascii="Arial" w:eastAsia="Arial" w:hAnsi="Arial" w:cs="Arial"/>
        </w:rPr>
      </w:pPr>
      <w:bookmarkStart w:id="142" w:name="_STATUTE_P__06062147_9b07_4482_880b_583b"/>
      <w:bookmarkStart w:id="143" w:name="_PAR__17_e8051b08_ae40_4458_8f58_7227a8b"/>
      <w:bookmarkStart w:id="144" w:name="_STATUTE_CONTENT__6a2383ff_3b03_415d_a3f"/>
      <w:bookmarkEnd w:id="139"/>
      <w:bookmarkEnd w:id="140"/>
      <w:bookmarkEnd w:id="141"/>
      <w:r>
        <w:rPr>
          <w:rFonts w:ascii="Arial" w:eastAsia="Arial" w:hAnsi="Arial" w:cs="Arial"/>
          <w:u w:val="single"/>
        </w:rPr>
        <w:t xml:space="preserve">The </w:t>
      </w:r>
      <w:r>
        <w:rPr>
          <w:rFonts w:ascii="Arial" w:eastAsia="Arial" w:hAnsi="Arial" w:cs="Arial"/>
          <w:u w:val="single"/>
        </w:rPr>
        <w:t>commission</w:t>
      </w:r>
      <w:r>
        <w:rPr>
          <w:rFonts w:ascii="Arial" w:eastAsia="Arial" w:hAnsi="Arial" w:cs="Arial"/>
          <w:u w:val="single"/>
        </w:rPr>
        <w:t xml:space="preserve"> shall invite the Chief Justice of the Supreme Judicial Court to designate a member of the judicial branch to serve as a member of the </w:t>
      </w:r>
      <w:r>
        <w:rPr>
          <w:rFonts w:ascii="Arial" w:eastAsia="Arial" w:hAnsi="Arial" w:cs="Arial"/>
          <w:u w:val="single"/>
        </w:rPr>
        <w:t>commission</w:t>
      </w:r>
      <w:r>
        <w:rPr>
          <w:rFonts w:ascii="Arial" w:eastAsia="Arial" w:hAnsi="Arial" w:cs="Arial"/>
          <w:u w:val="single"/>
        </w:rPr>
        <w:t xml:space="preserve">.  </w:t>
      </w:r>
    </w:p>
    <w:p w:rsidR="00EB5F24" w:rsidRPr="00F2403E" w:rsidP="00EB5F24">
      <w:pPr>
        <w:ind w:left="360" w:firstLine="360"/>
        <w:rPr>
          <w:rFonts w:ascii="Arial" w:eastAsia="Arial" w:hAnsi="Arial" w:cs="Arial"/>
        </w:rPr>
      </w:pPr>
      <w:bookmarkStart w:id="145" w:name="_STATUTE_NUMBER__97682f06_19e8_4461_8896"/>
      <w:bookmarkStart w:id="146" w:name="_PAR__18_b4eff062_83b0_4256_bd83_ecf7013"/>
      <w:bookmarkStart w:id="147" w:name="_STATUTE_SS__3dc0e85f_bbc8_45b7_9e59_8c7"/>
      <w:bookmarkEnd w:id="35"/>
      <w:bookmarkEnd w:id="142"/>
      <w:bookmarkEnd w:id="143"/>
      <w:bookmarkEnd w:id="144"/>
      <w:r>
        <w:rPr>
          <w:rFonts w:ascii="Arial" w:eastAsia="Arial" w:hAnsi="Arial" w:cs="Arial"/>
          <w:b/>
          <w:u w:val="single"/>
        </w:rPr>
        <w:t>2</w:t>
      </w:r>
      <w:bookmarkEnd w:id="145"/>
      <w:r w:rsidRPr="00F2403E">
        <w:rPr>
          <w:rFonts w:ascii="Arial" w:eastAsia="Arial" w:hAnsi="Arial" w:cs="Arial"/>
          <w:b/>
          <w:u w:val="single"/>
        </w:rPr>
        <w:t xml:space="preserve">. </w:t>
      </w:r>
      <w:bookmarkStart w:id="148" w:name="_STATUTE_HEADNOTE__50345e8b_881b_4329_9e"/>
      <w:r w:rsidRPr="00F2403E">
        <w:rPr>
          <w:rFonts w:ascii="Arial" w:eastAsia="Arial" w:hAnsi="Arial" w:cs="Arial"/>
          <w:b/>
          <w:u w:val="single"/>
        </w:rPr>
        <w:t>Terms.</w:t>
      </w:r>
      <w:r>
        <w:rPr>
          <w:rFonts w:ascii="Arial" w:eastAsia="Arial" w:hAnsi="Arial" w:cs="Arial"/>
          <w:u w:val="single"/>
        </w:rPr>
        <w:t xml:space="preserve"> </w:t>
      </w:r>
      <w:bookmarkStart w:id="149" w:name="_STATUTE_CONTENT__e2ea4994_8dbc_490a_adf"/>
      <w:bookmarkEnd w:id="148"/>
      <w:r>
        <w:rPr>
          <w:rFonts w:ascii="Arial" w:eastAsia="Arial" w:hAnsi="Arial" w:cs="Arial"/>
          <w:u w:val="single"/>
        </w:rPr>
        <w:t xml:space="preserve">Members of the commission who are Legislators serve during the term of office for which they were elected. </w:t>
      </w:r>
      <w:r>
        <w:rPr>
          <w:rFonts w:ascii="Arial" w:eastAsia="Arial" w:hAnsi="Arial" w:cs="Arial"/>
          <w:u w:val="single"/>
        </w:rPr>
        <w:t xml:space="preserve"> M</w:t>
      </w:r>
      <w:r>
        <w:rPr>
          <w:rFonts w:ascii="Arial" w:eastAsia="Arial" w:hAnsi="Arial" w:cs="Arial"/>
          <w:u w:val="single"/>
        </w:rPr>
        <w:t xml:space="preserve">embers of the commission </w:t>
      </w:r>
      <w:r>
        <w:rPr>
          <w:rFonts w:ascii="Arial" w:eastAsia="Arial" w:hAnsi="Arial" w:cs="Arial"/>
          <w:u w:val="single"/>
        </w:rPr>
        <w:t xml:space="preserve">who are not Legislators </w:t>
      </w:r>
      <w:r>
        <w:rPr>
          <w:rFonts w:ascii="Arial" w:eastAsia="Arial" w:hAnsi="Arial" w:cs="Arial"/>
          <w:u w:val="single"/>
        </w:rPr>
        <w:t>serve for a term of 2 years and may be reappointed. Members</w:t>
      </w:r>
      <w:r>
        <w:rPr>
          <w:rFonts w:ascii="Arial" w:eastAsia="Arial" w:hAnsi="Arial" w:cs="Arial"/>
          <w:u w:val="single"/>
        </w:rPr>
        <w:t xml:space="preserve"> </w:t>
      </w:r>
      <w:r>
        <w:rPr>
          <w:rFonts w:ascii="Arial" w:eastAsia="Arial" w:hAnsi="Arial" w:cs="Arial"/>
          <w:u w:val="single"/>
        </w:rPr>
        <w:t xml:space="preserve">of the commission </w:t>
      </w:r>
      <w:r>
        <w:rPr>
          <w:rFonts w:ascii="Arial" w:eastAsia="Arial" w:hAnsi="Arial" w:cs="Arial"/>
          <w:u w:val="single"/>
        </w:rPr>
        <w:t xml:space="preserve">who are </w:t>
      </w:r>
      <w:bookmarkStart w:id="150" w:name="_PAR__1_262c4ade_4f41_437e_af76_3c7d461f"/>
      <w:bookmarkEnd w:id="146"/>
      <w:r>
        <w:rPr>
          <w:rFonts w:ascii="Arial" w:eastAsia="Arial" w:hAnsi="Arial" w:cs="Arial"/>
          <w:u w:val="single"/>
        </w:rPr>
        <w:t>not Legislators</w:t>
      </w:r>
      <w:r>
        <w:rPr>
          <w:rFonts w:ascii="Arial" w:eastAsia="Arial" w:hAnsi="Arial" w:cs="Arial"/>
          <w:u w:val="single"/>
        </w:rPr>
        <w:t xml:space="preserve"> may serve beyond their designated terms until their successors are appointed.  </w:t>
      </w:r>
    </w:p>
    <w:p w:rsidR="00EB5F24" w:rsidRPr="00F2403E" w:rsidP="00EB5F24">
      <w:pPr>
        <w:ind w:left="360" w:firstLine="360"/>
        <w:rPr>
          <w:rFonts w:ascii="Arial" w:eastAsia="Arial" w:hAnsi="Arial" w:cs="Arial"/>
        </w:rPr>
      </w:pPr>
      <w:bookmarkStart w:id="151" w:name="_STATUTE_NUMBER__409d9c77_b6e1_4e3c_b144"/>
      <w:bookmarkStart w:id="152" w:name="_STATUTE_SS__785993e0_9f07_4200_a771_133"/>
      <w:bookmarkStart w:id="153" w:name="_PAR__2_e89f47b1_a7e3_4ae6_ba28_2f5dfae4"/>
      <w:bookmarkEnd w:id="147"/>
      <w:bookmarkEnd w:id="149"/>
      <w:bookmarkEnd w:id="150"/>
      <w:r>
        <w:rPr>
          <w:rFonts w:ascii="Arial" w:eastAsia="Arial" w:hAnsi="Arial" w:cs="Arial"/>
          <w:b/>
          <w:u w:val="single"/>
        </w:rPr>
        <w:t>3</w:t>
      </w:r>
      <w:bookmarkEnd w:id="151"/>
      <w:r w:rsidRPr="00F2403E">
        <w:rPr>
          <w:rFonts w:ascii="Arial" w:eastAsia="Arial" w:hAnsi="Arial" w:cs="Arial"/>
          <w:b/>
          <w:u w:val="single"/>
        </w:rPr>
        <w:t xml:space="preserve">. </w:t>
      </w:r>
      <w:bookmarkStart w:id="154" w:name="_STATUTE_HEADNOTE__c942118d_c598_43d8_8f"/>
      <w:r w:rsidRPr="00F2403E">
        <w:rPr>
          <w:rFonts w:ascii="Arial" w:eastAsia="Arial" w:hAnsi="Arial" w:cs="Arial"/>
          <w:b/>
          <w:u w:val="single"/>
        </w:rPr>
        <w:t>Chair</w:t>
      </w:r>
      <w:r>
        <w:rPr>
          <w:rFonts w:ascii="Arial" w:eastAsia="Arial" w:hAnsi="Arial" w:cs="Arial"/>
          <w:b/>
          <w:u w:val="single"/>
        </w:rPr>
        <w:t>s</w:t>
      </w:r>
      <w:r w:rsidRPr="00F2403E">
        <w:rPr>
          <w:rFonts w:ascii="Arial" w:eastAsia="Arial" w:hAnsi="Arial" w:cs="Arial"/>
          <w:b/>
          <w:u w:val="single"/>
        </w:rPr>
        <w:t>.</w:t>
      </w:r>
      <w:r>
        <w:rPr>
          <w:rFonts w:ascii="Arial" w:eastAsia="Arial" w:hAnsi="Arial" w:cs="Arial"/>
          <w:u w:val="single"/>
        </w:rPr>
        <w:t xml:space="preserve"> </w:t>
      </w:r>
      <w:bookmarkStart w:id="155" w:name="_STATUTE_CONTENT__0c49b20b_d00c_4d09_90e"/>
      <w:bookmarkEnd w:id="154"/>
      <w:r>
        <w:rPr>
          <w:rFonts w:ascii="Arial" w:eastAsia="Arial" w:hAnsi="Arial" w:cs="Arial"/>
          <w:u w:val="single"/>
        </w:rPr>
        <w:t xml:space="preserve">The </w:t>
      </w:r>
      <w:r>
        <w:rPr>
          <w:rFonts w:ascii="Arial" w:eastAsia="Arial" w:hAnsi="Arial" w:cs="Arial"/>
          <w:u w:val="single"/>
        </w:rPr>
        <w:t>first</w:t>
      </w:r>
      <w:r>
        <w:rPr>
          <w:rFonts w:ascii="Arial" w:eastAsia="Arial" w:hAnsi="Arial" w:cs="Arial"/>
          <w:u w:val="single"/>
        </w:rPr>
        <w:t>-named Senate member is the Senate chair and the first-named House</w:t>
      </w:r>
      <w:r>
        <w:rPr>
          <w:rFonts w:ascii="Arial" w:eastAsia="Arial" w:hAnsi="Arial" w:cs="Arial"/>
          <w:u w:val="single"/>
        </w:rPr>
        <w:t xml:space="preserve"> of Representatives</w:t>
      </w:r>
      <w:r>
        <w:rPr>
          <w:rFonts w:ascii="Arial" w:eastAsia="Arial" w:hAnsi="Arial" w:cs="Arial"/>
          <w:u w:val="single"/>
        </w:rPr>
        <w:t xml:space="preserve"> member is the House chair of the commission.  </w:t>
      </w:r>
    </w:p>
    <w:p w:rsidR="00EB5F24" w:rsidRPr="00F2403E" w:rsidP="00EB5F24">
      <w:pPr>
        <w:ind w:left="360" w:firstLine="360"/>
        <w:rPr>
          <w:rFonts w:ascii="Arial" w:eastAsia="Arial" w:hAnsi="Arial" w:cs="Arial"/>
        </w:rPr>
      </w:pPr>
      <w:bookmarkStart w:id="156" w:name="_STATUTE_NUMBER__069dd0ec_5425_49a2_926e"/>
      <w:bookmarkStart w:id="157" w:name="_STATUTE_SS__859c0c5f_c97d_4330_9c76_902"/>
      <w:bookmarkStart w:id="158" w:name="_PAR__3_bd32cf7e_ddc4_469a_95a7_2bed655f"/>
      <w:bookmarkEnd w:id="152"/>
      <w:bookmarkEnd w:id="153"/>
      <w:bookmarkEnd w:id="155"/>
      <w:r>
        <w:rPr>
          <w:rFonts w:ascii="Arial" w:eastAsia="Arial" w:hAnsi="Arial" w:cs="Arial"/>
          <w:b/>
          <w:u w:val="single"/>
        </w:rPr>
        <w:t>4</w:t>
      </w:r>
      <w:bookmarkEnd w:id="156"/>
      <w:r w:rsidRPr="00F2403E">
        <w:rPr>
          <w:rFonts w:ascii="Arial" w:eastAsia="Arial" w:hAnsi="Arial" w:cs="Arial"/>
          <w:b/>
          <w:u w:val="single"/>
        </w:rPr>
        <w:t xml:space="preserve">. </w:t>
      </w:r>
      <w:bookmarkStart w:id="159" w:name="_STATUTE_HEADNOTE__e3248c24_ae9a_4010_94"/>
      <w:r w:rsidRPr="00F2403E">
        <w:rPr>
          <w:rFonts w:ascii="Arial" w:eastAsia="Arial" w:hAnsi="Arial" w:cs="Arial"/>
          <w:b/>
          <w:u w:val="single"/>
        </w:rPr>
        <w:t>Vacancies.</w:t>
      </w:r>
      <w:r>
        <w:rPr>
          <w:rFonts w:ascii="Arial" w:eastAsia="Arial" w:hAnsi="Arial" w:cs="Arial"/>
          <w:u w:val="single"/>
        </w:rPr>
        <w:t xml:space="preserve"> </w:t>
      </w:r>
      <w:bookmarkStart w:id="160" w:name="_STATUTE_CONTENT__c2ea9c09_3720_4c96_9ff"/>
      <w:bookmarkEnd w:id="159"/>
      <w:r>
        <w:rPr>
          <w:rFonts w:ascii="Arial" w:eastAsia="Arial" w:hAnsi="Arial" w:cs="Arial"/>
          <w:u w:val="single"/>
        </w:rPr>
        <w:t>In the event of a vacancy on the commission, the member</w:t>
      </w:r>
      <w:r>
        <w:rPr>
          <w:rFonts w:ascii="Arial" w:eastAsia="Arial" w:hAnsi="Arial" w:cs="Arial"/>
          <w:u w:val="single"/>
        </w:rPr>
        <w:t>'</w:t>
      </w:r>
      <w:r>
        <w:rPr>
          <w:rFonts w:ascii="Arial" w:eastAsia="Arial" w:hAnsi="Arial" w:cs="Arial"/>
          <w:u w:val="single"/>
        </w:rPr>
        <w:t xml:space="preserve">s unexpired term must be filled through appointment by the appointing authority for the vacant seat. </w:t>
      </w:r>
    </w:p>
    <w:p w:rsidR="00EB5F24" w:rsidRPr="00F2403E" w:rsidP="00EB5F24">
      <w:pPr>
        <w:ind w:left="360" w:firstLine="360"/>
        <w:rPr>
          <w:rFonts w:ascii="Arial" w:eastAsia="Arial" w:hAnsi="Arial" w:cs="Arial"/>
        </w:rPr>
      </w:pPr>
      <w:bookmarkStart w:id="161" w:name="_STATUTE_NUMBER__97ca9c67_dffe_48a7_88e5"/>
      <w:bookmarkStart w:id="162" w:name="_STATUTE_SS__47148040_b978_4c27_acb1_be1"/>
      <w:bookmarkStart w:id="163" w:name="_PAR__4_ae611a40_f88c_48dc_8dd7_3b91076d"/>
      <w:bookmarkEnd w:id="157"/>
      <w:bookmarkEnd w:id="158"/>
      <w:bookmarkEnd w:id="160"/>
      <w:r>
        <w:rPr>
          <w:rFonts w:ascii="Arial" w:eastAsia="Arial" w:hAnsi="Arial" w:cs="Arial"/>
          <w:b/>
          <w:u w:val="single"/>
        </w:rPr>
        <w:t>5</w:t>
      </w:r>
      <w:bookmarkEnd w:id="161"/>
      <w:r w:rsidRPr="00F2403E">
        <w:rPr>
          <w:rFonts w:ascii="Arial" w:eastAsia="Arial" w:hAnsi="Arial" w:cs="Arial"/>
          <w:b/>
          <w:u w:val="single"/>
        </w:rPr>
        <w:t xml:space="preserve">. </w:t>
      </w:r>
      <w:bookmarkStart w:id="164" w:name="_STATUTE_HEADNOTE__58491c71_3284_4f84_af"/>
      <w:r w:rsidRPr="00F2403E">
        <w:rPr>
          <w:rFonts w:ascii="Arial" w:eastAsia="Arial" w:hAnsi="Arial" w:cs="Arial"/>
          <w:b/>
          <w:u w:val="single"/>
        </w:rPr>
        <w:t>Quorum.</w:t>
      </w:r>
      <w:r>
        <w:rPr>
          <w:rFonts w:ascii="Arial" w:eastAsia="Arial" w:hAnsi="Arial" w:cs="Arial"/>
          <w:u w:val="single"/>
        </w:rPr>
        <w:t xml:space="preserve"> </w:t>
      </w:r>
      <w:bookmarkStart w:id="165" w:name="_STATUTE_CONTENT__29a7548a_3207_498c_919"/>
      <w:bookmarkEnd w:id="164"/>
      <w:r>
        <w:rPr>
          <w:rFonts w:ascii="Arial" w:eastAsia="Arial" w:hAnsi="Arial" w:cs="Arial"/>
          <w:u w:val="single"/>
        </w:rPr>
        <w:t>A quorum of the commission consists of 15 members.</w:t>
      </w:r>
    </w:p>
    <w:p w:rsidR="00EB5F24" w:rsidRPr="00F2403E" w:rsidP="00EB5F24">
      <w:pPr>
        <w:ind w:left="1080" w:hanging="720"/>
        <w:rPr>
          <w:rFonts w:ascii="Arial" w:eastAsia="Arial" w:hAnsi="Arial" w:cs="Arial"/>
        </w:rPr>
      </w:pPr>
      <w:bookmarkStart w:id="166" w:name="_PAR__5_feeca9ea_bcc4_4c96_b1e3_ad52475a"/>
      <w:bookmarkStart w:id="167" w:name="_STATUTE_S__9f84ed2c_7b44_4d74_bebe_2a06"/>
      <w:bookmarkEnd w:id="30"/>
      <w:bookmarkEnd w:id="162"/>
      <w:bookmarkEnd w:id="163"/>
      <w:bookmarkEnd w:id="165"/>
      <w:r w:rsidRPr="00F2403E">
        <w:rPr>
          <w:rFonts w:ascii="Arial" w:eastAsia="Arial" w:hAnsi="Arial" w:cs="Arial"/>
          <w:b/>
          <w:u w:val="single"/>
        </w:rPr>
        <w:t>§</w:t>
      </w:r>
      <w:bookmarkStart w:id="168" w:name="_STATUTE_NUMBER__dde17d66_05f8_41a2_8da2"/>
      <w:r w:rsidRPr="00F2403E">
        <w:rPr>
          <w:rFonts w:ascii="Arial" w:eastAsia="Arial" w:hAnsi="Arial" w:cs="Arial"/>
          <w:b/>
          <w:u w:val="single"/>
        </w:rPr>
        <w:t>903</w:t>
      </w:r>
      <w:bookmarkEnd w:id="168"/>
      <w:r w:rsidRPr="00F2403E">
        <w:rPr>
          <w:rFonts w:ascii="Arial" w:eastAsia="Arial" w:hAnsi="Arial" w:cs="Arial"/>
          <w:b/>
          <w:u w:val="single"/>
        </w:rPr>
        <w:t xml:space="preserve">. </w:t>
      </w:r>
      <w:bookmarkStart w:id="169" w:name="_STATUTE_HEADNOTE__9508f91f_7a36_4ac7_a3"/>
      <w:r w:rsidRPr="00F2403E">
        <w:rPr>
          <w:rFonts w:ascii="Arial" w:eastAsia="Arial" w:hAnsi="Arial" w:cs="Arial"/>
          <w:b/>
          <w:u w:val="single"/>
        </w:rPr>
        <w:t xml:space="preserve">Duties and </w:t>
      </w:r>
      <w:r>
        <w:rPr>
          <w:rFonts w:ascii="Arial" w:eastAsia="Arial" w:hAnsi="Arial" w:cs="Arial"/>
          <w:b/>
          <w:u w:val="single"/>
        </w:rPr>
        <w:t>p</w:t>
      </w:r>
      <w:r w:rsidRPr="00F2403E">
        <w:rPr>
          <w:rFonts w:ascii="Arial" w:eastAsia="Arial" w:hAnsi="Arial" w:cs="Arial"/>
          <w:b/>
          <w:u w:val="single"/>
        </w:rPr>
        <w:t>owers</w:t>
      </w:r>
      <w:bookmarkEnd w:id="169"/>
    </w:p>
    <w:p w:rsidR="00EB5F24" w:rsidRPr="00F2403E" w:rsidP="00EB5F24">
      <w:pPr>
        <w:ind w:left="360" w:firstLine="360"/>
        <w:rPr>
          <w:rFonts w:ascii="Arial" w:eastAsia="Arial" w:hAnsi="Arial" w:cs="Arial"/>
        </w:rPr>
      </w:pPr>
      <w:bookmarkStart w:id="170" w:name="_STATUTE_NUMBER__4e8e913f_4e94_418f_8ea4"/>
      <w:bookmarkStart w:id="171" w:name="_PAR__6_b7688e1f_263b_4dd8_9af5_6854aa32"/>
      <w:bookmarkStart w:id="172" w:name="_STATUTE_SS__d4c07a55_2a9c_4377_9b49_ce3"/>
      <w:bookmarkEnd w:id="166"/>
      <w:r w:rsidRPr="00F2403E">
        <w:rPr>
          <w:rFonts w:ascii="Arial" w:eastAsia="Arial" w:hAnsi="Arial" w:cs="Arial"/>
          <w:b/>
          <w:u w:val="single"/>
        </w:rPr>
        <w:t>1</w:t>
      </w:r>
      <w:bookmarkEnd w:id="170"/>
      <w:r w:rsidRPr="00F2403E">
        <w:rPr>
          <w:rFonts w:ascii="Arial" w:eastAsia="Arial" w:hAnsi="Arial" w:cs="Arial"/>
          <w:b/>
          <w:u w:val="single"/>
        </w:rPr>
        <w:t xml:space="preserve">. </w:t>
      </w:r>
      <w:bookmarkStart w:id="173" w:name="_STATUTE_HEADNOTE__49b92dd4_cb61_4ac3_95"/>
      <w:r w:rsidRPr="00F2403E">
        <w:rPr>
          <w:rFonts w:ascii="Arial" w:eastAsia="Arial" w:hAnsi="Arial" w:cs="Arial"/>
          <w:b/>
          <w:u w:val="single"/>
        </w:rPr>
        <w:t>Review of laws, rules and procedures.</w:t>
      </w:r>
      <w:r>
        <w:rPr>
          <w:rFonts w:ascii="Arial" w:eastAsia="Arial" w:hAnsi="Arial" w:cs="Arial"/>
          <w:u w:val="single"/>
        </w:rPr>
        <w:t xml:space="preserve"> </w:t>
      </w:r>
      <w:bookmarkStart w:id="174" w:name="_STATUTE_CONTENT__60a8671d_a74e_4725_838"/>
      <w:bookmarkEnd w:id="173"/>
      <w:r>
        <w:rPr>
          <w:rFonts w:ascii="Arial" w:eastAsia="Arial" w:hAnsi="Arial" w:cs="Arial"/>
          <w:u w:val="single"/>
        </w:rPr>
        <w:t xml:space="preserve">The commission shall review laws, rules and procedures pertaining to criminal history record information in this State, including but not limited to: </w:t>
      </w:r>
    </w:p>
    <w:p w:rsidR="00EB5F24" w:rsidRPr="00F2403E" w:rsidP="00EB5F24">
      <w:pPr>
        <w:ind w:left="720"/>
        <w:rPr>
          <w:rFonts w:ascii="Arial" w:eastAsia="Arial" w:hAnsi="Arial" w:cs="Arial"/>
        </w:rPr>
      </w:pPr>
      <w:bookmarkStart w:id="175" w:name="_STATUTE_NUMBER__a5e9b84d_3d30_4d25_8672"/>
      <w:bookmarkStart w:id="176" w:name="_STATUTE_P__6b973a0f_56e6_4d40_8c96_2933"/>
      <w:bookmarkStart w:id="177" w:name="_PAR__7_08529a16_14d4_4c82_a36d_9783b0cb"/>
      <w:bookmarkEnd w:id="171"/>
      <w:bookmarkEnd w:id="174"/>
      <w:r>
        <w:rPr>
          <w:rFonts w:ascii="Arial" w:eastAsia="Arial" w:hAnsi="Arial" w:cs="Arial"/>
          <w:u w:val="single"/>
        </w:rPr>
        <w:t>A</w:t>
      </w:r>
      <w:bookmarkEnd w:id="175"/>
      <w:r>
        <w:rPr>
          <w:rFonts w:ascii="Arial" w:eastAsia="Arial" w:hAnsi="Arial" w:cs="Arial"/>
          <w:u w:val="single"/>
        </w:rPr>
        <w:t xml:space="preserve">.  </w:t>
      </w:r>
      <w:bookmarkStart w:id="178" w:name="_STATUTE_CONTENT__61352cd9_372c_4e44_a81"/>
      <w:r>
        <w:rPr>
          <w:rFonts w:ascii="Arial" w:eastAsia="Arial" w:hAnsi="Arial" w:cs="Arial"/>
          <w:u w:val="single"/>
        </w:rPr>
        <w:t>Procedures within the Department of Public Safety regarding the collection, maintenance and dissemination of criminal history record information;</w:t>
      </w:r>
    </w:p>
    <w:p w:rsidR="00EB5F24" w:rsidRPr="00F2403E" w:rsidP="00EB5F24">
      <w:pPr>
        <w:ind w:left="720"/>
        <w:rPr>
          <w:rFonts w:ascii="Arial" w:eastAsia="Arial" w:hAnsi="Arial" w:cs="Arial"/>
        </w:rPr>
      </w:pPr>
      <w:bookmarkStart w:id="179" w:name="_STATUTE_NUMBER__285d32fa_9fec_49c6_bca3"/>
      <w:bookmarkStart w:id="180" w:name="_STATUTE_P__49806c6b_61ae_4b7b_9795_907b"/>
      <w:bookmarkStart w:id="181" w:name="_PAR__8_153ac0aa_e106_4d72_b9f5_f3a51d67"/>
      <w:bookmarkEnd w:id="176"/>
      <w:bookmarkEnd w:id="177"/>
      <w:bookmarkEnd w:id="178"/>
      <w:r>
        <w:rPr>
          <w:rFonts w:ascii="Arial" w:eastAsia="Arial" w:hAnsi="Arial" w:cs="Arial"/>
          <w:u w:val="single"/>
        </w:rPr>
        <w:t>B</w:t>
      </w:r>
      <w:bookmarkEnd w:id="179"/>
      <w:r>
        <w:rPr>
          <w:rFonts w:ascii="Arial" w:eastAsia="Arial" w:hAnsi="Arial" w:cs="Arial"/>
          <w:u w:val="single"/>
        </w:rPr>
        <w:t xml:space="preserve">.  </w:t>
      </w:r>
      <w:bookmarkStart w:id="182" w:name="_STATUTE_CONTENT__c79a2db6_d36b_4f41_b63"/>
      <w:r>
        <w:rPr>
          <w:rFonts w:ascii="Arial" w:eastAsia="Arial" w:hAnsi="Arial" w:cs="Arial"/>
          <w:u w:val="single"/>
        </w:rPr>
        <w:t xml:space="preserve">The criteria and eligibility for sealing criminal history record information; </w:t>
      </w:r>
    </w:p>
    <w:p w:rsidR="00EB5F24" w:rsidRPr="00F2403E" w:rsidP="00EB5F24">
      <w:pPr>
        <w:ind w:left="720"/>
        <w:rPr>
          <w:rFonts w:ascii="Arial" w:eastAsia="Arial" w:hAnsi="Arial" w:cs="Arial"/>
        </w:rPr>
      </w:pPr>
      <w:bookmarkStart w:id="183" w:name="_STATUTE_NUMBER__2a280bca_fa73_4ef4_8a57"/>
      <w:bookmarkStart w:id="184" w:name="_STATUTE_P__debcf882_ae67_483b_a0ab_4088"/>
      <w:bookmarkStart w:id="185" w:name="_PAR__9_0fd5c761_2712_41ec_a6de_f74cdf24"/>
      <w:bookmarkEnd w:id="180"/>
      <w:bookmarkEnd w:id="181"/>
      <w:bookmarkEnd w:id="182"/>
      <w:r>
        <w:rPr>
          <w:rFonts w:ascii="Arial" w:eastAsia="Arial" w:hAnsi="Arial" w:cs="Arial"/>
          <w:u w:val="single"/>
        </w:rPr>
        <w:t>C</w:t>
      </w:r>
      <w:bookmarkEnd w:id="183"/>
      <w:r>
        <w:rPr>
          <w:rFonts w:ascii="Arial" w:eastAsia="Arial" w:hAnsi="Arial" w:cs="Arial"/>
          <w:u w:val="single"/>
        </w:rPr>
        <w:t xml:space="preserve">.  </w:t>
      </w:r>
      <w:bookmarkStart w:id="186" w:name="_STATUTE_CONTENT__234ef4ca_25dc_47a3_a29"/>
      <w:r>
        <w:rPr>
          <w:rFonts w:ascii="Arial" w:eastAsia="Arial" w:hAnsi="Arial" w:cs="Arial"/>
          <w:u w:val="single"/>
        </w:rPr>
        <w:t>Public access to criminal history record information; and</w:t>
      </w:r>
    </w:p>
    <w:p w:rsidR="00EB5F24" w:rsidRPr="00F2403E" w:rsidP="00EB5F24">
      <w:pPr>
        <w:ind w:left="720"/>
        <w:rPr>
          <w:rFonts w:ascii="Arial" w:eastAsia="Arial" w:hAnsi="Arial" w:cs="Arial"/>
        </w:rPr>
      </w:pPr>
      <w:bookmarkStart w:id="187" w:name="_STATUTE_NUMBER__c1501935_fa9a_4717_a471"/>
      <w:bookmarkStart w:id="188" w:name="_STATUTE_P__d435b75f_5402_4f1e_a61f_d40e"/>
      <w:bookmarkStart w:id="189" w:name="_PAR__10_46c88696_175d_49b4_9074_86ef186"/>
      <w:bookmarkEnd w:id="184"/>
      <w:bookmarkEnd w:id="185"/>
      <w:bookmarkEnd w:id="186"/>
      <w:r>
        <w:rPr>
          <w:rFonts w:ascii="Arial" w:eastAsia="Arial" w:hAnsi="Arial" w:cs="Arial"/>
          <w:u w:val="single"/>
        </w:rPr>
        <w:t>D</w:t>
      </w:r>
      <w:bookmarkEnd w:id="187"/>
      <w:r>
        <w:rPr>
          <w:rFonts w:ascii="Arial" w:eastAsia="Arial" w:hAnsi="Arial" w:cs="Arial"/>
          <w:u w:val="single"/>
        </w:rPr>
        <w:t xml:space="preserve">.  </w:t>
      </w:r>
      <w:bookmarkStart w:id="190" w:name="_STATUTE_CONTENT__57394fa8_bd7a_4a50_9e0"/>
      <w:r>
        <w:rPr>
          <w:rFonts w:ascii="Arial" w:eastAsia="Arial" w:hAnsi="Arial" w:cs="Arial"/>
          <w:u w:val="single"/>
        </w:rPr>
        <w:t>The vacating of criminal history record information.</w:t>
      </w:r>
    </w:p>
    <w:p w:rsidR="00EB5F24" w:rsidRPr="00F2403E" w:rsidP="00EB5F24">
      <w:pPr>
        <w:ind w:left="360" w:firstLine="360"/>
        <w:rPr>
          <w:rFonts w:ascii="Arial" w:eastAsia="Arial" w:hAnsi="Arial" w:cs="Arial"/>
        </w:rPr>
      </w:pPr>
      <w:bookmarkStart w:id="191" w:name="_STATUTE_NUMBER__59bc7874_d86c_49c2_b78e"/>
      <w:bookmarkStart w:id="192" w:name="_STATUTE_SS__a854a452_1cb4_43d6_8a4e_41b"/>
      <w:bookmarkStart w:id="193" w:name="_PAR__11_659acfc8_c487_427b_a850_262a322"/>
      <w:bookmarkEnd w:id="172"/>
      <w:bookmarkEnd w:id="188"/>
      <w:bookmarkEnd w:id="189"/>
      <w:bookmarkEnd w:id="190"/>
      <w:r w:rsidRPr="00F2403E">
        <w:rPr>
          <w:rFonts w:ascii="Arial" w:eastAsia="Arial" w:hAnsi="Arial" w:cs="Arial"/>
          <w:b/>
          <w:u w:val="single"/>
        </w:rPr>
        <w:t>2</w:t>
      </w:r>
      <w:bookmarkEnd w:id="191"/>
      <w:r w:rsidRPr="00F2403E">
        <w:rPr>
          <w:rFonts w:ascii="Arial" w:eastAsia="Arial" w:hAnsi="Arial" w:cs="Arial"/>
          <w:b/>
          <w:u w:val="single"/>
        </w:rPr>
        <w:t xml:space="preserve">. </w:t>
      </w:r>
      <w:bookmarkStart w:id="194" w:name="_STATUTE_HEADNOTE__bc611723_2aae_4b24_ad"/>
      <w:r w:rsidRPr="00F2403E">
        <w:rPr>
          <w:rFonts w:ascii="Arial" w:eastAsia="Arial" w:hAnsi="Arial" w:cs="Arial"/>
          <w:b/>
          <w:u w:val="single"/>
        </w:rPr>
        <w:t>Recommendations; legislation.</w:t>
      </w:r>
      <w:r>
        <w:rPr>
          <w:rFonts w:ascii="Arial" w:eastAsia="Arial" w:hAnsi="Arial" w:cs="Arial"/>
          <w:u w:val="single"/>
        </w:rPr>
        <w:t xml:space="preserve"> </w:t>
      </w:r>
      <w:bookmarkStart w:id="195" w:name="_STATUTE_CONTENT__efdc7e2f_dd85_43e8_af6"/>
      <w:bookmarkEnd w:id="194"/>
      <w:r>
        <w:rPr>
          <w:rFonts w:ascii="Arial" w:eastAsia="Arial" w:hAnsi="Arial" w:cs="Arial"/>
          <w:u w:val="single"/>
        </w:rPr>
        <w:t xml:space="preserve">The commission may submit to the Legislature, at the start of each </w:t>
      </w:r>
      <w:r>
        <w:rPr>
          <w:rFonts w:ascii="Arial" w:eastAsia="Arial" w:hAnsi="Arial" w:cs="Arial"/>
          <w:u w:val="single"/>
        </w:rPr>
        <w:t xml:space="preserve">regular </w:t>
      </w:r>
      <w:r>
        <w:rPr>
          <w:rFonts w:ascii="Arial" w:eastAsia="Arial" w:hAnsi="Arial" w:cs="Arial"/>
          <w:u w:val="single"/>
        </w:rPr>
        <w:t xml:space="preserve">session, </w:t>
      </w:r>
      <w:r>
        <w:rPr>
          <w:rFonts w:ascii="Arial" w:eastAsia="Arial" w:hAnsi="Arial" w:cs="Arial"/>
          <w:u w:val="single"/>
        </w:rPr>
        <w:t xml:space="preserve">proposed </w:t>
      </w:r>
      <w:r>
        <w:rPr>
          <w:rFonts w:ascii="Arial" w:eastAsia="Arial" w:hAnsi="Arial" w:cs="Arial"/>
          <w:u w:val="single"/>
        </w:rPr>
        <w:t xml:space="preserve">changes </w:t>
      </w:r>
      <w:r>
        <w:rPr>
          <w:rFonts w:ascii="Arial" w:eastAsia="Arial" w:hAnsi="Arial" w:cs="Arial"/>
          <w:u w:val="single"/>
        </w:rPr>
        <w:t>to</w:t>
      </w:r>
      <w:r>
        <w:rPr>
          <w:rFonts w:ascii="Arial" w:eastAsia="Arial" w:hAnsi="Arial" w:cs="Arial"/>
          <w:u w:val="single"/>
        </w:rPr>
        <w:t xml:space="preserve"> the laws </w:t>
      </w:r>
      <w:r>
        <w:rPr>
          <w:rFonts w:ascii="Arial" w:eastAsia="Arial" w:hAnsi="Arial" w:cs="Arial"/>
          <w:u w:val="single"/>
        </w:rPr>
        <w:t>pertaining</w:t>
      </w:r>
      <w:r>
        <w:rPr>
          <w:rFonts w:ascii="Arial" w:eastAsia="Arial" w:hAnsi="Arial" w:cs="Arial"/>
          <w:u w:val="single"/>
        </w:rPr>
        <w:t xml:space="preserve"> to criminal history record information </w:t>
      </w:r>
      <w:r>
        <w:rPr>
          <w:rFonts w:ascii="Arial" w:eastAsia="Arial" w:hAnsi="Arial" w:cs="Arial"/>
          <w:u w:val="single"/>
        </w:rPr>
        <w:t>that</w:t>
      </w:r>
      <w:r>
        <w:rPr>
          <w:rFonts w:ascii="Arial" w:eastAsia="Arial" w:hAnsi="Arial" w:cs="Arial"/>
          <w:u w:val="single"/>
        </w:rPr>
        <w:t xml:space="preserve"> the commission determines appropriate. The commission may also make recommendations to the Department of Public Safety, the Chief Justice of the Supreme Judicial Court, the </w:t>
      </w:r>
      <w:r>
        <w:rPr>
          <w:rFonts w:ascii="Arial" w:eastAsia="Arial" w:hAnsi="Arial" w:cs="Arial"/>
          <w:u w:val="single"/>
        </w:rPr>
        <w:t>j</w:t>
      </w:r>
      <w:r>
        <w:rPr>
          <w:rFonts w:ascii="Arial" w:eastAsia="Arial" w:hAnsi="Arial" w:cs="Arial"/>
          <w:u w:val="single"/>
        </w:rPr>
        <w:t xml:space="preserve">udicial </w:t>
      </w:r>
      <w:r>
        <w:rPr>
          <w:rFonts w:ascii="Arial" w:eastAsia="Arial" w:hAnsi="Arial" w:cs="Arial"/>
          <w:u w:val="single"/>
        </w:rPr>
        <w:t>b</w:t>
      </w:r>
      <w:r>
        <w:rPr>
          <w:rFonts w:ascii="Arial" w:eastAsia="Arial" w:hAnsi="Arial" w:cs="Arial"/>
          <w:u w:val="single"/>
        </w:rPr>
        <w:t>ranch</w:t>
      </w:r>
      <w:r>
        <w:rPr>
          <w:rFonts w:ascii="Arial" w:eastAsia="Arial" w:hAnsi="Arial" w:cs="Arial"/>
          <w:u w:val="single"/>
        </w:rPr>
        <w:t xml:space="preserve">'s advisory committee on the Maine </w:t>
      </w:r>
      <w:r>
        <w:rPr>
          <w:rFonts w:ascii="Arial" w:eastAsia="Arial" w:hAnsi="Arial" w:cs="Arial"/>
          <w:u w:val="single"/>
        </w:rPr>
        <w:t xml:space="preserve">Rules </w:t>
      </w:r>
      <w:r>
        <w:rPr>
          <w:rFonts w:ascii="Arial" w:eastAsia="Arial" w:hAnsi="Arial" w:cs="Arial"/>
          <w:u w:val="single"/>
        </w:rPr>
        <w:t xml:space="preserve">of </w:t>
      </w:r>
      <w:r>
        <w:rPr>
          <w:rFonts w:ascii="Arial" w:eastAsia="Arial" w:hAnsi="Arial" w:cs="Arial"/>
          <w:u w:val="single"/>
        </w:rPr>
        <w:t>U</w:t>
      </w:r>
      <w:r>
        <w:rPr>
          <w:rFonts w:ascii="Arial" w:eastAsia="Arial" w:hAnsi="Arial" w:cs="Arial"/>
          <w:u w:val="single"/>
        </w:rPr>
        <w:t xml:space="preserve">nified </w:t>
      </w:r>
      <w:r>
        <w:rPr>
          <w:rFonts w:ascii="Arial" w:eastAsia="Arial" w:hAnsi="Arial" w:cs="Arial"/>
          <w:u w:val="single"/>
        </w:rPr>
        <w:t>C</w:t>
      </w:r>
      <w:r>
        <w:rPr>
          <w:rFonts w:ascii="Arial" w:eastAsia="Arial" w:hAnsi="Arial" w:cs="Arial"/>
          <w:u w:val="single"/>
        </w:rPr>
        <w:t xml:space="preserve">riminal </w:t>
      </w:r>
      <w:r>
        <w:rPr>
          <w:rFonts w:ascii="Arial" w:eastAsia="Arial" w:hAnsi="Arial" w:cs="Arial"/>
          <w:u w:val="single"/>
        </w:rPr>
        <w:t>P</w:t>
      </w:r>
      <w:r>
        <w:rPr>
          <w:rFonts w:ascii="Arial" w:eastAsia="Arial" w:hAnsi="Arial" w:cs="Arial"/>
          <w:u w:val="single"/>
        </w:rPr>
        <w:t>rocedure</w:t>
      </w:r>
      <w:r>
        <w:rPr>
          <w:rFonts w:ascii="Arial" w:eastAsia="Arial" w:hAnsi="Arial" w:cs="Arial"/>
          <w:u w:val="single"/>
        </w:rPr>
        <w:t xml:space="preserve"> and any other organization or committee whose affairs pertain to the use, maintenance or dissemination of criminal history record information.</w:t>
      </w:r>
    </w:p>
    <w:p w:rsidR="00EB5F24" w:rsidRPr="00F2403E" w:rsidP="00EB5F24">
      <w:pPr>
        <w:ind w:left="1080" w:hanging="720"/>
        <w:rPr>
          <w:rFonts w:ascii="Arial" w:eastAsia="Arial" w:hAnsi="Arial" w:cs="Arial"/>
        </w:rPr>
      </w:pPr>
      <w:bookmarkStart w:id="196" w:name="_PAR__12_abb9b1c1_ea70_46df_9e42_4ae24ad"/>
      <w:bookmarkStart w:id="197" w:name="_STATUTE_S__2fd430fd_e8e1_46c7_a9e9_c573"/>
      <w:bookmarkEnd w:id="167"/>
      <w:bookmarkEnd w:id="192"/>
      <w:bookmarkEnd w:id="193"/>
      <w:bookmarkEnd w:id="195"/>
      <w:r w:rsidRPr="00F2403E">
        <w:rPr>
          <w:rFonts w:ascii="Arial" w:eastAsia="Arial" w:hAnsi="Arial" w:cs="Arial"/>
          <w:b/>
          <w:u w:val="single"/>
        </w:rPr>
        <w:t>§</w:t>
      </w:r>
      <w:bookmarkStart w:id="198" w:name="_STATUTE_NUMBER__bc5f8148_3006_4fdd_8439"/>
      <w:r w:rsidRPr="00F2403E">
        <w:rPr>
          <w:rFonts w:ascii="Arial" w:eastAsia="Arial" w:hAnsi="Arial" w:cs="Arial"/>
          <w:b/>
          <w:u w:val="single"/>
        </w:rPr>
        <w:t>904</w:t>
      </w:r>
      <w:bookmarkEnd w:id="198"/>
      <w:r w:rsidRPr="00F2403E">
        <w:rPr>
          <w:rFonts w:ascii="Arial" w:eastAsia="Arial" w:hAnsi="Arial" w:cs="Arial"/>
          <w:b/>
          <w:u w:val="single"/>
        </w:rPr>
        <w:t>.</w:t>
      </w:r>
      <w:bookmarkStart w:id="199" w:name="_STATUTE_HEADNOTE__e6f517b2_670a_4a86_81"/>
      <w:r>
        <w:rPr>
          <w:rFonts w:ascii="Arial" w:eastAsia="Arial" w:hAnsi="Arial" w:cs="Arial"/>
          <w:b/>
          <w:u w:val="single"/>
        </w:rPr>
        <w:t xml:space="preserve"> </w:t>
      </w:r>
      <w:r>
        <w:rPr>
          <w:rFonts w:ascii="Arial" w:eastAsia="Arial" w:hAnsi="Arial" w:cs="Arial"/>
          <w:b/>
          <w:u w:val="single"/>
        </w:rPr>
        <w:t>C</w:t>
      </w:r>
      <w:r w:rsidRPr="00F2403E">
        <w:rPr>
          <w:rFonts w:ascii="Arial" w:eastAsia="Arial" w:hAnsi="Arial" w:cs="Arial"/>
          <w:b/>
          <w:u w:val="single"/>
        </w:rPr>
        <w:t>onsultation; outside funding</w:t>
      </w:r>
      <w:bookmarkEnd w:id="199"/>
    </w:p>
    <w:p w:rsidR="00EB5F24" w:rsidRPr="00F2403E" w:rsidP="00EB5F24">
      <w:pPr>
        <w:ind w:left="360" w:firstLine="360"/>
        <w:rPr>
          <w:rFonts w:ascii="Arial" w:eastAsia="Arial" w:hAnsi="Arial" w:cs="Arial"/>
        </w:rPr>
      </w:pPr>
      <w:bookmarkStart w:id="200" w:name="_STATUTE_NUMBER__a50320ff_9b98_4d25_be7e"/>
      <w:bookmarkStart w:id="201" w:name="_STATUTE_SS__a810d81c_c944_43d6_acc5_a61"/>
      <w:bookmarkStart w:id="202" w:name="_PAR__13_5512e1f1_0880_4b7a_b76c_10c9869"/>
      <w:bookmarkEnd w:id="196"/>
      <w:r w:rsidRPr="00F2403E">
        <w:rPr>
          <w:rFonts w:ascii="Arial" w:eastAsia="Arial" w:hAnsi="Arial" w:cs="Arial"/>
          <w:b/>
          <w:u w:val="single"/>
        </w:rPr>
        <w:t>1</w:t>
      </w:r>
      <w:bookmarkEnd w:id="200"/>
      <w:r w:rsidRPr="00F2403E">
        <w:rPr>
          <w:rFonts w:ascii="Arial" w:eastAsia="Arial" w:hAnsi="Arial" w:cs="Arial"/>
          <w:b/>
          <w:u w:val="single"/>
        </w:rPr>
        <w:t xml:space="preserve">. </w:t>
      </w:r>
      <w:bookmarkStart w:id="203" w:name="_STATUTE_HEADNOTE__292f8ed7_183c_45ff_a5"/>
      <w:r w:rsidRPr="00F2403E">
        <w:rPr>
          <w:rFonts w:ascii="Arial" w:eastAsia="Arial" w:hAnsi="Arial" w:cs="Arial"/>
          <w:b/>
          <w:u w:val="single"/>
        </w:rPr>
        <w:t>Consultation.</w:t>
      </w:r>
      <w:r>
        <w:rPr>
          <w:rFonts w:ascii="Arial" w:eastAsia="Arial" w:hAnsi="Arial" w:cs="Arial"/>
          <w:u w:val="single"/>
        </w:rPr>
        <w:t xml:space="preserve"> </w:t>
      </w:r>
      <w:bookmarkStart w:id="204" w:name="_STATUTE_CONTENT__f7eee15a_80f1_409a_882"/>
      <w:bookmarkEnd w:id="203"/>
      <w:r>
        <w:rPr>
          <w:rFonts w:ascii="Arial" w:eastAsia="Arial" w:hAnsi="Arial" w:cs="Arial"/>
          <w:u w:val="single"/>
        </w:rPr>
        <w:t xml:space="preserve">At the commission’s discretion, the commission may seek the advice of consultants or experts, including representatives of the executive and judicial branches and representatives of public interest organizations, in fields related to its duties.  </w:t>
      </w:r>
    </w:p>
    <w:p w:rsidR="00EB5F24" w:rsidRPr="00F2403E" w:rsidP="00EB5F24">
      <w:pPr>
        <w:ind w:left="360" w:firstLine="360"/>
        <w:rPr>
          <w:rFonts w:ascii="Arial" w:eastAsia="Arial" w:hAnsi="Arial" w:cs="Arial"/>
        </w:rPr>
      </w:pPr>
      <w:bookmarkStart w:id="205" w:name="_STATUTE_NUMBER__3c948039_c38d_4d5d_89b5"/>
      <w:bookmarkStart w:id="206" w:name="_STATUTE_SS__65dfbba0_bd3a_4e9a_a9e4_5e1"/>
      <w:bookmarkStart w:id="207" w:name="_PAR__14_48424925_4c0a_4f68_9b87_fcb588b"/>
      <w:bookmarkEnd w:id="201"/>
      <w:bookmarkEnd w:id="202"/>
      <w:bookmarkEnd w:id="204"/>
      <w:r w:rsidRPr="00F2403E">
        <w:rPr>
          <w:rFonts w:ascii="Arial" w:eastAsia="Arial" w:hAnsi="Arial" w:cs="Arial"/>
          <w:b/>
          <w:u w:val="single"/>
        </w:rPr>
        <w:t>2</w:t>
      </w:r>
      <w:bookmarkEnd w:id="205"/>
      <w:r w:rsidRPr="00F2403E">
        <w:rPr>
          <w:rFonts w:ascii="Arial" w:eastAsia="Arial" w:hAnsi="Arial" w:cs="Arial"/>
          <w:b/>
          <w:u w:val="single"/>
        </w:rPr>
        <w:t xml:space="preserve">. </w:t>
      </w:r>
      <w:bookmarkStart w:id="208" w:name="_STATUTE_HEADNOTE__904400c3_ea25_478b_81"/>
      <w:r w:rsidRPr="00F2403E">
        <w:rPr>
          <w:rFonts w:ascii="Arial" w:eastAsia="Arial" w:hAnsi="Arial" w:cs="Arial"/>
          <w:b/>
          <w:u w:val="single"/>
        </w:rPr>
        <w:t>Outside funding.</w:t>
      </w:r>
      <w:r>
        <w:rPr>
          <w:rFonts w:ascii="Arial" w:eastAsia="Arial" w:hAnsi="Arial" w:cs="Arial"/>
          <w:u w:val="single"/>
        </w:rPr>
        <w:t xml:space="preserve"> </w:t>
      </w:r>
      <w:bookmarkStart w:id="209" w:name="_STATUTE_CONTENT__23a274a7_66bd_456e_914"/>
      <w:bookmarkEnd w:id="208"/>
      <w:r>
        <w:rPr>
          <w:rFonts w:ascii="Arial" w:eastAsia="Arial" w:hAnsi="Arial" w:cs="Arial"/>
          <w:u w:val="single"/>
        </w:rPr>
        <w:t>The commission may seek</w:t>
      </w:r>
      <w:r>
        <w:rPr>
          <w:rFonts w:ascii="Arial" w:eastAsia="Arial" w:hAnsi="Arial" w:cs="Arial"/>
          <w:u w:val="single"/>
        </w:rPr>
        <w:t xml:space="preserve"> outside</w:t>
      </w:r>
      <w:r>
        <w:rPr>
          <w:rFonts w:ascii="Arial" w:eastAsia="Arial" w:hAnsi="Arial" w:cs="Arial"/>
          <w:u w:val="single"/>
        </w:rPr>
        <w:t xml:space="preserve"> funding contributions to partially or fully fund the costs of the commission</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including staffing</w:t>
      </w:r>
      <w:r>
        <w:rPr>
          <w:rFonts w:ascii="Arial" w:eastAsia="Arial" w:hAnsi="Arial" w:cs="Arial"/>
          <w:u w:val="single"/>
        </w:rPr>
        <w:t>. All funding is subject to approval by the Legislative Council in accordance with its policies.</w:t>
      </w:r>
      <w:r w:rsidRPr="00F2403E">
        <w:rPr>
          <w:rFonts w:ascii="Arial" w:eastAsia="Arial" w:hAnsi="Arial" w:cs="Arial"/>
        </w:rPr>
        <w:t xml:space="preserve"> </w:t>
      </w:r>
    </w:p>
    <w:p w:rsidR="00EB5F24" w:rsidP="00EB5F24">
      <w:pPr>
        <w:ind w:left="360" w:firstLine="360"/>
        <w:rPr>
          <w:rFonts w:ascii="Arial" w:eastAsia="Arial" w:hAnsi="Arial" w:cs="Arial"/>
        </w:rPr>
      </w:pPr>
      <w:bookmarkStart w:id="210" w:name="_APPROP_SECTION__2a24a50a_147a_479d_961d"/>
      <w:bookmarkStart w:id="211" w:name="_INSTRUCTION__921b44d9_28f4_49da_aef5_65"/>
      <w:bookmarkEnd w:id="15"/>
      <w:bookmarkEnd w:id="18"/>
      <w:bookmarkEnd w:id="197"/>
      <w:bookmarkEnd w:id="206"/>
      <w:bookmarkEnd w:id="207"/>
      <w:bookmarkEnd w:id="209"/>
      <w:r>
        <w:rPr>
          <w:rFonts w:ascii="Arial" w:eastAsia="Arial" w:hAnsi="Arial" w:cs="Arial"/>
          <w:b/>
          <w:sz w:val="24"/>
        </w:rPr>
        <w:t xml:space="preserve">Sec. </w:t>
      </w:r>
      <w:bookmarkStart w:id="212" w:name="_BILL_SECTION_NUMBER__4cfdebf4_7272_4668"/>
      <w:r>
        <w:rPr>
          <w:rFonts w:ascii="Arial" w:eastAsia="Arial" w:hAnsi="Arial" w:cs="Arial"/>
          <w:b/>
          <w:sz w:val="24"/>
        </w:rPr>
        <w:t>3</w:t>
      </w:r>
      <w:bookmarkEnd w:id="212"/>
      <w:r>
        <w:rPr>
          <w:rFonts w:ascii="Arial" w:eastAsia="Arial" w:hAnsi="Arial" w:cs="Arial"/>
          <w:b/>
          <w:sz w:val="24"/>
        </w:rPr>
        <w:t>.  Appropriations and allocations.</w:t>
      </w:r>
      <w:r>
        <w:rPr>
          <w:rFonts w:ascii="Arial" w:eastAsia="Arial" w:hAnsi="Arial" w:cs="Arial"/>
        </w:rPr>
        <w:t>  The following appropriations and allocations are made.</w:t>
      </w:r>
    </w:p>
    <w:p w:rsidR="00EB5F24" w:rsidP="00EB5F24">
      <w:pPr>
        <w:pStyle w:val="BPSParagraphLeftAlign"/>
        <w:suppressAutoHyphens/>
        <w:ind w:left="360"/>
        <w:rPr>
          <w:rFonts w:ascii="Arial" w:eastAsia="Arial" w:hAnsi="Arial" w:cs="Arial"/>
        </w:rPr>
      </w:pPr>
      <w:r>
        <w:rPr>
          <w:rFonts w:ascii="Arial" w:eastAsia="Arial" w:hAnsi="Arial" w:cs="Arial"/>
          <w:b/>
        </w:rPr>
        <w:t>LEGISLATURE</w:t>
      </w:r>
    </w:p>
    <w:p w:rsidR="00EB5F24" w:rsidP="00EB5F24">
      <w:pPr>
        <w:pStyle w:val="BPSParagraphLeftAlign"/>
        <w:suppressAutoHyphens/>
        <w:ind w:left="360"/>
        <w:rPr>
          <w:rFonts w:ascii="Arial" w:eastAsia="Arial" w:hAnsi="Arial" w:cs="Arial"/>
        </w:rPr>
      </w:pPr>
      <w:r>
        <w:rPr>
          <w:rFonts w:ascii="Arial" w:eastAsia="Arial" w:hAnsi="Arial" w:cs="Arial"/>
          <w:b/>
        </w:rPr>
        <w:t>Legislature 0081</w:t>
      </w:r>
    </w:p>
    <w:p w:rsidR="00EB5F24" w:rsidP="00EB5F24">
      <w:pPr>
        <w:ind w:left="360"/>
        <w:rPr>
          <w:rFonts w:ascii="Arial" w:eastAsia="Arial" w:hAnsi="Arial" w:cs="Arial"/>
        </w:rPr>
      </w:pPr>
      <w:r>
        <w:rPr>
          <w:rFonts w:ascii="Arial" w:eastAsia="Arial" w:hAnsi="Arial" w:cs="Arial"/>
        </w:rPr>
        <w:t>Initiative: Appropriates funds for the costs of Legislators serving on the Criminal Records Review Commission.</w:t>
      </w:r>
    </w:p>
    <w:tbl>
      <w:tblPr>
        <w:tblStyle w:val="BPSTable"/>
        <w:tblW w:w="0" w:type="auto"/>
        <w:tblInd w:w="360" w:type="dxa"/>
        <w:tblCellMar>
          <w:left w:w="0" w:type="dxa"/>
          <w:right w:w="0" w:type="dxa"/>
        </w:tblCellMar>
        <w:tblLook w:val="04A0"/>
      </w:tblPr>
      <w:tblGrid>
        <w:gridCol w:w="5009"/>
        <w:gridCol w:w="1463"/>
        <w:gridCol w:w="1463"/>
      </w:tblGrid>
      <w:tr w:rsidTr="00C7768A">
        <w:tblPrEx>
          <w:tblW w:w="0" w:type="auto"/>
          <w:tblInd w:w="360" w:type="dxa"/>
          <w:tblCellMar>
            <w:left w:w="0" w:type="dxa"/>
            <w:right w:w="0" w:type="dxa"/>
          </w:tblCellMar>
          <w:tblLook w:val="04A0"/>
        </w:tblPrEx>
        <w:tc>
          <w:tcPr>
            <w:tcW w:w="5069" w:type="dxa"/>
          </w:tcPr>
          <w:p w:rsidR="00EB5F24" w:rsidP="00C7768A">
            <w:pPr>
              <w:rPr>
                <w:rFonts w:ascii="Arial" w:eastAsia="Arial" w:hAnsi="Arial" w:cs="Arial"/>
              </w:rPr>
            </w:pPr>
            <w:r>
              <w:rPr>
                <w:rFonts w:ascii="Arial" w:eastAsia="Arial" w:hAnsi="Arial" w:cs="Arial"/>
                <w:b/>
              </w:rPr>
              <w:t>GENERAL FUND</w:t>
            </w:r>
          </w:p>
        </w:tc>
        <w:tc>
          <w:tcPr>
            <w:tcW w:w="1469" w:type="dxa"/>
          </w:tcPr>
          <w:p w:rsidR="00EB5F24" w:rsidP="00C7768A">
            <w:pPr>
              <w:jc w:val="right"/>
              <w:rPr>
                <w:rFonts w:ascii="Arial" w:eastAsia="Arial" w:hAnsi="Arial" w:cs="Arial"/>
              </w:rPr>
            </w:pPr>
            <w:r>
              <w:rPr>
                <w:rFonts w:ascii="Arial" w:eastAsia="Arial" w:hAnsi="Arial" w:cs="Arial"/>
                <w:b/>
              </w:rPr>
              <w:t>2025-26</w:t>
            </w:r>
          </w:p>
        </w:tc>
        <w:tc>
          <w:tcPr>
            <w:tcW w:w="1469" w:type="dxa"/>
          </w:tcPr>
          <w:p w:rsidR="00EB5F24" w:rsidP="00C7768A">
            <w:pPr>
              <w:jc w:val="right"/>
              <w:rPr>
                <w:rFonts w:ascii="Arial" w:eastAsia="Arial" w:hAnsi="Arial" w:cs="Arial"/>
              </w:rPr>
            </w:pPr>
            <w:r>
              <w:rPr>
                <w:rFonts w:ascii="Arial" w:eastAsia="Arial" w:hAnsi="Arial" w:cs="Arial"/>
                <w:b/>
              </w:rPr>
              <w:t>2026-27</w:t>
            </w:r>
          </w:p>
        </w:tc>
      </w:tr>
      <w:tr w:rsidTr="00C7768A">
        <w:tblPrEx>
          <w:tblW w:w="0" w:type="auto"/>
          <w:tblInd w:w="360" w:type="dxa"/>
          <w:tblCellMar>
            <w:left w:w="0" w:type="dxa"/>
            <w:right w:w="0" w:type="dxa"/>
          </w:tblCellMar>
          <w:tblLook w:val="04A0"/>
        </w:tblPrEx>
        <w:tc>
          <w:tcPr>
            <w:tcW w:w="5069" w:type="dxa"/>
          </w:tcPr>
          <w:p w:rsidR="00EB5F24" w:rsidP="00C7768A">
            <w:pPr>
              <w:ind w:left="180"/>
              <w:rPr>
                <w:rFonts w:ascii="Arial" w:eastAsia="Arial" w:hAnsi="Arial" w:cs="Arial"/>
              </w:rPr>
            </w:pPr>
            <w:r>
              <w:rPr>
                <w:rFonts w:ascii="Arial" w:eastAsia="Arial" w:hAnsi="Arial" w:cs="Arial"/>
              </w:rPr>
              <w:t>Personal Services</w:t>
            </w:r>
          </w:p>
        </w:tc>
        <w:tc>
          <w:tcPr>
            <w:tcW w:w="1469" w:type="dxa"/>
          </w:tcPr>
          <w:p w:rsidR="00EB5F24" w:rsidP="00C7768A">
            <w:pPr>
              <w:jc w:val="right"/>
              <w:rPr>
                <w:rFonts w:ascii="Arial" w:eastAsia="Arial" w:hAnsi="Arial" w:cs="Arial"/>
              </w:rPr>
            </w:pPr>
            <w:r>
              <w:rPr>
                <w:rFonts w:ascii="Arial" w:eastAsia="Arial" w:hAnsi="Arial" w:cs="Arial"/>
              </w:rPr>
              <w:t>$440</w:t>
            </w:r>
          </w:p>
        </w:tc>
        <w:tc>
          <w:tcPr>
            <w:tcW w:w="1469" w:type="dxa"/>
          </w:tcPr>
          <w:p w:rsidR="00EB5F24" w:rsidP="00C7768A">
            <w:pPr>
              <w:jc w:val="right"/>
              <w:rPr>
                <w:rFonts w:ascii="Arial" w:eastAsia="Arial" w:hAnsi="Arial" w:cs="Arial"/>
              </w:rPr>
            </w:pPr>
            <w:r>
              <w:rPr>
                <w:rFonts w:ascii="Arial" w:eastAsia="Arial" w:hAnsi="Arial" w:cs="Arial"/>
              </w:rPr>
              <w:t>$880</w:t>
            </w:r>
          </w:p>
        </w:tc>
      </w:tr>
      <w:tr w:rsidTr="00C7768A">
        <w:tblPrEx>
          <w:tblW w:w="0" w:type="auto"/>
          <w:tblInd w:w="360" w:type="dxa"/>
          <w:tblCellMar>
            <w:left w:w="0" w:type="dxa"/>
            <w:right w:w="0" w:type="dxa"/>
          </w:tblCellMar>
          <w:tblLook w:val="04A0"/>
        </w:tblPrEx>
        <w:tc>
          <w:tcPr>
            <w:tcW w:w="5069" w:type="dxa"/>
          </w:tcPr>
          <w:p w:rsidR="00EB5F24" w:rsidP="00C7768A">
            <w:pPr>
              <w:ind w:left="180"/>
              <w:rPr>
                <w:rFonts w:ascii="Arial" w:eastAsia="Arial" w:hAnsi="Arial" w:cs="Arial"/>
              </w:rPr>
            </w:pPr>
            <w:r>
              <w:rPr>
                <w:rFonts w:ascii="Arial" w:eastAsia="Arial" w:hAnsi="Arial" w:cs="Arial"/>
              </w:rPr>
              <w:t>All Other</w:t>
            </w:r>
          </w:p>
        </w:tc>
        <w:tc>
          <w:tcPr>
            <w:tcW w:w="1469" w:type="dxa"/>
          </w:tcPr>
          <w:p w:rsidR="00EB5F24" w:rsidP="00C7768A">
            <w:pPr>
              <w:jc w:val="right"/>
              <w:rPr>
                <w:rFonts w:ascii="Arial" w:eastAsia="Arial" w:hAnsi="Arial" w:cs="Arial"/>
              </w:rPr>
            </w:pPr>
            <w:r>
              <w:rPr>
                <w:rFonts w:ascii="Arial" w:eastAsia="Arial" w:hAnsi="Arial" w:cs="Arial"/>
              </w:rPr>
              <w:t>$960</w:t>
            </w:r>
          </w:p>
        </w:tc>
        <w:tc>
          <w:tcPr>
            <w:tcW w:w="1469" w:type="dxa"/>
          </w:tcPr>
          <w:p w:rsidR="00EB5F24" w:rsidP="00C7768A">
            <w:pPr>
              <w:jc w:val="right"/>
              <w:rPr>
                <w:rFonts w:ascii="Arial" w:eastAsia="Arial" w:hAnsi="Arial" w:cs="Arial"/>
              </w:rPr>
            </w:pPr>
            <w:r>
              <w:rPr>
                <w:rFonts w:ascii="Arial" w:eastAsia="Arial" w:hAnsi="Arial" w:cs="Arial"/>
              </w:rPr>
              <w:t>$1,920</w:t>
            </w:r>
          </w:p>
        </w:tc>
      </w:tr>
      <w:tr w:rsidTr="00C7768A">
        <w:tblPrEx>
          <w:tblW w:w="0" w:type="auto"/>
          <w:tblInd w:w="360" w:type="dxa"/>
          <w:tblCellMar>
            <w:left w:w="0" w:type="dxa"/>
            <w:right w:w="0" w:type="dxa"/>
          </w:tblCellMar>
          <w:tblLook w:val="04A0"/>
        </w:tblPrEx>
        <w:tc>
          <w:tcPr>
            <w:tcW w:w="5069" w:type="dxa"/>
          </w:tcPr>
          <w:p w:rsidR="00EB5F24" w:rsidP="00C7768A">
            <w:pPr>
              <w:rPr>
                <w:rFonts w:ascii="Arial" w:eastAsia="Arial" w:hAnsi="Arial" w:cs="Arial"/>
              </w:rPr>
            </w:pPr>
            <w:r>
              <w:rPr>
                <w:rFonts w:ascii="Arial" w:eastAsia="Arial" w:hAnsi="Arial" w:cs="Arial"/>
              </w:rPr>
              <w:t xml:space="preserve"> </w:t>
            </w:r>
          </w:p>
        </w:tc>
        <w:tc>
          <w:tcPr>
            <w:tcW w:w="1469" w:type="dxa"/>
          </w:tcPr>
          <w:p w:rsidR="00EB5F24" w:rsidP="00C7768A">
            <w:pPr>
              <w:jc w:val="right"/>
              <w:rPr>
                <w:rFonts w:ascii="Arial" w:eastAsia="Arial" w:hAnsi="Arial" w:cs="Arial"/>
              </w:rPr>
            </w:pPr>
            <w:r>
              <w:rPr>
                <w:rFonts w:ascii="Arial" w:eastAsia="Arial" w:hAnsi="Arial" w:cs="Arial"/>
              </w:rPr>
              <w:t>__________</w:t>
            </w:r>
          </w:p>
        </w:tc>
        <w:tc>
          <w:tcPr>
            <w:tcW w:w="1469" w:type="dxa"/>
          </w:tcPr>
          <w:p w:rsidR="00EB5F24" w:rsidP="00C7768A">
            <w:pPr>
              <w:jc w:val="right"/>
              <w:rPr>
                <w:rFonts w:ascii="Arial" w:eastAsia="Arial" w:hAnsi="Arial" w:cs="Arial"/>
              </w:rPr>
            </w:pPr>
            <w:r>
              <w:rPr>
                <w:rFonts w:ascii="Arial" w:eastAsia="Arial" w:hAnsi="Arial" w:cs="Arial"/>
              </w:rPr>
              <w:t>__________</w:t>
            </w:r>
          </w:p>
        </w:tc>
      </w:tr>
      <w:tr w:rsidTr="00C7768A">
        <w:tblPrEx>
          <w:tblW w:w="0" w:type="auto"/>
          <w:tblInd w:w="360" w:type="dxa"/>
          <w:tblCellMar>
            <w:left w:w="0" w:type="dxa"/>
            <w:right w:w="0" w:type="dxa"/>
          </w:tblCellMar>
          <w:tblLook w:val="04A0"/>
        </w:tblPrEx>
        <w:tc>
          <w:tcPr>
            <w:tcW w:w="5069" w:type="dxa"/>
          </w:tcPr>
          <w:p w:rsidR="00EB5F24" w:rsidP="00C7768A">
            <w:pPr>
              <w:rPr>
                <w:rFonts w:ascii="Arial" w:eastAsia="Arial" w:hAnsi="Arial" w:cs="Arial"/>
              </w:rPr>
            </w:pPr>
            <w:r>
              <w:rPr>
                <w:rFonts w:ascii="Arial" w:eastAsia="Arial" w:hAnsi="Arial" w:cs="Arial"/>
              </w:rPr>
              <w:t>GENERAL FUND TOTAL</w:t>
            </w:r>
          </w:p>
        </w:tc>
        <w:tc>
          <w:tcPr>
            <w:tcW w:w="1469" w:type="dxa"/>
          </w:tcPr>
          <w:p w:rsidR="00EB5F24" w:rsidP="00C7768A">
            <w:pPr>
              <w:jc w:val="right"/>
              <w:rPr>
                <w:rFonts w:ascii="Arial" w:eastAsia="Arial" w:hAnsi="Arial" w:cs="Arial"/>
              </w:rPr>
            </w:pPr>
            <w:r>
              <w:rPr>
                <w:rFonts w:ascii="Arial" w:eastAsia="Arial" w:hAnsi="Arial" w:cs="Arial"/>
              </w:rPr>
              <w:t>$1,400</w:t>
            </w:r>
          </w:p>
        </w:tc>
        <w:tc>
          <w:tcPr>
            <w:tcW w:w="1469" w:type="dxa"/>
          </w:tcPr>
          <w:p w:rsidR="00EB5F24" w:rsidP="00C7768A">
            <w:pPr>
              <w:jc w:val="right"/>
              <w:rPr>
                <w:rFonts w:ascii="Arial" w:eastAsia="Arial" w:hAnsi="Arial" w:cs="Arial"/>
              </w:rPr>
            </w:pPr>
            <w:r>
              <w:rPr>
                <w:rFonts w:ascii="Arial" w:eastAsia="Arial" w:hAnsi="Arial" w:cs="Arial"/>
              </w:rPr>
              <w:t>$2,800</w:t>
            </w:r>
          </w:p>
        </w:tc>
      </w:tr>
    </w:tbl>
    <w:p w:rsidR="00000000" w:rsidP="00EB5F24">
      <w:pPr>
        <w:ind w:left="360" w:firstLine="360"/>
        <w:rPr>
          <w:rFonts w:ascii="Arial" w:eastAsia="Arial" w:hAnsi="Arial" w:cs="Arial"/>
        </w:rPr>
      </w:pPr>
      <w:bookmarkStart w:id="213" w:name="_EFFECTIVE_CLAUSE__0c64fb37_2e62_4f60_a9"/>
      <w:bookmarkStart w:id="214" w:name="_PAR__15_07bb4f29_134d_436e_b779_7aa99ed"/>
      <w:bookmarkEnd w:id="210"/>
      <w:bookmarkEnd w:id="211"/>
      <w:r>
        <w:rPr>
          <w:rFonts w:ascii="Arial" w:eastAsia="Arial" w:hAnsi="Arial" w:cs="Arial"/>
          <w:b/>
          <w:sz w:val="24"/>
        </w:rPr>
        <w:t xml:space="preserve">Sec. </w:t>
      </w:r>
      <w:bookmarkStart w:id="215" w:name="_BILL_SECTION_NUMBER__2e358fd8_cca0_4cb5"/>
      <w:r>
        <w:rPr>
          <w:rFonts w:ascii="Arial" w:eastAsia="Arial" w:hAnsi="Arial" w:cs="Arial"/>
          <w:b/>
          <w:sz w:val="24"/>
        </w:rPr>
        <w:t>4</w:t>
      </w:r>
      <w:bookmarkEnd w:id="215"/>
      <w:r>
        <w:rPr>
          <w:rFonts w:ascii="Arial" w:eastAsia="Arial" w:hAnsi="Arial" w:cs="Arial"/>
          <w:b/>
          <w:sz w:val="24"/>
        </w:rPr>
        <w:t xml:space="preserve">.  Effective date. </w:t>
      </w:r>
      <w:r>
        <w:rPr>
          <w:rFonts w:ascii="Arial" w:eastAsia="Arial" w:hAnsi="Arial" w:cs="Arial"/>
        </w:rPr>
        <w:t>This Act takes effect January 1, 2026.</w:t>
      </w:r>
      <w:bookmarkEnd w:id="2"/>
      <w:bookmarkEnd w:id="6"/>
      <w:bookmarkEnd w:id="213"/>
      <w:bookmarkEnd w:id="21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LR0209,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the Criminal Records Review Commission in Statute</w:t>
    </w:r>
  </w:p>
  <w:p>
    <w:pPr>
      <w:suppressLineNumbers/>
      <w:spacing w:before="0" w:after="0"/>
      <w:jc w:val="center"/>
      <w:rPr>
        <w:rFonts w:ascii="Arial" w:eastAsia="Arial" w:hAnsi="Arial" w:cs="Arial"/>
      </w:rPr>
    </w:pPr>
    <w:r>
      <w:rPr>
        <w:rFonts w:ascii="Arial" w:eastAsia="Arial" w:hAnsi="Arial" w:cs="Arial"/>
        <w:sz w:val="22"/>
      </w:rPr>
      <w:t>L.D. 259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7768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5F24"/>
    <w:rsid w:val="00EB7291"/>
    <w:rsid w:val="00F23B45"/>
    <w:rsid w:val="00F2403E"/>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