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Electronic Filing of State Agency and Legislative Committee Publications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1452 - L.D. 1947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Electronic Filing of State Agency and Legislative Committee Publications</w:t>
      </w:r>
    </w:p>
    <w:p w:rsidR="00C244EF" w:rsidP="00C244EF">
      <w:pPr>
        <w:ind w:left="360"/>
        <w:rPr>
          <w:rFonts w:ascii="Arial" w:eastAsia="Arial" w:hAnsi="Arial" w:cs="Arial"/>
        </w:rPr>
      </w:pPr>
      <w:bookmarkStart w:id="0" w:name="_ENACTING_CLAUSE__c2e6da59_c784_45c4_a35"/>
      <w:bookmarkStart w:id="1" w:name="_PAR__1_ccccad4f_de2c_47b2_ab8d_41febd8c"/>
      <w:bookmarkStart w:id="2" w:name="_DOC_BODY_CONTAINER__6cd54926_a82d_4157_"/>
      <w:r>
        <w:rPr>
          <w:rFonts w:ascii="Arial" w:eastAsia="Arial" w:hAnsi="Arial" w:cs="Arial"/>
          <w:b/>
        </w:rPr>
        <w:t>Be it enacted by the People of the State of Maine as follows:</w:t>
      </w:r>
    </w:p>
    <w:p w:rsidR="00C244EF" w:rsidP="00C244EF">
      <w:pPr>
        <w:ind w:left="360" w:firstLine="360"/>
        <w:rPr>
          <w:rFonts w:ascii="Arial" w:eastAsia="Arial" w:hAnsi="Arial" w:cs="Arial"/>
        </w:rPr>
      </w:pPr>
      <w:bookmarkStart w:id="3" w:name="_BILL_SECTION_HEADER__701071bc_81a9_4b25"/>
      <w:bookmarkStart w:id="4" w:name="_PAR__2_603506ad_e006_45d7_99d1_e0de2680"/>
      <w:bookmarkStart w:id="5" w:name="_BILL_SECTION__f0ea636b_fce5_408b_8872_c"/>
      <w:bookmarkStart w:id="6" w:name="_DOC_BODY_CONTENT__e3dcda30_5470_4c5e_9f"/>
      <w:bookmarkEnd w:id="0"/>
      <w:bookmarkEnd w:id="1"/>
      <w:r>
        <w:rPr>
          <w:rFonts w:ascii="Arial" w:eastAsia="Arial" w:hAnsi="Arial" w:cs="Arial"/>
          <w:b/>
          <w:sz w:val="24"/>
        </w:rPr>
        <w:t xml:space="preserve">Sec. </w:t>
      </w:r>
      <w:bookmarkStart w:id="7" w:name="_BILL_SECTION_NUMBER__2b045f43_c27c_4869"/>
      <w:r>
        <w:rPr>
          <w:rFonts w:ascii="Arial" w:eastAsia="Arial" w:hAnsi="Arial" w:cs="Arial"/>
          <w:b/>
          <w:sz w:val="24"/>
        </w:rPr>
        <w:t>1</w:t>
      </w:r>
      <w:bookmarkEnd w:id="7"/>
      <w:r>
        <w:rPr>
          <w:rFonts w:ascii="Arial" w:eastAsia="Arial" w:hAnsi="Arial" w:cs="Arial"/>
          <w:b/>
          <w:sz w:val="24"/>
        </w:rPr>
        <w:t>.  1 MRSA §501-A, sub-§3,</w:t>
      </w:r>
      <w:r>
        <w:rPr>
          <w:rFonts w:ascii="Arial" w:eastAsia="Arial" w:hAnsi="Arial" w:cs="Arial"/>
        </w:rPr>
        <w:t xml:space="preserve"> as enacted by PL 1997, c. 299, §1, is amended to read:</w:t>
      </w:r>
    </w:p>
    <w:p w:rsidR="00C244EF" w:rsidP="00C244EF">
      <w:pPr>
        <w:ind w:left="360" w:firstLine="360"/>
        <w:rPr>
          <w:rFonts w:ascii="Arial" w:eastAsia="Arial" w:hAnsi="Arial" w:cs="Arial"/>
        </w:rPr>
      </w:pPr>
      <w:bookmarkStart w:id="8" w:name="_STATUTE_NUMBER__93964754_33de_476f_8210"/>
      <w:bookmarkStart w:id="9" w:name="_STATUTE_SS__1335ab5f_d1df_4c53_a1e0_fbc"/>
      <w:bookmarkStart w:id="10" w:name="_PAR__3_d151ed29_d067_4aa6_a3e3_758d94b9"/>
      <w:bookmarkEnd w:id="3"/>
      <w:bookmarkEnd w:id="4"/>
      <w:r>
        <w:rPr>
          <w:rFonts w:ascii="Arial" w:eastAsia="Arial" w:hAnsi="Arial" w:cs="Arial"/>
          <w:b/>
        </w:rPr>
        <w:t>3</w:t>
      </w:r>
      <w:bookmarkEnd w:id="8"/>
      <w:r>
        <w:rPr>
          <w:rFonts w:ascii="Arial" w:eastAsia="Arial" w:hAnsi="Arial" w:cs="Arial"/>
          <w:b/>
        </w:rPr>
        <w:t xml:space="preserve">.  </w:t>
      </w:r>
      <w:bookmarkStart w:id="11" w:name="_STATUTE_HEADNOTE__4967f54b_7f04_4746_96"/>
      <w:r>
        <w:rPr>
          <w:rFonts w:ascii="Arial" w:eastAsia="Arial" w:hAnsi="Arial" w:cs="Arial"/>
          <w:b/>
        </w:rPr>
        <w:t>Annual or biennial reports.</w:t>
      </w:r>
      <w:bookmarkEnd w:id="11"/>
      <w:r>
        <w:rPr>
          <w:rFonts w:ascii="Arial" w:eastAsia="Arial" w:hAnsi="Arial" w:cs="Arial"/>
          <w:b/>
        </w:rPr>
        <w:t xml:space="preserve"> </w:t>
      </w:r>
      <w:r>
        <w:rPr>
          <w:rFonts w:ascii="Arial" w:eastAsia="Arial" w:hAnsi="Arial" w:cs="Arial"/>
        </w:rPr>
        <w:t xml:space="preserve"> </w:t>
      </w:r>
      <w:bookmarkStart w:id="12" w:name="_STATUTE_CONTENT__999b6283_2555_4a9b_91c"/>
      <w:r>
        <w:rPr>
          <w:rFonts w:ascii="Arial" w:eastAsia="Arial" w:hAnsi="Arial" w:cs="Arial"/>
        </w:rPr>
        <w:t xml:space="preserve">Immediately upon receipt of any annual or biennial report that is not included in the Maine State Government Annual Report provided for in </w:t>
      </w:r>
      <w:bookmarkStart w:id="13" w:name="_CROSS_REFERENCE__147063e3_c7b1_4370_872"/>
      <w:r>
        <w:rPr>
          <w:rFonts w:ascii="Arial" w:eastAsia="Arial" w:hAnsi="Arial" w:cs="Arial"/>
        </w:rPr>
        <w:t>Title 5, sections 43</w:t>
      </w:r>
      <w:bookmarkEnd w:id="13"/>
      <w:r>
        <w:rPr>
          <w:rFonts w:ascii="Arial" w:eastAsia="Arial" w:hAnsi="Arial" w:cs="Arial"/>
        </w:rPr>
        <w:t xml:space="preserve"> to </w:t>
      </w:r>
      <w:bookmarkStart w:id="14" w:name="_CROSS_REFERENCE__c8f9bc16_7d25_4b8e_99e"/>
      <w:r>
        <w:rPr>
          <w:rFonts w:ascii="Arial" w:eastAsia="Arial" w:hAnsi="Arial" w:cs="Arial"/>
        </w:rPr>
        <w:t>46</w:t>
      </w:r>
      <w:bookmarkEnd w:id="14"/>
      <w:r>
        <w:rPr>
          <w:rFonts w:ascii="Arial" w:eastAsia="Arial" w:hAnsi="Arial" w:cs="Arial"/>
        </w:rPr>
        <w:t xml:space="preserve">, the State Purchasing Agent shall deliver at least </w:t>
      </w:r>
      <w:r>
        <w:rPr>
          <w:rFonts w:ascii="Arial" w:eastAsia="Arial" w:hAnsi="Arial" w:cs="Arial"/>
          <w:strike/>
        </w:rPr>
        <w:t>55</w:t>
      </w:r>
      <w:r>
        <w:rPr>
          <w:rFonts w:ascii="Arial" w:eastAsia="Arial" w:hAnsi="Arial" w:cs="Arial"/>
        </w:rPr>
        <w:t xml:space="preserve"> </w:t>
      </w:r>
      <w:r>
        <w:rPr>
          <w:rFonts w:ascii="Arial" w:eastAsia="Arial" w:hAnsi="Arial" w:cs="Arial"/>
          <w:u w:val="single"/>
        </w:rPr>
        <w:t>4</w:t>
      </w:r>
      <w:r>
        <w:rPr>
          <w:rFonts w:ascii="Arial" w:eastAsia="Arial" w:hAnsi="Arial" w:cs="Arial"/>
        </w:rPr>
        <w:t xml:space="preserve"> copies of that annual or biennial report to the State Librarian for exchange and library use.  The State Purchasing Agent shall deliver the balance of the number of each such report to the agency that prepared the report.</w:t>
      </w:r>
      <w:bookmarkEnd w:id="12"/>
    </w:p>
    <w:p w:rsidR="00C244EF" w:rsidP="00C244EF">
      <w:pPr>
        <w:ind w:left="360" w:firstLine="360"/>
        <w:rPr>
          <w:rFonts w:ascii="Arial" w:eastAsia="Arial" w:hAnsi="Arial" w:cs="Arial"/>
        </w:rPr>
      </w:pPr>
      <w:bookmarkStart w:id="15" w:name="_BILL_SECTION_HEADER__85d6293d_91f6_4b14"/>
      <w:bookmarkStart w:id="16" w:name="_PAR__4_697975b5_fca8_44c4_8192_e091d357"/>
      <w:bookmarkStart w:id="17" w:name="_BILL_SECTION__edd57816_816b_4ecf_bcbe_c"/>
      <w:bookmarkEnd w:id="5"/>
      <w:bookmarkEnd w:id="9"/>
      <w:bookmarkEnd w:id="10"/>
      <w:r>
        <w:rPr>
          <w:rFonts w:ascii="Arial" w:eastAsia="Arial" w:hAnsi="Arial" w:cs="Arial"/>
          <w:b/>
          <w:sz w:val="24"/>
        </w:rPr>
        <w:t xml:space="preserve">Sec. </w:t>
      </w:r>
      <w:bookmarkStart w:id="18" w:name="_BILL_SECTION_NUMBER__cc1a9e3c_7d52_4999"/>
      <w:r>
        <w:rPr>
          <w:rFonts w:ascii="Arial" w:eastAsia="Arial" w:hAnsi="Arial" w:cs="Arial"/>
          <w:b/>
          <w:sz w:val="24"/>
        </w:rPr>
        <w:t>2</w:t>
      </w:r>
      <w:bookmarkEnd w:id="18"/>
      <w:r>
        <w:rPr>
          <w:rFonts w:ascii="Arial" w:eastAsia="Arial" w:hAnsi="Arial" w:cs="Arial"/>
          <w:b/>
          <w:sz w:val="24"/>
        </w:rPr>
        <w:t>.  1 MRSA §501-A, sub-§4,</w:t>
      </w:r>
      <w:r>
        <w:rPr>
          <w:rFonts w:ascii="Arial" w:eastAsia="Arial" w:hAnsi="Arial" w:cs="Arial"/>
        </w:rPr>
        <w:t xml:space="preserve"> as enacted by PL 1997, c. 299, §1, is amended to read:</w:t>
      </w:r>
    </w:p>
    <w:p w:rsidR="00C244EF" w:rsidP="00C244EF">
      <w:pPr>
        <w:ind w:left="360" w:firstLine="360"/>
        <w:rPr>
          <w:rFonts w:ascii="Arial" w:eastAsia="Arial" w:hAnsi="Arial" w:cs="Arial"/>
        </w:rPr>
      </w:pPr>
      <w:bookmarkStart w:id="19" w:name="_STATUTE_NUMBER__4f228cac_81fc_4f32_a376"/>
      <w:bookmarkStart w:id="20" w:name="_STATUTE_SS__edfe000b_a41f_44e6_b166_5f6"/>
      <w:bookmarkStart w:id="21" w:name="_PAR__5_641bfe2c_0e5e_4ea4_a74f_e35790c3"/>
      <w:bookmarkEnd w:id="15"/>
      <w:bookmarkEnd w:id="16"/>
      <w:r>
        <w:rPr>
          <w:rFonts w:ascii="Arial" w:eastAsia="Arial" w:hAnsi="Arial" w:cs="Arial"/>
          <w:b/>
        </w:rPr>
        <w:t>4</w:t>
      </w:r>
      <w:bookmarkEnd w:id="19"/>
      <w:r>
        <w:rPr>
          <w:rFonts w:ascii="Arial" w:eastAsia="Arial" w:hAnsi="Arial" w:cs="Arial"/>
          <w:b/>
        </w:rPr>
        <w:t xml:space="preserve">.  </w:t>
      </w:r>
      <w:bookmarkStart w:id="22" w:name="_STATUTE_HEADNOTE__0d95ba7b_1bce_4de2_94"/>
      <w:r>
        <w:rPr>
          <w:rFonts w:ascii="Arial" w:eastAsia="Arial" w:hAnsi="Arial" w:cs="Arial"/>
          <w:b/>
        </w:rPr>
        <w:t>State agency and legislative committee publications.</w:t>
      </w:r>
      <w:bookmarkEnd w:id="22"/>
      <w:r>
        <w:rPr>
          <w:rFonts w:ascii="Arial" w:eastAsia="Arial" w:hAnsi="Arial" w:cs="Arial"/>
          <w:b/>
        </w:rPr>
        <w:t xml:space="preserve"> </w:t>
      </w:r>
      <w:r>
        <w:rPr>
          <w:rFonts w:ascii="Arial" w:eastAsia="Arial" w:hAnsi="Arial" w:cs="Arial"/>
        </w:rPr>
        <w:t xml:space="preserve"> </w:t>
      </w:r>
      <w:bookmarkStart w:id="23" w:name="_STATUTE_CONTENT__39ad7824_9cb0_4127_a01"/>
      <w:r>
        <w:rPr>
          <w:rFonts w:ascii="Arial" w:eastAsia="Arial" w:hAnsi="Arial" w:cs="Arial"/>
        </w:rPr>
        <w:t xml:space="preserve">Except as provided in </w:t>
      </w:r>
      <w:bookmarkStart w:id="24" w:name="_CROSS_REFERENCE__f6b13fa7_d1de_415d_962"/>
      <w:r>
        <w:rPr>
          <w:rFonts w:ascii="Arial" w:eastAsia="Arial" w:hAnsi="Arial" w:cs="Arial"/>
        </w:rPr>
        <w:t>subsection 5</w:t>
      </w:r>
      <w:bookmarkEnd w:id="24"/>
      <w:r>
        <w:rPr>
          <w:rFonts w:ascii="Arial" w:eastAsia="Arial" w:hAnsi="Arial" w:cs="Arial"/>
        </w:rPr>
        <w:t xml:space="preserve">, any agency or legislative committee </w:t>
      </w:r>
      <w:r>
        <w:rPr>
          <w:rFonts w:ascii="Arial" w:eastAsia="Arial" w:hAnsi="Arial" w:cs="Arial"/>
          <w:strike/>
        </w:rPr>
        <w:t>issuing</w:t>
      </w:r>
      <w:r>
        <w:rPr>
          <w:rFonts w:ascii="Arial" w:eastAsia="Arial" w:hAnsi="Arial" w:cs="Arial"/>
        </w:rPr>
        <w:t xml:space="preserve"> </w:t>
      </w:r>
      <w:r>
        <w:rPr>
          <w:rFonts w:ascii="Arial" w:eastAsia="Arial" w:hAnsi="Arial" w:cs="Arial"/>
          <w:u w:val="single"/>
        </w:rPr>
        <w:t>publishing</w:t>
      </w:r>
      <w:r>
        <w:rPr>
          <w:rFonts w:ascii="Arial" w:eastAsia="Arial" w:hAnsi="Arial" w:cs="Arial"/>
        </w:rPr>
        <w:t xml:space="preserve"> publications, including publications in an electronic format, shall deliver </w:t>
      </w:r>
      <w:r>
        <w:rPr>
          <w:rFonts w:ascii="Arial" w:eastAsia="Arial" w:hAnsi="Arial" w:cs="Arial"/>
          <w:strike/>
        </w:rPr>
        <w:t>18</w:t>
      </w:r>
      <w:r>
        <w:rPr>
          <w:rFonts w:ascii="Arial" w:eastAsia="Arial" w:hAnsi="Arial" w:cs="Arial"/>
        </w:rPr>
        <w:t xml:space="preserve"> </w:t>
      </w:r>
      <w:r>
        <w:rPr>
          <w:rFonts w:ascii="Arial" w:eastAsia="Arial" w:hAnsi="Arial" w:cs="Arial"/>
          <w:u w:val="single"/>
        </w:rPr>
        <w:t>4</w:t>
      </w:r>
      <w:r>
        <w:rPr>
          <w:rFonts w:ascii="Arial" w:eastAsia="Arial" w:hAnsi="Arial" w:cs="Arial"/>
        </w:rPr>
        <w:t xml:space="preserve"> copies of the publications in the published format to the State Librarian. These copies must be furnished at the expense of the issuing agency.  Publications not furnished upon request will be reproduced at the expense of the issuing agency.  The agency or committee preparing a publication may determine the date on which a publication may be released, except as otherwise provided by law.</w:t>
      </w:r>
      <w:bookmarkEnd w:id="23"/>
    </w:p>
    <w:p w:rsidR="00C244EF" w:rsidP="00C244EF">
      <w:pPr>
        <w:ind w:left="360" w:firstLine="360"/>
        <w:rPr>
          <w:rFonts w:ascii="Arial" w:eastAsia="Arial" w:hAnsi="Arial" w:cs="Arial"/>
        </w:rPr>
      </w:pPr>
      <w:bookmarkStart w:id="25" w:name="_BILL_SECTION_HEADER__49db8c43_4f36_4a98"/>
      <w:bookmarkStart w:id="26" w:name="_PAR__6_045192fb_fe1a_4615_a777_3ecc13b5"/>
      <w:bookmarkStart w:id="27" w:name="_BILL_SECTION__016bee40_6c31_4df4_a9f1_e"/>
      <w:bookmarkEnd w:id="17"/>
      <w:bookmarkEnd w:id="20"/>
      <w:bookmarkEnd w:id="21"/>
      <w:r>
        <w:rPr>
          <w:rFonts w:ascii="Arial" w:eastAsia="Arial" w:hAnsi="Arial" w:cs="Arial"/>
          <w:b/>
          <w:sz w:val="24"/>
        </w:rPr>
        <w:t xml:space="preserve">Sec. </w:t>
      </w:r>
      <w:bookmarkStart w:id="28" w:name="_BILL_SECTION_NUMBER__05150681_65a1_4d83"/>
      <w:r>
        <w:rPr>
          <w:rFonts w:ascii="Arial" w:eastAsia="Arial" w:hAnsi="Arial" w:cs="Arial"/>
          <w:b/>
          <w:sz w:val="24"/>
        </w:rPr>
        <w:t>3</w:t>
      </w:r>
      <w:bookmarkEnd w:id="28"/>
      <w:r>
        <w:rPr>
          <w:rFonts w:ascii="Arial" w:eastAsia="Arial" w:hAnsi="Arial" w:cs="Arial"/>
          <w:b/>
          <w:sz w:val="24"/>
        </w:rPr>
        <w:t>.  1 MRSA §501-A, sub-§5,</w:t>
      </w:r>
      <w:r>
        <w:rPr>
          <w:rFonts w:ascii="Arial" w:eastAsia="Arial" w:hAnsi="Arial" w:cs="Arial"/>
        </w:rPr>
        <w:t xml:space="preserve"> as enacted by PL 1997, c. 299, §1, is amended to read:</w:t>
      </w:r>
    </w:p>
    <w:p w:rsidR="00C244EF" w:rsidP="00C244EF">
      <w:pPr>
        <w:ind w:left="360" w:firstLine="360"/>
        <w:rPr>
          <w:rFonts w:ascii="Arial" w:eastAsia="Arial" w:hAnsi="Arial" w:cs="Arial"/>
        </w:rPr>
      </w:pPr>
      <w:bookmarkStart w:id="29" w:name="_STATUTE_NUMBER__3c576ef0_d6de_4859_a072"/>
      <w:bookmarkStart w:id="30" w:name="_PAR__7_6fe52c35_436e_4284_aaa6_51b8e394"/>
      <w:bookmarkStart w:id="31" w:name="_STATUTE_SS__e7f69a1f_a4f6_46be_bf51_b15"/>
      <w:bookmarkEnd w:id="25"/>
      <w:bookmarkEnd w:id="26"/>
      <w:r>
        <w:rPr>
          <w:rFonts w:ascii="Arial" w:eastAsia="Arial" w:hAnsi="Arial" w:cs="Arial"/>
          <w:b/>
        </w:rPr>
        <w:t>5</w:t>
      </w:r>
      <w:bookmarkEnd w:id="29"/>
      <w:r>
        <w:rPr>
          <w:rFonts w:ascii="Arial" w:eastAsia="Arial" w:hAnsi="Arial" w:cs="Arial"/>
          <w:b/>
        </w:rPr>
        <w:t xml:space="preserve">.  </w:t>
      </w:r>
      <w:bookmarkStart w:id="32" w:name="_STATUTE_HEADNOTE__c9c5bd6f_36de_40d4_a0"/>
      <w:r>
        <w:rPr>
          <w:rFonts w:ascii="Arial" w:eastAsia="Arial" w:hAnsi="Arial" w:cs="Arial"/>
          <w:b/>
        </w:rPr>
        <w:t>Electronic publishing.</w:t>
      </w:r>
      <w:bookmarkEnd w:id="32"/>
      <w:r>
        <w:rPr>
          <w:rFonts w:ascii="Arial" w:eastAsia="Arial" w:hAnsi="Arial" w:cs="Arial"/>
          <w:b/>
        </w:rPr>
        <w:t xml:space="preserve"> </w:t>
      </w:r>
      <w:r>
        <w:rPr>
          <w:rFonts w:ascii="Arial" w:eastAsia="Arial" w:hAnsi="Arial" w:cs="Arial"/>
        </w:rPr>
        <w:t xml:space="preserve"> </w:t>
      </w:r>
      <w:bookmarkStart w:id="33" w:name="_STATUTE_CONTENT__a27f88a6_c1c4_4a60_aef"/>
      <w:r>
        <w:rPr>
          <w:rFonts w:ascii="Arial" w:eastAsia="Arial" w:hAnsi="Arial" w:cs="Arial"/>
        </w:rPr>
        <w:t xml:space="preserve">An agency or committee </w:t>
      </w:r>
      <w:r>
        <w:rPr>
          <w:rFonts w:ascii="Arial" w:eastAsia="Arial" w:hAnsi="Arial" w:cs="Arial"/>
          <w:strike/>
        </w:rPr>
        <w:t>that electronically publishes information to the public</w:t>
      </w:r>
      <w:r>
        <w:rPr>
          <w:rFonts w:ascii="Arial" w:eastAsia="Arial" w:hAnsi="Arial" w:cs="Arial"/>
        </w:rPr>
        <w:t xml:space="preserve"> is </w:t>
      </w:r>
      <w:r>
        <w:rPr>
          <w:rFonts w:ascii="Arial" w:eastAsia="Arial" w:hAnsi="Arial" w:cs="Arial"/>
          <w:strike/>
        </w:rPr>
        <w:t>only</w:t>
      </w:r>
      <w:r>
        <w:rPr>
          <w:rFonts w:ascii="Arial" w:eastAsia="Arial" w:hAnsi="Arial" w:cs="Arial"/>
        </w:rPr>
        <w:t xml:space="preserve"> required to provide the State Librarian with </w:t>
      </w:r>
      <w:r>
        <w:rPr>
          <w:rFonts w:ascii="Arial" w:eastAsia="Arial" w:hAnsi="Arial" w:cs="Arial"/>
          <w:u w:val="single"/>
        </w:rPr>
        <w:t>only</w:t>
      </w:r>
      <w:r>
        <w:rPr>
          <w:rFonts w:ascii="Arial" w:eastAsia="Arial" w:hAnsi="Arial" w:cs="Arial"/>
        </w:rPr>
        <w:t xml:space="preserve"> one printed copy of an electronically published publication</w:t>
      </w:r>
      <w:r w:rsidRPr="00260F44">
        <w:rPr>
          <w:rFonts w:ascii="Arial" w:eastAsia="Arial" w:hAnsi="Arial" w:cs="Arial"/>
        </w:rPr>
        <w:t xml:space="preserve"> </w:t>
      </w:r>
      <w:r>
        <w:rPr>
          <w:rFonts w:ascii="Arial" w:eastAsia="Arial" w:hAnsi="Arial" w:cs="Arial"/>
          <w:u w:val="single"/>
        </w:rPr>
        <w:t xml:space="preserve">if the agency or committee provides the State Librarian with an electronically published copy for the State Librarian to upload to </w:t>
      </w:r>
      <w:r>
        <w:rPr>
          <w:rFonts w:ascii="Arial" w:eastAsia="Arial" w:hAnsi="Arial" w:cs="Arial"/>
          <w:u w:val="single"/>
        </w:rPr>
        <w:t>the</w:t>
      </w:r>
      <w:r>
        <w:rPr>
          <w:rFonts w:ascii="Arial" w:eastAsia="Arial" w:hAnsi="Arial" w:cs="Arial"/>
          <w:u w:val="single"/>
        </w:rPr>
        <w:t xml:space="preserve"> online repository maintained by the Maine State Library pursuant to </w:t>
      </w:r>
      <w:r>
        <w:rPr>
          <w:rFonts w:ascii="Arial" w:eastAsia="Arial" w:hAnsi="Arial" w:cs="Arial"/>
          <w:u w:val="single"/>
        </w:rPr>
        <w:t xml:space="preserve">Title </w:t>
      </w:r>
      <w:r>
        <w:rPr>
          <w:rFonts w:ascii="Arial" w:eastAsia="Arial" w:hAnsi="Arial" w:cs="Arial"/>
          <w:u w:val="single"/>
        </w:rPr>
        <w:t>27</w:t>
      </w:r>
      <w:r>
        <w:rPr>
          <w:rFonts w:ascii="Arial" w:eastAsia="Arial" w:hAnsi="Arial" w:cs="Arial"/>
          <w:u w:val="single"/>
        </w:rPr>
        <w:t>,</w:t>
      </w:r>
      <w:r>
        <w:rPr>
          <w:rFonts w:ascii="Arial" w:eastAsia="Arial" w:hAnsi="Arial" w:cs="Arial"/>
          <w:u w:val="single"/>
        </w:rPr>
        <w:t xml:space="preserve"> section 66 or the agency or committee uploads an electronically published copy to </w:t>
      </w:r>
      <w:r>
        <w:rPr>
          <w:rFonts w:ascii="Arial" w:eastAsia="Arial" w:hAnsi="Arial" w:cs="Arial"/>
          <w:u w:val="single"/>
        </w:rPr>
        <w:t>the</w:t>
      </w:r>
      <w:r>
        <w:rPr>
          <w:rFonts w:ascii="Arial" w:eastAsia="Arial" w:hAnsi="Arial" w:cs="Arial"/>
          <w:u w:val="single"/>
        </w:rPr>
        <w:t xml:space="preserve"> online repository maintained by the Maine State Library pursuant to </w:t>
      </w:r>
      <w:r>
        <w:rPr>
          <w:rFonts w:ascii="Arial" w:eastAsia="Arial" w:hAnsi="Arial" w:cs="Arial"/>
          <w:u w:val="single"/>
        </w:rPr>
        <w:t>Tit</w:t>
      </w:r>
      <w:r>
        <w:rPr>
          <w:rFonts w:ascii="Arial" w:eastAsia="Arial" w:hAnsi="Arial" w:cs="Arial"/>
          <w:u w:val="single"/>
        </w:rPr>
        <w:t xml:space="preserve">le </w:t>
      </w:r>
      <w:r>
        <w:rPr>
          <w:rFonts w:ascii="Arial" w:eastAsia="Arial" w:hAnsi="Arial" w:cs="Arial"/>
          <w:u w:val="single"/>
        </w:rPr>
        <w:t>27</w:t>
      </w:r>
      <w:r>
        <w:rPr>
          <w:rFonts w:ascii="Arial" w:eastAsia="Arial" w:hAnsi="Arial" w:cs="Arial"/>
          <w:u w:val="single"/>
        </w:rPr>
        <w:t>,</w:t>
      </w:r>
      <w:r>
        <w:rPr>
          <w:rFonts w:ascii="Arial" w:eastAsia="Arial" w:hAnsi="Arial" w:cs="Arial"/>
          <w:u w:val="single"/>
        </w:rPr>
        <w:t xml:space="preserve"> section 66</w:t>
      </w:r>
      <w:r>
        <w:rPr>
          <w:rFonts w:ascii="Arial" w:eastAsia="Arial" w:hAnsi="Arial" w:cs="Arial"/>
        </w:rPr>
        <w:t xml:space="preserve">. An electronically published publication is not required to be provided to the State Librarian if the publication is also published in print or in an electronic format and is provided to the State Librarian in compliance with </w:t>
      </w:r>
      <w:bookmarkStart w:id="34" w:name="_CROSS_REFERENCE__0f1ff306_72c6_4fbc_b84"/>
      <w:r>
        <w:rPr>
          <w:rFonts w:ascii="Arial" w:eastAsia="Arial" w:hAnsi="Arial" w:cs="Arial"/>
        </w:rPr>
        <w:t>subsection 4</w:t>
      </w:r>
      <w:bookmarkEnd w:id="34"/>
      <w:r>
        <w:rPr>
          <w:rFonts w:ascii="Arial" w:eastAsia="Arial" w:hAnsi="Arial" w:cs="Arial"/>
        </w:rPr>
        <w:t xml:space="preserve"> or the publication is:</w:t>
      </w:r>
      <w:bookmarkEnd w:id="33"/>
    </w:p>
    <w:p w:rsidR="00C244EF" w:rsidP="00C244EF">
      <w:pPr>
        <w:ind w:left="720"/>
        <w:rPr>
          <w:rFonts w:ascii="Arial" w:eastAsia="Arial" w:hAnsi="Arial" w:cs="Arial"/>
        </w:rPr>
      </w:pPr>
      <w:bookmarkStart w:id="35" w:name="_STATUTE_NUMBER__d5b6a903_6a56_4cb4_b672"/>
      <w:bookmarkStart w:id="36" w:name="_STATUTE_P__164ba95e_3291_4a79_86d3_ec43"/>
      <w:bookmarkStart w:id="37" w:name="_PAR__8_d7e80ff0_c139_40e1_8411_f7fef61b"/>
      <w:bookmarkEnd w:id="30"/>
      <w:r>
        <w:rPr>
          <w:rFonts w:ascii="Arial" w:eastAsia="Arial" w:hAnsi="Arial" w:cs="Arial"/>
        </w:rPr>
        <w:t>A</w:t>
      </w:r>
      <w:bookmarkEnd w:id="35"/>
      <w:r>
        <w:rPr>
          <w:rFonts w:ascii="Arial" w:eastAsia="Arial" w:hAnsi="Arial" w:cs="Arial"/>
        </w:rPr>
        <w:t xml:space="preserve">.  </w:t>
      </w:r>
      <w:bookmarkStart w:id="38" w:name="_STATUTE_CONTENT__fc06e567_18f7_4cd7_b8a"/>
      <w:r>
        <w:rPr>
          <w:rFonts w:ascii="Arial" w:eastAsia="Arial" w:hAnsi="Arial" w:cs="Arial"/>
        </w:rPr>
        <w:t>Designed to provide the public with current information and is subject to frequent additions and deletions, such as current lists of certified professionals, daily updates of weather conditions or fire hazards; or</w:t>
      </w:r>
      <w:bookmarkEnd w:id="38"/>
    </w:p>
    <w:p w:rsidR="00C244EF" w:rsidP="00C244EF">
      <w:pPr>
        <w:ind w:left="720"/>
        <w:rPr>
          <w:rFonts w:ascii="Arial" w:eastAsia="Arial" w:hAnsi="Arial" w:cs="Arial"/>
        </w:rPr>
      </w:pPr>
      <w:bookmarkStart w:id="39" w:name="_STATUTE_NUMBER__b4e09e47_24a6_4303_8d70"/>
      <w:bookmarkStart w:id="40" w:name="_STATUTE_P__6c26e6f1_c8cd_439d_9e21_e9ed"/>
      <w:bookmarkStart w:id="41" w:name="_PAR__9_6e02538a_02a1_4aa3_a6ce_8dae96e7"/>
      <w:bookmarkEnd w:id="36"/>
      <w:bookmarkEnd w:id="37"/>
      <w:r>
        <w:rPr>
          <w:rFonts w:ascii="Arial" w:eastAsia="Arial" w:hAnsi="Arial" w:cs="Arial"/>
        </w:rPr>
        <w:t>B</w:t>
      </w:r>
      <w:bookmarkEnd w:id="39"/>
      <w:r>
        <w:rPr>
          <w:rFonts w:ascii="Arial" w:eastAsia="Arial" w:hAnsi="Arial" w:cs="Arial"/>
        </w:rPr>
        <w:t xml:space="preserve">.  </w:t>
      </w:r>
      <w:bookmarkStart w:id="42" w:name="_STATUTE_CONTENT__dd41fdc8_8037_45d4_b13"/>
      <w:r>
        <w:rPr>
          <w:rFonts w:ascii="Arial" w:eastAsia="Arial" w:hAnsi="Arial" w:cs="Arial"/>
        </w:rPr>
        <w:t>Designed to promote the agency's services or assist citizens in use of the agency's services, such as job advertisements, application forms, advertising brochures, letters and memos.</w:t>
      </w:r>
      <w:bookmarkEnd w:id="42"/>
    </w:p>
    <w:p w:rsidR="00C244EF" w:rsidP="00C244EF">
      <w:pPr>
        <w:ind w:left="360" w:firstLine="360"/>
        <w:rPr>
          <w:rFonts w:ascii="Arial" w:eastAsia="Arial" w:hAnsi="Arial" w:cs="Arial"/>
        </w:rPr>
      </w:pPr>
      <w:bookmarkStart w:id="43" w:name="_BILL_SECTION_HEADER__671a40e5_a9c2_40a2"/>
      <w:bookmarkStart w:id="44" w:name="_PAR__10_b64b5904_f730_4e0d_ae01_1d24f72"/>
      <w:bookmarkStart w:id="45" w:name="_BILL_SECTION__cad8fb14_92d6_4491_94d2_1"/>
      <w:bookmarkEnd w:id="27"/>
      <w:bookmarkEnd w:id="31"/>
      <w:bookmarkEnd w:id="40"/>
      <w:bookmarkEnd w:id="41"/>
      <w:r>
        <w:rPr>
          <w:rFonts w:ascii="Arial" w:eastAsia="Arial" w:hAnsi="Arial" w:cs="Arial"/>
          <w:b/>
          <w:sz w:val="24"/>
        </w:rPr>
        <w:t xml:space="preserve">Sec. </w:t>
      </w:r>
      <w:bookmarkStart w:id="46" w:name="_BILL_SECTION_NUMBER__b3285b8c_1e63_4036"/>
      <w:r>
        <w:rPr>
          <w:rFonts w:ascii="Arial" w:eastAsia="Arial" w:hAnsi="Arial" w:cs="Arial"/>
          <w:b/>
          <w:sz w:val="24"/>
        </w:rPr>
        <w:t>4</w:t>
      </w:r>
      <w:bookmarkEnd w:id="46"/>
      <w:r>
        <w:rPr>
          <w:rFonts w:ascii="Arial" w:eastAsia="Arial" w:hAnsi="Arial" w:cs="Arial"/>
          <w:b/>
          <w:sz w:val="24"/>
        </w:rPr>
        <w:t>.  5 MRSA §43, 4th ¶,</w:t>
      </w:r>
      <w:r>
        <w:rPr>
          <w:rFonts w:ascii="Arial" w:eastAsia="Arial" w:hAnsi="Arial" w:cs="Arial"/>
        </w:rPr>
        <w:t xml:space="preserve"> as repealed and replaced by PL 1975, c. 436, §3, is amended to read:</w:t>
      </w:r>
    </w:p>
    <w:p w:rsidR="00C244EF" w:rsidP="00C244EF">
      <w:pPr>
        <w:ind w:left="360" w:firstLine="360"/>
        <w:rPr>
          <w:rFonts w:ascii="Arial" w:eastAsia="Arial" w:hAnsi="Arial" w:cs="Arial"/>
        </w:rPr>
      </w:pPr>
      <w:bookmarkStart w:id="47" w:name="_PAR__11_abcbb780_85c4_419d_8a1c_39ed605"/>
      <w:bookmarkStart w:id="48" w:name="_STATUTE_CONTENT__8649d572_2cc8_4df6_a67"/>
      <w:bookmarkStart w:id="49" w:name="_STATUTE_P__ba26c57d_5e6c_45ef_8b0c_547a"/>
      <w:bookmarkEnd w:id="43"/>
      <w:bookmarkEnd w:id="44"/>
      <w:r>
        <w:rPr>
          <w:rFonts w:ascii="Arial" w:eastAsia="Arial" w:hAnsi="Arial" w:cs="Arial"/>
        </w:rPr>
        <w:t>The Governor shall</w:t>
      </w:r>
      <w:r>
        <w:rPr>
          <w:rFonts w:ascii="Arial" w:eastAsia="Arial" w:hAnsi="Arial" w:cs="Arial"/>
          <w:u w:val="single"/>
        </w:rPr>
        <w:t>, no later</w:t>
      </w:r>
      <w:r>
        <w:rPr>
          <w:rFonts w:ascii="Arial" w:eastAsia="Arial" w:hAnsi="Arial" w:cs="Arial"/>
          <w:u w:val="single"/>
        </w:rPr>
        <w:t xml:space="preserve"> than December 31</w:t>
      </w:r>
      <w:r>
        <w:rPr>
          <w:rFonts w:ascii="Arial" w:eastAsia="Arial" w:hAnsi="Arial" w:cs="Arial"/>
          <w:u w:val="single"/>
        </w:rPr>
        <w:t>st</w:t>
      </w:r>
      <w:r>
        <w:rPr>
          <w:rFonts w:ascii="Arial" w:eastAsia="Arial" w:hAnsi="Arial" w:cs="Arial"/>
          <w:u w:val="single"/>
        </w:rPr>
        <w:t xml:space="preserve"> annually</w:t>
      </w:r>
      <w:r>
        <w:rPr>
          <w:rFonts w:ascii="Arial" w:eastAsia="Arial" w:hAnsi="Arial" w:cs="Arial"/>
          <w:u w:val="single"/>
        </w:rPr>
        <w:t>,</w:t>
      </w:r>
      <w:r>
        <w:rPr>
          <w:rFonts w:ascii="Arial" w:eastAsia="Arial" w:hAnsi="Arial" w:cs="Arial"/>
        </w:rPr>
        <w:t xml:space="preserve"> consolidate such reports </w:t>
      </w:r>
      <w:r>
        <w:rPr>
          <w:rFonts w:ascii="Arial" w:eastAsia="Arial" w:hAnsi="Arial" w:cs="Arial"/>
          <w:u w:val="single"/>
        </w:rPr>
        <w:t>into a public document entitled "</w:t>
      </w:r>
      <w:r>
        <w:rPr>
          <w:rFonts w:ascii="Arial" w:eastAsia="Arial" w:hAnsi="Arial" w:cs="Arial"/>
          <w:u w:val="single"/>
        </w:rPr>
        <w:t>t</w:t>
      </w:r>
      <w:r>
        <w:rPr>
          <w:rFonts w:ascii="Arial" w:eastAsia="Arial" w:hAnsi="Arial" w:cs="Arial"/>
          <w:u w:val="single"/>
        </w:rPr>
        <w:t xml:space="preserve">he Maine </w:t>
      </w:r>
      <w:r>
        <w:rPr>
          <w:rFonts w:ascii="Arial" w:eastAsia="Arial" w:hAnsi="Arial" w:cs="Arial"/>
          <w:u w:val="single"/>
        </w:rPr>
        <w:t>State Government Annual Report"</w:t>
      </w:r>
      <w:r>
        <w:rPr>
          <w:rFonts w:ascii="Arial" w:eastAsia="Arial" w:hAnsi="Arial" w:cs="Arial"/>
        </w:rPr>
        <w:t xml:space="preserve"> and shall cause </w:t>
      </w:r>
      <w:r>
        <w:rPr>
          <w:rFonts w:ascii="Arial" w:eastAsia="Arial" w:hAnsi="Arial" w:cs="Arial"/>
          <w:strike/>
        </w:rPr>
        <w:t>them</w:t>
      </w:r>
      <w:r>
        <w:rPr>
          <w:rFonts w:ascii="Arial" w:eastAsia="Arial" w:hAnsi="Arial" w:cs="Arial"/>
        </w:rPr>
        <w:t xml:space="preserve"> </w:t>
      </w:r>
      <w:r>
        <w:rPr>
          <w:rFonts w:ascii="Arial" w:eastAsia="Arial" w:hAnsi="Arial" w:cs="Arial"/>
          <w:u w:val="single"/>
        </w:rPr>
        <w:t>it</w:t>
      </w:r>
      <w:r>
        <w:rPr>
          <w:rFonts w:ascii="Arial" w:eastAsia="Arial" w:hAnsi="Arial" w:cs="Arial"/>
        </w:rPr>
        <w:t xml:space="preserve"> to be </w:t>
      </w:r>
      <w:r>
        <w:rPr>
          <w:rFonts w:ascii="Arial" w:eastAsia="Arial" w:hAnsi="Arial" w:cs="Arial"/>
          <w:strike/>
        </w:rPr>
        <w:t xml:space="preserve">printed and published in convenient form for distribution and sale as a public document entitled "The Maine State Government Annual Report" no later than </w:t>
      </w:r>
      <w:bookmarkStart w:id="50" w:name="_PAR__1_0d14a226_4ad3_4563_a716_37fd22ed"/>
      <w:bookmarkEnd w:id="47"/>
      <w:r>
        <w:rPr>
          <w:rFonts w:ascii="Arial" w:eastAsia="Arial" w:hAnsi="Arial" w:cs="Arial"/>
          <w:strike/>
        </w:rPr>
        <w:t>December 31st</w:t>
      </w:r>
      <w:r w:rsidRPr="00260F44">
        <w:rPr>
          <w:rFonts w:ascii="Arial" w:eastAsia="Arial" w:hAnsi="Arial" w:cs="Arial"/>
        </w:rPr>
        <w:t xml:space="preserve"> </w:t>
      </w:r>
      <w:r>
        <w:rPr>
          <w:rFonts w:ascii="Arial" w:eastAsia="Arial" w:hAnsi="Arial" w:cs="Arial"/>
          <w:u w:val="single"/>
        </w:rPr>
        <w:t xml:space="preserve">published electronically in </w:t>
      </w:r>
      <w:r>
        <w:rPr>
          <w:rFonts w:ascii="Arial" w:eastAsia="Arial" w:hAnsi="Arial" w:cs="Arial"/>
          <w:u w:val="single"/>
        </w:rPr>
        <w:t>the</w:t>
      </w:r>
      <w:r>
        <w:rPr>
          <w:rFonts w:ascii="Arial" w:eastAsia="Arial" w:hAnsi="Arial" w:cs="Arial"/>
          <w:u w:val="single"/>
        </w:rPr>
        <w:t xml:space="preserve"> online repository maintained by the State Librarian </w:t>
      </w:r>
      <w:r>
        <w:rPr>
          <w:rFonts w:ascii="Arial" w:eastAsia="Arial" w:hAnsi="Arial" w:cs="Arial"/>
          <w:u w:val="single"/>
        </w:rPr>
        <w:t xml:space="preserve">pursuant to Title 27, section </w:t>
      </w:r>
      <w:r>
        <w:rPr>
          <w:rFonts w:ascii="Arial" w:eastAsia="Arial" w:hAnsi="Arial" w:cs="Arial"/>
          <w:u w:val="single"/>
        </w:rPr>
        <w:t xml:space="preserve">66 </w:t>
      </w:r>
      <w:r>
        <w:rPr>
          <w:rFonts w:ascii="Arial" w:eastAsia="Arial" w:hAnsi="Arial" w:cs="Arial"/>
          <w:u w:val="single"/>
        </w:rPr>
        <w:t xml:space="preserve">for permanent digital access to government documents.  A minimum of 4 copies of the report </w:t>
      </w:r>
      <w:r>
        <w:rPr>
          <w:rFonts w:ascii="Arial" w:eastAsia="Arial" w:hAnsi="Arial" w:cs="Arial"/>
          <w:u w:val="single"/>
        </w:rPr>
        <w:t>must</w:t>
      </w:r>
      <w:r>
        <w:rPr>
          <w:rFonts w:ascii="Arial" w:eastAsia="Arial" w:hAnsi="Arial" w:cs="Arial"/>
          <w:u w:val="single"/>
        </w:rPr>
        <w:t xml:space="preserve"> be printed and </w:t>
      </w:r>
      <w:r>
        <w:rPr>
          <w:rFonts w:ascii="Arial" w:eastAsia="Arial" w:hAnsi="Arial" w:cs="Arial"/>
          <w:u w:val="single"/>
        </w:rPr>
        <w:t>provided</w:t>
      </w:r>
      <w:r>
        <w:rPr>
          <w:rFonts w:ascii="Arial" w:eastAsia="Arial" w:hAnsi="Arial" w:cs="Arial"/>
          <w:u w:val="single"/>
        </w:rPr>
        <w:t xml:space="preserve"> to the State Librarian for retention in</w:t>
      </w:r>
      <w:r>
        <w:rPr>
          <w:rFonts w:ascii="Arial" w:eastAsia="Arial" w:hAnsi="Arial" w:cs="Arial"/>
          <w:u w:val="single"/>
        </w:rPr>
        <w:t xml:space="preserve"> the Maine</w:t>
      </w:r>
      <w:r>
        <w:rPr>
          <w:rFonts w:ascii="Arial" w:eastAsia="Arial" w:hAnsi="Arial" w:cs="Arial"/>
          <w:u w:val="single"/>
        </w:rPr>
        <w:t xml:space="preserve"> State Library government document</w:t>
      </w:r>
      <w:r>
        <w:rPr>
          <w:rFonts w:ascii="Arial" w:eastAsia="Arial" w:hAnsi="Arial" w:cs="Arial"/>
          <w:u w:val="single"/>
        </w:rPr>
        <w:t>s</w:t>
      </w:r>
      <w:r>
        <w:rPr>
          <w:rFonts w:ascii="Arial" w:eastAsia="Arial" w:hAnsi="Arial" w:cs="Arial"/>
          <w:u w:val="single"/>
        </w:rPr>
        <w:t xml:space="preserve"> collection and distribution to other libraries </w:t>
      </w:r>
      <w:r>
        <w:rPr>
          <w:rFonts w:ascii="Arial" w:eastAsia="Arial" w:hAnsi="Arial" w:cs="Arial"/>
          <w:u w:val="single"/>
        </w:rPr>
        <w:t xml:space="preserve">in the State </w:t>
      </w:r>
      <w:r>
        <w:rPr>
          <w:rFonts w:ascii="Arial" w:eastAsia="Arial" w:hAnsi="Arial" w:cs="Arial"/>
          <w:u w:val="single"/>
        </w:rPr>
        <w:t>for patron access</w:t>
      </w:r>
      <w:r>
        <w:rPr>
          <w:rFonts w:ascii="Arial" w:eastAsia="Arial" w:hAnsi="Arial" w:cs="Arial"/>
        </w:rPr>
        <w:t>.</w:t>
      </w:r>
      <w:bookmarkEnd w:id="48"/>
    </w:p>
    <w:p w:rsidR="00C244EF" w:rsidP="00C244EF">
      <w:pPr>
        <w:ind w:left="360" w:firstLine="360"/>
        <w:rPr>
          <w:rFonts w:ascii="Arial" w:eastAsia="Arial" w:hAnsi="Arial" w:cs="Arial"/>
        </w:rPr>
      </w:pPr>
      <w:bookmarkStart w:id="51" w:name="_BILL_SECTION_HEADER__e1bd3776_e472_4e81"/>
      <w:bookmarkStart w:id="52" w:name="_BILL_SECTION__cb1d6edb_213e_4b42_a30d_a"/>
      <w:bookmarkStart w:id="53" w:name="_PAR__2_e957439f_a7de_4271_8170_cae33388"/>
      <w:bookmarkEnd w:id="45"/>
      <w:bookmarkEnd w:id="49"/>
      <w:bookmarkEnd w:id="50"/>
      <w:r>
        <w:rPr>
          <w:rFonts w:ascii="Arial" w:eastAsia="Arial" w:hAnsi="Arial" w:cs="Arial"/>
          <w:b/>
          <w:sz w:val="24"/>
        </w:rPr>
        <w:t xml:space="preserve">Sec. </w:t>
      </w:r>
      <w:bookmarkStart w:id="54" w:name="_BILL_SECTION_NUMBER__f1da0492_c8cb_4c47"/>
      <w:r>
        <w:rPr>
          <w:rFonts w:ascii="Arial" w:eastAsia="Arial" w:hAnsi="Arial" w:cs="Arial"/>
          <w:b/>
          <w:sz w:val="24"/>
        </w:rPr>
        <w:t>5</w:t>
      </w:r>
      <w:bookmarkEnd w:id="54"/>
      <w:r>
        <w:rPr>
          <w:rFonts w:ascii="Arial" w:eastAsia="Arial" w:hAnsi="Arial" w:cs="Arial"/>
          <w:b/>
          <w:sz w:val="24"/>
        </w:rPr>
        <w:t>.  5 MRSA §43, 5th ¶,</w:t>
      </w:r>
      <w:r>
        <w:rPr>
          <w:rFonts w:ascii="Arial" w:eastAsia="Arial" w:hAnsi="Arial" w:cs="Arial"/>
        </w:rPr>
        <w:t xml:space="preserve"> as repealed and replaced by PL 1975, c. 436, §3, is repealed.</w:t>
      </w:r>
    </w:p>
    <w:p w:rsidR="00C244EF" w:rsidP="00C244EF">
      <w:pPr>
        <w:ind w:left="360" w:firstLine="360"/>
        <w:rPr>
          <w:rFonts w:ascii="Arial" w:eastAsia="Arial" w:hAnsi="Arial" w:cs="Arial"/>
        </w:rPr>
      </w:pPr>
      <w:bookmarkStart w:id="55" w:name="_BILL_SECTION_HEADER__216b0625_1df9_447a"/>
      <w:bookmarkStart w:id="56" w:name="_PAR__3_da36ea70_c9f3_4f90_8d04_43817ab7"/>
      <w:bookmarkStart w:id="57" w:name="_BILL_SECTION__fc665f65_ea4a_4a4a_8b5b_a"/>
      <w:bookmarkEnd w:id="51"/>
      <w:bookmarkEnd w:id="52"/>
      <w:bookmarkEnd w:id="53"/>
      <w:r>
        <w:rPr>
          <w:rFonts w:ascii="Arial" w:eastAsia="Arial" w:hAnsi="Arial" w:cs="Arial"/>
          <w:b/>
          <w:sz w:val="24"/>
        </w:rPr>
        <w:t xml:space="preserve">Sec. </w:t>
      </w:r>
      <w:bookmarkStart w:id="58" w:name="_BILL_SECTION_NUMBER__c344c09f_3a29_48e8"/>
      <w:r>
        <w:rPr>
          <w:rFonts w:ascii="Arial" w:eastAsia="Arial" w:hAnsi="Arial" w:cs="Arial"/>
          <w:b/>
          <w:sz w:val="24"/>
        </w:rPr>
        <w:t>6</w:t>
      </w:r>
      <w:bookmarkEnd w:id="58"/>
      <w:r>
        <w:rPr>
          <w:rFonts w:ascii="Arial" w:eastAsia="Arial" w:hAnsi="Arial" w:cs="Arial"/>
          <w:b/>
          <w:sz w:val="24"/>
        </w:rPr>
        <w:t>.  27 MRSA §2, sub-§1, ¶F,</w:t>
      </w:r>
      <w:r>
        <w:rPr>
          <w:rFonts w:ascii="Arial" w:eastAsia="Arial" w:hAnsi="Arial" w:cs="Arial"/>
        </w:rPr>
        <w:t xml:space="preserve"> as enacted by PL 1979, c. 541, Pt. A, §185, is amended to read:</w:t>
      </w:r>
    </w:p>
    <w:p w:rsidR="00C244EF" w:rsidP="00C244EF">
      <w:pPr>
        <w:ind w:left="720"/>
        <w:rPr>
          <w:rFonts w:ascii="Arial" w:eastAsia="Arial" w:hAnsi="Arial" w:cs="Arial"/>
        </w:rPr>
      </w:pPr>
      <w:bookmarkStart w:id="59" w:name="_STATUTE_NUMBER__4c1075b6_4771_4210_b823"/>
      <w:bookmarkStart w:id="60" w:name="_STATUTE_P__eba6590d_49bf_414a_af75_b766"/>
      <w:bookmarkStart w:id="61" w:name="_PAR__4_0cfa0ed4_bef7_4423_9fbd_493461ec"/>
      <w:bookmarkEnd w:id="55"/>
      <w:bookmarkEnd w:id="56"/>
      <w:r>
        <w:rPr>
          <w:rFonts w:ascii="Arial" w:eastAsia="Arial" w:hAnsi="Arial" w:cs="Arial"/>
        </w:rPr>
        <w:t>F</w:t>
      </w:r>
      <w:bookmarkEnd w:id="59"/>
      <w:r>
        <w:rPr>
          <w:rFonts w:ascii="Arial" w:eastAsia="Arial" w:hAnsi="Arial" w:cs="Arial"/>
        </w:rPr>
        <w:t xml:space="preserve">.  </w:t>
      </w:r>
      <w:bookmarkStart w:id="62" w:name="_STATUTE_CONTENT__46feb279_6fc6_426e_9d0"/>
      <w:r>
        <w:rPr>
          <w:rFonts w:ascii="Arial" w:eastAsia="Arial" w:hAnsi="Arial" w:cs="Arial"/>
        </w:rPr>
        <w:t xml:space="preserve">Full and complete sets of all the documents </w:t>
      </w:r>
      <w:r>
        <w:rPr>
          <w:rFonts w:ascii="Arial" w:eastAsia="Arial" w:hAnsi="Arial" w:cs="Arial"/>
          <w:strike/>
        </w:rPr>
        <w:t>printed</w:t>
      </w:r>
      <w:r>
        <w:rPr>
          <w:rFonts w:ascii="Arial" w:eastAsia="Arial" w:hAnsi="Arial" w:cs="Arial"/>
        </w:rPr>
        <w:t xml:space="preserve"> </w:t>
      </w:r>
      <w:r>
        <w:rPr>
          <w:rFonts w:ascii="Arial" w:eastAsia="Arial" w:hAnsi="Arial" w:cs="Arial"/>
          <w:u w:val="single"/>
        </w:rPr>
        <w:t>published</w:t>
      </w:r>
      <w:r>
        <w:rPr>
          <w:rFonts w:ascii="Arial" w:eastAsia="Arial" w:hAnsi="Arial" w:cs="Arial"/>
        </w:rPr>
        <w:t xml:space="preserve"> by the State; and</w:t>
      </w:r>
      <w:bookmarkEnd w:id="62"/>
    </w:p>
    <w:p w:rsidR="00C244EF" w:rsidP="00C244EF">
      <w:pPr>
        <w:ind w:left="360" w:firstLine="360"/>
        <w:rPr>
          <w:rFonts w:ascii="Arial" w:eastAsia="Arial" w:hAnsi="Arial" w:cs="Arial"/>
        </w:rPr>
      </w:pPr>
      <w:bookmarkStart w:id="63" w:name="_BILL_SECTION_HEADER__ad4176c5_37fb_44ea"/>
      <w:bookmarkStart w:id="64" w:name="_PAR__5_758ccffe_db57_4229_b360_e036813d"/>
      <w:bookmarkStart w:id="65" w:name="_BILL_SECTION__01cf29a3_3320_457c_b345_b"/>
      <w:bookmarkEnd w:id="57"/>
      <w:bookmarkEnd w:id="60"/>
      <w:bookmarkEnd w:id="61"/>
      <w:r>
        <w:rPr>
          <w:rFonts w:ascii="Arial" w:eastAsia="Arial" w:hAnsi="Arial" w:cs="Arial"/>
          <w:b/>
          <w:sz w:val="24"/>
        </w:rPr>
        <w:t xml:space="preserve">Sec. </w:t>
      </w:r>
      <w:bookmarkStart w:id="66" w:name="_BILL_SECTION_NUMBER__4c1fc202_b70f_4a87"/>
      <w:r>
        <w:rPr>
          <w:rFonts w:ascii="Arial" w:eastAsia="Arial" w:hAnsi="Arial" w:cs="Arial"/>
          <w:b/>
          <w:sz w:val="24"/>
        </w:rPr>
        <w:t>7</w:t>
      </w:r>
      <w:bookmarkEnd w:id="66"/>
      <w:r>
        <w:rPr>
          <w:rFonts w:ascii="Arial" w:eastAsia="Arial" w:hAnsi="Arial" w:cs="Arial"/>
          <w:b/>
          <w:sz w:val="24"/>
        </w:rPr>
        <w:t>.  27 MRSA §66,</w:t>
      </w:r>
      <w:r>
        <w:rPr>
          <w:rFonts w:ascii="Arial" w:eastAsia="Arial" w:hAnsi="Arial" w:cs="Arial"/>
        </w:rPr>
        <w:t xml:space="preserve"> as amended by PL 2013, c. 82, §6, is further amended to read:</w:t>
      </w:r>
    </w:p>
    <w:p w:rsidR="00C244EF" w:rsidP="00C244EF">
      <w:pPr>
        <w:ind w:left="1080" w:hanging="720"/>
        <w:rPr>
          <w:rFonts w:ascii="Arial" w:eastAsia="Arial" w:hAnsi="Arial" w:cs="Arial"/>
        </w:rPr>
      </w:pPr>
      <w:bookmarkStart w:id="67" w:name="_PAR__6_64022eec_e2fc_484e_aca9_5cbdd983"/>
      <w:bookmarkStart w:id="68" w:name="_STATUTE_S__d65c9e8e_cb54_4159_9d70_0554"/>
      <w:bookmarkEnd w:id="63"/>
      <w:bookmarkEnd w:id="64"/>
      <w:r>
        <w:rPr>
          <w:rFonts w:ascii="Arial" w:eastAsia="Arial" w:hAnsi="Arial" w:cs="Arial"/>
          <w:b/>
        </w:rPr>
        <w:t>§</w:t>
      </w:r>
      <w:bookmarkStart w:id="69" w:name="_STATUTE_NUMBER__de922689_0e5e_4df6_9332"/>
      <w:r>
        <w:rPr>
          <w:rFonts w:ascii="Arial" w:eastAsia="Arial" w:hAnsi="Arial" w:cs="Arial"/>
          <w:b/>
        </w:rPr>
        <w:t>66</w:t>
      </w:r>
      <w:bookmarkEnd w:id="69"/>
      <w:r>
        <w:rPr>
          <w:rFonts w:ascii="Arial" w:eastAsia="Arial" w:hAnsi="Arial" w:cs="Arial"/>
          <w:b/>
        </w:rPr>
        <w:t xml:space="preserve">.  </w:t>
      </w:r>
      <w:bookmarkStart w:id="70" w:name="_STATUTE_HEADNOTE__17ef35fd_3249_46d0_8f"/>
      <w:r>
        <w:rPr>
          <w:rFonts w:ascii="Arial" w:eastAsia="Arial" w:hAnsi="Arial" w:cs="Arial"/>
          <w:b/>
        </w:rPr>
        <w:t xml:space="preserve">Reports of departments </w:t>
      </w:r>
      <w:r>
        <w:rPr>
          <w:rFonts w:ascii="Arial" w:eastAsia="Arial" w:hAnsi="Arial" w:cs="Arial"/>
          <w:b/>
          <w:strike/>
        </w:rPr>
        <w:t>and institutions</w:t>
      </w:r>
      <w:bookmarkEnd w:id="70"/>
    </w:p>
    <w:p w:rsidR="00000000" w:rsidP="00C244EF">
      <w:pPr>
        <w:ind w:left="360" w:firstLine="360"/>
        <w:rPr>
          <w:rFonts w:ascii="Arial" w:eastAsia="Arial" w:hAnsi="Arial" w:cs="Arial"/>
        </w:rPr>
      </w:pPr>
      <w:bookmarkStart w:id="71" w:name="_STATUTE_CONTENT__636d1f6c_a21e_4340_aee"/>
      <w:bookmarkStart w:id="72" w:name="_STATUTE_P__1ee1469b_4dbf_4427_bcb4_4502"/>
      <w:bookmarkStart w:id="73" w:name="_PAR__7_75d7e735_56be_4837_9a4a_7c76571c"/>
      <w:bookmarkEnd w:id="67"/>
      <w:r>
        <w:rPr>
          <w:rFonts w:ascii="Arial" w:eastAsia="Arial" w:hAnsi="Arial" w:cs="Arial"/>
          <w:strike/>
        </w:rPr>
        <w:t xml:space="preserve">The State Librarian shall distribute reports of the departments and institutions of the State and other books and documents published or purchased by the State in such manner as the law may direct. The State Librarian may transmit one copy of each published report of each department of the State Government to each library in the State and to the libraries of other states and territories, and make such other and further distribution as in the State Librarian's judgment seems proper. </w:t>
      </w:r>
      <w:r>
        <w:rPr>
          <w:rFonts w:ascii="Arial" w:eastAsia="Arial" w:hAnsi="Arial" w:cs="Arial"/>
          <w:strike/>
        </w:rPr>
        <w:t>The</w:t>
      </w:r>
      <w:r>
        <w:rPr>
          <w:rFonts w:ascii="Arial" w:eastAsia="Arial" w:hAnsi="Arial" w:cs="Arial"/>
        </w:rPr>
        <w:t xml:space="preserve"> </w:t>
      </w:r>
      <w:r>
        <w:rPr>
          <w:rFonts w:ascii="Arial" w:eastAsia="Arial" w:hAnsi="Arial" w:cs="Arial"/>
          <w:u w:val="single"/>
        </w:rPr>
        <w:t>For the purpose of permanent public access to all department reports and other public</w:t>
      </w:r>
      <w:r>
        <w:rPr>
          <w:rFonts w:ascii="Arial" w:eastAsia="Arial" w:hAnsi="Arial" w:cs="Arial"/>
          <w:u w:val="single"/>
        </w:rPr>
        <w:t>ations of the State as defined in Title 1, section 501</w:t>
      </w:r>
      <w:r>
        <w:rPr>
          <w:rFonts w:ascii="Arial" w:eastAsia="Arial" w:hAnsi="Arial" w:cs="Arial"/>
          <w:u w:val="single"/>
        </w:rPr>
        <w:noBreakHyphen/>
        <w:t>A, the</w:t>
      </w:r>
      <w:r>
        <w:rPr>
          <w:rFonts w:ascii="Arial" w:eastAsia="Arial" w:hAnsi="Arial" w:cs="Arial"/>
        </w:rPr>
        <w:t xml:space="preserve"> State Librarian shall maintain a </w:t>
      </w:r>
      <w:r>
        <w:rPr>
          <w:rFonts w:ascii="Arial" w:eastAsia="Arial" w:hAnsi="Arial" w:cs="Arial"/>
          <w:strike/>
        </w:rPr>
        <w:t>document room</w:t>
      </w:r>
      <w:r>
        <w:rPr>
          <w:rFonts w:ascii="Arial" w:eastAsia="Arial" w:hAnsi="Arial" w:cs="Arial"/>
        </w:rPr>
        <w:t xml:space="preserve"> </w:t>
      </w:r>
      <w:r>
        <w:rPr>
          <w:rFonts w:ascii="Arial" w:eastAsia="Arial" w:hAnsi="Arial" w:cs="Arial"/>
          <w:u w:val="single"/>
        </w:rPr>
        <w:t xml:space="preserve">government documents collection at the </w:t>
      </w:r>
      <w:r>
        <w:rPr>
          <w:rFonts w:ascii="Arial" w:eastAsia="Arial" w:hAnsi="Arial" w:cs="Arial"/>
          <w:u w:val="single"/>
        </w:rPr>
        <w:t xml:space="preserve">Maine </w:t>
      </w:r>
      <w:r>
        <w:rPr>
          <w:rFonts w:ascii="Arial" w:eastAsia="Arial" w:hAnsi="Arial" w:cs="Arial"/>
          <w:u w:val="single"/>
        </w:rPr>
        <w:t>State Library and an online repository for per</w:t>
      </w:r>
      <w:r>
        <w:rPr>
          <w:rFonts w:ascii="Arial" w:eastAsia="Arial" w:hAnsi="Arial" w:cs="Arial"/>
          <w:u w:val="single"/>
        </w:rPr>
        <w:t xml:space="preserve">manent digital access </w:t>
      </w:r>
      <w:r>
        <w:rPr>
          <w:rFonts w:ascii="Arial" w:eastAsia="Arial" w:hAnsi="Arial" w:cs="Arial"/>
          <w:u w:val="single"/>
        </w:rPr>
        <w:t>to government documents</w:t>
      </w:r>
      <w:r>
        <w:rPr>
          <w:rFonts w:ascii="Arial" w:eastAsia="Arial" w:hAnsi="Arial" w:cs="Arial"/>
        </w:rPr>
        <w:t xml:space="preserve"> in which must be stored all department reports and other publications of the State intended for distribution and shall keep an accurate account of all books and documents received.</w:t>
      </w:r>
      <w:bookmarkEnd w:id="71"/>
      <w:bookmarkEnd w:id="2"/>
      <w:bookmarkEnd w:id="6"/>
      <w:bookmarkEnd w:id="65"/>
      <w:bookmarkEnd w:id="68"/>
      <w:bookmarkEnd w:id="72"/>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Electronic Filing of State Agency and Legislative Committee Publications</w:t>
    </w:r>
  </w:p>
  <w:p>
    <w:pPr>
      <w:suppressLineNumbers/>
      <w:spacing w:before="0" w:after="0"/>
      <w:jc w:val="center"/>
      <w:rPr>
        <w:rFonts w:ascii="Arial" w:eastAsia="Arial" w:hAnsi="Arial" w:cs="Arial"/>
      </w:rPr>
    </w:pPr>
    <w:r>
      <w:rPr>
        <w:rFonts w:ascii="Arial" w:eastAsia="Arial" w:hAnsi="Arial" w:cs="Arial"/>
        <w:sz w:val="22"/>
      </w:rPr>
      <w:t>L.D. 1947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60F44"/>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44EF"/>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