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Technical Corrections to the Maine Juvenile Code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1411 - L.D. 1904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 xml:space="preserve">An Act To Make Technical Corrections to the Maine Juvenile Code </w:t>
      </w:r>
    </w:p>
    <w:p w:rsidR="004C000B" w:rsidP="004C000B">
      <w:pPr>
        <w:ind w:left="360"/>
        <w:rPr>
          <w:rFonts w:ascii="Arial" w:eastAsia="Arial" w:hAnsi="Arial" w:cs="Arial"/>
        </w:rPr>
      </w:pPr>
      <w:bookmarkStart w:id="0" w:name="_ENACTING_CLAUSE__85b77dbc_245f_4d46_bb8"/>
      <w:bookmarkStart w:id="1" w:name="_PAR__1_47d65adb_e2ca_4098_8562_cb253ac1"/>
      <w:bookmarkStart w:id="2" w:name="_DOC_BODY_CONTAINER__b7ee733d_b840_4221_"/>
      <w:r>
        <w:rPr>
          <w:rFonts w:ascii="Arial" w:eastAsia="Arial" w:hAnsi="Arial" w:cs="Arial"/>
          <w:b/>
        </w:rPr>
        <w:t>Be it enacted by the People of the State of Maine as follows:</w:t>
      </w:r>
    </w:p>
    <w:p w:rsidR="004C000B" w:rsidP="004C000B">
      <w:pPr>
        <w:ind w:left="360" w:firstLine="360"/>
        <w:rPr>
          <w:rFonts w:ascii="Arial" w:eastAsia="Arial" w:hAnsi="Arial" w:cs="Arial"/>
        </w:rPr>
      </w:pPr>
      <w:bookmarkStart w:id="3" w:name="_BILL_SECTION_HEADER__b8877802_c224_430a"/>
      <w:bookmarkStart w:id="4" w:name="_PAR__2_5fc9c05f_e776_4231_a205_2bdced17"/>
      <w:bookmarkStart w:id="5" w:name="_BILL_SECTION__f053ff18_b3c0_4a87_a844_7"/>
      <w:bookmarkStart w:id="6" w:name="_DOC_BODY_CONTENT__2620c95a_a1b7_4986_a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e6c88e1_f90a_46c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15 MRSA §3308-C, sub-§10, ¶E,</w:t>
      </w:r>
      <w:r>
        <w:rPr>
          <w:rFonts w:ascii="Arial" w:eastAsia="Arial" w:hAnsi="Arial" w:cs="Arial"/>
        </w:rPr>
        <w:t xml:space="preserve"> as enacted by PL 2021, c. 365, §19 and affected by §37, is amended to read:</w:t>
      </w:r>
    </w:p>
    <w:p w:rsidR="004C000B" w:rsidP="004C000B">
      <w:pPr>
        <w:ind w:left="720"/>
        <w:rPr>
          <w:rFonts w:ascii="Arial" w:eastAsia="Arial" w:hAnsi="Arial" w:cs="Arial"/>
        </w:rPr>
      </w:pPr>
      <w:bookmarkStart w:id="8" w:name="_STATUTE_NUMBER__45c3692e_1ed4_4dc6_9880"/>
      <w:bookmarkStart w:id="9" w:name="_STATUTE_P__b4b0e2db_0237_4db3_bd02_25f5"/>
      <w:bookmarkStart w:id="10" w:name="_PAR__3_61f926a9_8ec0_42b8_811d_0d6308b8"/>
      <w:bookmarkEnd w:id="3"/>
      <w:bookmarkEnd w:id="4"/>
      <w:r>
        <w:rPr>
          <w:rFonts w:ascii="Arial" w:eastAsia="Arial" w:hAnsi="Arial" w:cs="Arial"/>
        </w:rPr>
        <w:t>E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ef32c420_1df6_497e_bd1"/>
      <w:r>
        <w:rPr>
          <w:rFonts w:ascii="Arial" w:eastAsia="Arial" w:hAnsi="Arial" w:cs="Arial"/>
          <w:strike/>
        </w:rPr>
        <w:t>A copy of the court's written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Notice of the court's</w:t>
      </w:r>
      <w:r>
        <w:rPr>
          <w:rFonts w:ascii="Arial" w:eastAsia="Arial" w:hAnsi="Arial" w:cs="Arial"/>
        </w:rPr>
        <w:t xml:space="preserve"> order certifying its granting of the juvenile's petition to seal juvenile case records pursuant to paragraph B or </w:t>
      </w:r>
      <w:r>
        <w:rPr>
          <w:rFonts w:ascii="Arial" w:eastAsia="Arial" w:hAnsi="Arial" w:cs="Arial"/>
          <w:strike/>
        </w:rPr>
        <w:t>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notice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court's</w:t>
      </w:r>
      <w:r>
        <w:rPr>
          <w:rFonts w:ascii="Arial" w:eastAsia="Arial" w:hAnsi="Arial" w:cs="Arial"/>
        </w:rPr>
        <w:t xml:space="preserve"> order of automatic sealing pursuant to paragraph C must be provided to the Department of Public Safety, </w:t>
      </w:r>
      <w:r>
        <w:rPr>
          <w:rFonts w:ascii="Arial" w:eastAsia="Arial" w:hAnsi="Arial" w:cs="Arial"/>
          <w:u w:val="single"/>
        </w:rPr>
        <w:t>Bureau of</w:t>
      </w:r>
      <w:r>
        <w:rPr>
          <w:rFonts w:ascii="Arial" w:eastAsia="Arial" w:hAnsi="Arial" w:cs="Arial"/>
          <w:u w:val="single"/>
        </w:rPr>
        <w:t xml:space="preserve"> State Police,</w:t>
      </w:r>
      <w:r>
        <w:rPr>
          <w:rFonts w:ascii="Arial" w:eastAsia="Arial" w:hAnsi="Arial" w:cs="Arial"/>
        </w:rPr>
        <w:t xml:space="preserve"> State Bureau of Identification if the adjudication is for a juvenile crime the criminal records of which are maintained by the State Bureau of Identification pursuant to Title 25, section 1541.  </w:t>
      </w:r>
      <w:r>
        <w:rPr>
          <w:rFonts w:ascii="Arial" w:eastAsia="Arial" w:hAnsi="Arial" w:cs="Arial"/>
          <w:u w:val="single"/>
        </w:rPr>
        <w:t>Notice of the order may be sent by electronic transmission.</w:t>
      </w:r>
      <w:r>
        <w:rPr>
          <w:rFonts w:ascii="Arial" w:eastAsia="Arial" w:hAnsi="Arial" w:cs="Arial"/>
        </w:rPr>
        <w:t xml:space="preserve">  The State Bureau of Identification or the appropriate agency upon receipt of the </w:t>
      </w:r>
      <w:r>
        <w:rPr>
          <w:rFonts w:ascii="Arial" w:eastAsia="Arial" w:hAnsi="Arial" w:cs="Arial"/>
          <w:strike/>
        </w:rPr>
        <w:t>order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notice</w:t>
      </w:r>
      <w:r>
        <w:rPr>
          <w:rFonts w:ascii="Arial" w:eastAsia="Arial" w:hAnsi="Arial" w:cs="Arial"/>
        </w:rPr>
        <w:t xml:space="preserve"> shall promptly update its records relating to each of the juvenile adjudications included in the </w:t>
      </w:r>
      <w:r>
        <w:rPr>
          <w:rFonts w:ascii="Arial" w:eastAsia="Arial" w:hAnsi="Arial" w:cs="Arial"/>
          <w:strike/>
        </w:rPr>
        <w:t>order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notice</w:t>
      </w:r>
      <w:r>
        <w:rPr>
          <w:rFonts w:ascii="Arial" w:eastAsia="Arial" w:hAnsi="Arial" w:cs="Arial"/>
        </w:rPr>
        <w:t>.</w:t>
      </w:r>
      <w:bookmarkEnd w:id="11"/>
    </w:p>
    <w:p w:rsidR="004C000B" w:rsidP="004C000B">
      <w:pPr>
        <w:ind w:left="360" w:firstLine="360"/>
        <w:rPr>
          <w:rFonts w:ascii="Arial" w:eastAsia="Arial" w:hAnsi="Arial" w:cs="Arial"/>
        </w:rPr>
      </w:pPr>
      <w:bookmarkStart w:id="12" w:name="_APPROP_SECTION__701632a3_f224_4d5a_8cee"/>
      <w:bookmarkStart w:id="13" w:name="_INSTRUCTION__cb727be7_18f1_41b6_9c19_ae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4" w:name="_BILL_SECTION_NUMBER__d0a82139_88b8_4794"/>
      <w:r>
        <w:rPr>
          <w:rFonts w:ascii="Arial" w:eastAsia="Arial" w:hAnsi="Arial" w:cs="Arial"/>
          <w:b/>
          <w:sz w:val="24"/>
        </w:rPr>
        <w:t>2</w:t>
      </w:r>
      <w:bookmarkEnd w:id="1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C000B" w:rsidP="004C000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JUDICIAL DEPARTMENT</w:t>
      </w:r>
    </w:p>
    <w:p w:rsidR="004C000B" w:rsidP="004C000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Courts - Supreme, Superior and District 0063</w:t>
      </w:r>
    </w:p>
    <w:p w:rsidR="004C000B" w:rsidP="004C000B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Appropriates funds on a one-time basis for programming costs to enable the Judicial Department to transmit information electronically to the Department of Public Safety.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A426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000B" w:rsidP="002A426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2A426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000B" w:rsidP="002A4268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$10,800</w:t>
            </w:r>
          </w:p>
        </w:tc>
      </w:tr>
      <w:tr w:rsidTr="002A426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000B" w:rsidP="002A426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2A426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000B" w:rsidP="002A426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4C000B" w:rsidP="002A4268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$10,800</w:t>
            </w:r>
          </w:p>
        </w:tc>
      </w:tr>
      <w:bookmarkEnd w:id="2"/>
      <w:bookmarkEnd w:id="6"/>
      <w:bookmarkEnd w:id="12"/>
      <w:bookmarkEnd w:id="13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LR2553,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Technical Corrections to the Maine Juvenile Code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4268"/>
    <w:rsid w:val="002D357F"/>
    <w:rsid w:val="00361F3E"/>
    <w:rsid w:val="003D0121"/>
    <w:rsid w:val="003F2563"/>
    <w:rsid w:val="003F315D"/>
    <w:rsid w:val="00417176"/>
    <w:rsid w:val="00424146"/>
    <w:rsid w:val="004A4378"/>
    <w:rsid w:val="004C000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