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Criminal and Related Statutes and Respond to Decisions of the Law Court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1410 - L.D. 1903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Criminal and Related Statutes and Respond to Decisions of the Law Court</w:t>
      </w:r>
    </w:p>
    <w:p w:rsidR="0040781D" w:rsidP="0040781D">
      <w:pPr>
        <w:ind w:left="360"/>
        <w:rPr>
          <w:rFonts w:ascii="Arial" w:eastAsia="Arial" w:hAnsi="Arial" w:cs="Arial"/>
        </w:rPr>
      </w:pPr>
      <w:bookmarkStart w:id="0" w:name="_ENACTING_CLAUSE__a8ddda2b_ebd4_416c_b93"/>
      <w:bookmarkStart w:id="1" w:name="_PAR__1_a68e3d0b_9e6d_4649_ba3b_732fa96a"/>
      <w:bookmarkStart w:id="2" w:name="_DOC_BODY_CONTAINER__e7f7cff2_4ea0_4a2e_"/>
      <w:r>
        <w:rPr>
          <w:rFonts w:ascii="Arial" w:eastAsia="Arial" w:hAnsi="Arial" w:cs="Arial"/>
          <w:b/>
        </w:rPr>
        <w:t>Be it enacted by the People of the State of Maine as follows:</w:t>
      </w:r>
    </w:p>
    <w:p w:rsidR="0040781D" w:rsidP="0040781D">
      <w:pPr>
        <w:ind w:left="360"/>
        <w:jc w:val="center"/>
        <w:rPr>
          <w:rFonts w:ascii="Arial" w:eastAsia="Arial" w:hAnsi="Arial" w:cs="Arial"/>
        </w:rPr>
      </w:pPr>
      <w:bookmarkStart w:id="3" w:name="_BILL_PART_HEADER__3527383d_5c4e_45c8_aa"/>
      <w:bookmarkStart w:id="4" w:name="_PAR__2_a15992ce_98fc_43d1_a7fe_e1872122"/>
      <w:bookmarkStart w:id="5" w:name="_BILL_PART__63a522a4_c497_4960_b976_e82f"/>
      <w:bookmarkStart w:id="6" w:name="_DOC_BODY_CONTENT__005dc572_174a_410a_81"/>
      <w:bookmarkEnd w:id="0"/>
      <w:bookmarkEnd w:id="1"/>
      <w:r>
        <w:rPr>
          <w:rFonts w:ascii="Arial" w:eastAsia="Arial" w:hAnsi="Arial" w:cs="Arial"/>
          <w:b/>
          <w:sz w:val="24"/>
        </w:rPr>
        <w:t xml:space="preserve">PART </w:t>
      </w:r>
      <w:bookmarkStart w:id="7" w:name="_BILL_PART_LETTER__a7dfb0a9_fa22_4714_bd"/>
      <w:r>
        <w:rPr>
          <w:rFonts w:ascii="Arial" w:eastAsia="Arial" w:hAnsi="Arial" w:cs="Arial"/>
          <w:b/>
          <w:sz w:val="24"/>
        </w:rPr>
        <w:t>A</w:t>
      </w:r>
      <w:bookmarkEnd w:id="3"/>
      <w:bookmarkEnd w:id="7"/>
    </w:p>
    <w:p w:rsidR="0040781D" w:rsidP="0040781D">
      <w:pPr>
        <w:ind w:left="360" w:firstLine="360"/>
        <w:rPr>
          <w:rFonts w:ascii="Arial" w:eastAsia="Arial" w:hAnsi="Arial" w:cs="Arial"/>
        </w:rPr>
      </w:pPr>
      <w:bookmarkStart w:id="8" w:name="_BILL_SECTION_HEADER__f224ec33_1340_47cc"/>
      <w:bookmarkStart w:id="9" w:name="_PAR__3_1c04a23b_0de7_4cb9_bf4d_7f577a39"/>
      <w:bookmarkStart w:id="10" w:name="_BILL_SECTION__13c1767d_ed53_4b9e_9a09_3"/>
      <w:bookmarkEnd w:id="4"/>
      <w:r>
        <w:rPr>
          <w:rFonts w:ascii="Arial" w:eastAsia="Arial" w:hAnsi="Arial" w:cs="Arial"/>
          <w:b/>
          <w:sz w:val="24"/>
        </w:rPr>
        <w:t xml:space="preserve">Sec. </w:t>
      </w:r>
      <w:bookmarkStart w:id="11" w:name="_BILL_PART_LETTER__f4acae0a_5994_409e_8b"/>
      <w:r>
        <w:rPr>
          <w:rFonts w:ascii="Arial" w:eastAsia="Arial" w:hAnsi="Arial" w:cs="Arial"/>
          <w:b/>
          <w:sz w:val="24"/>
        </w:rPr>
        <w:t>A</w:t>
      </w:r>
      <w:bookmarkEnd w:id="11"/>
      <w:r>
        <w:rPr>
          <w:rFonts w:ascii="Arial" w:eastAsia="Arial" w:hAnsi="Arial" w:cs="Arial"/>
          <w:b/>
          <w:sz w:val="24"/>
        </w:rPr>
        <w:t>-</w:t>
      </w:r>
      <w:bookmarkStart w:id="12" w:name="_BILL_SECTION_NUMBER__cc218b95_cd79_447a"/>
      <w:r>
        <w:rPr>
          <w:rFonts w:ascii="Arial" w:eastAsia="Arial" w:hAnsi="Arial" w:cs="Arial"/>
          <w:b/>
          <w:sz w:val="24"/>
        </w:rPr>
        <w:t>1</w:t>
      </w:r>
      <w:bookmarkEnd w:id="12"/>
      <w:r>
        <w:rPr>
          <w:rFonts w:ascii="Arial" w:eastAsia="Arial" w:hAnsi="Arial" w:cs="Arial"/>
          <w:b/>
          <w:sz w:val="24"/>
        </w:rPr>
        <w:t>.  5 MRSA §20071, sub-§1,</w:t>
      </w:r>
      <w:r>
        <w:rPr>
          <w:rFonts w:ascii="Arial" w:eastAsia="Arial" w:hAnsi="Arial" w:cs="Arial"/>
        </w:rPr>
        <w:t xml:space="preserve"> as amended by PL 1999, c. 448, §1, is further amended to read:</w:t>
      </w:r>
    </w:p>
    <w:p w:rsidR="0040781D" w:rsidP="0040781D">
      <w:pPr>
        <w:ind w:left="360" w:firstLine="360"/>
        <w:rPr>
          <w:rFonts w:ascii="Arial" w:eastAsia="Arial" w:hAnsi="Arial" w:cs="Arial"/>
        </w:rPr>
      </w:pPr>
      <w:bookmarkStart w:id="13" w:name="_STATUTE_NUMBER__6ffc56db_e85a_49bc_8784"/>
      <w:bookmarkStart w:id="14" w:name="_STATUTE_SS__7fc78499_0c48_4692_a0e3_f51"/>
      <w:bookmarkStart w:id="15" w:name="_PAR__4_2c751afa_b5c3_44ad_9744_a97c7e27"/>
      <w:bookmarkEnd w:id="8"/>
      <w:bookmarkEnd w:id="9"/>
      <w:r>
        <w:rPr>
          <w:rFonts w:ascii="Arial" w:eastAsia="Arial" w:hAnsi="Arial" w:cs="Arial"/>
          <w:b/>
        </w:rPr>
        <w:t>1</w:t>
      </w:r>
      <w:bookmarkEnd w:id="13"/>
      <w:r>
        <w:rPr>
          <w:rFonts w:ascii="Arial" w:eastAsia="Arial" w:hAnsi="Arial" w:cs="Arial"/>
          <w:b/>
        </w:rPr>
        <w:t xml:space="preserve">.  </w:t>
      </w:r>
      <w:bookmarkStart w:id="16" w:name="_STATUTE_HEADNOTE__2bd02fa8_0b1a_40ca_95"/>
      <w:r>
        <w:rPr>
          <w:rFonts w:ascii="Arial" w:eastAsia="Arial" w:hAnsi="Arial" w:cs="Arial"/>
          <w:b/>
        </w:rPr>
        <w:t>Alcohol-related or other drug-related motor vehicle incident.</w:t>
      </w:r>
      <w:bookmarkEnd w:id="16"/>
      <w:r>
        <w:rPr>
          <w:rFonts w:ascii="Arial" w:eastAsia="Arial" w:hAnsi="Arial" w:cs="Arial"/>
          <w:b/>
        </w:rPr>
        <w:t xml:space="preserve"> </w:t>
      </w:r>
      <w:r>
        <w:rPr>
          <w:rFonts w:ascii="Arial" w:eastAsia="Arial" w:hAnsi="Arial" w:cs="Arial"/>
        </w:rPr>
        <w:t xml:space="preserve"> </w:t>
      </w:r>
      <w:bookmarkStart w:id="17" w:name="_STATUTE_CONTENT__a9d2461d_40ee_4081_a3a"/>
      <w:r>
        <w:rPr>
          <w:rFonts w:ascii="Arial" w:eastAsia="Arial" w:hAnsi="Arial" w:cs="Arial"/>
        </w:rPr>
        <w:t xml:space="preserve">"Alcohol-related or other drug-related motor vehicle incident" means a conviction or administrative action resulting in the suspension of a motor vehicle operator's license for a violation under former Title 29, section 1311-A; Title 29, section 1312, subsection 10‑A; Title 29, section 1312‑C; Title 29, section 1312‑B; Title 29, section 1313‑B; Title 29, section 2241, subsection 1, paragraph N; Title 29, section 2241‑G, subsection 2, paragraph B, subparagraph (2); Title 29, section 2241-J; Title 29-A, section 1253; Title 29-A, section 2411; Title 29-A, section 2453; Title 29‑A, section 2454, subsection 2; Title 29-A, section 2456; Title 29-A, section 2457; Title 29-A, section 2472, subsection 3, paragraph B and subsection 4; Title 29-A, section 2503; Title 29-A, sections 2521 </w:t>
      </w:r>
      <w:r>
        <w:rPr>
          <w:rFonts w:ascii="Arial" w:eastAsia="Arial" w:hAnsi="Arial" w:cs="Arial"/>
          <w:strike/>
        </w:rPr>
        <w:t>to</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2523; or </w:t>
      </w:r>
      <w:bookmarkStart w:id="18" w:name="_CROSS_REFERENCE__615f115c_39b7_4b8d_b8f"/>
      <w:r>
        <w:rPr>
          <w:rFonts w:ascii="Arial" w:eastAsia="Arial" w:hAnsi="Arial" w:cs="Arial"/>
        </w:rPr>
        <w:t>Title 29‑A, section 2525</w:t>
      </w:r>
      <w:bookmarkEnd w:id="18"/>
      <w:r>
        <w:rPr>
          <w:rFonts w:ascii="Arial" w:eastAsia="Arial" w:hAnsi="Arial" w:cs="Arial"/>
        </w:rPr>
        <w:t xml:space="preserve"> or the rules adopted by the Department of the Secretary of State for the suspension of commercial drivers' licenses.</w:t>
      </w:r>
      <w:bookmarkEnd w:id="17"/>
    </w:p>
    <w:p w:rsidR="0040781D" w:rsidP="0040781D">
      <w:pPr>
        <w:ind w:left="360" w:firstLine="360"/>
        <w:rPr>
          <w:rFonts w:ascii="Arial" w:eastAsia="Arial" w:hAnsi="Arial" w:cs="Arial"/>
        </w:rPr>
      </w:pPr>
      <w:bookmarkStart w:id="19" w:name="_BILL_SECTION_HEADER__09cfdb39_6629_4b4e"/>
      <w:bookmarkStart w:id="20" w:name="_PAR__5_04d489e6_efbe_440a_92ab_1ebbd7d7"/>
      <w:bookmarkStart w:id="21" w:name="_BILL_SECTION__b3833b3f_7484_4fb4_93cf_a"/>
      <w:bookmarkEnd w:id="10"/>
      <w:bookmarkEnd w:id="14"/>
      <w:bookmarkEnd w:id="15"/>
      <w:r>
        <w:rPr>
          <w:rFonts w:ascii="Arial" w:eastAsia="Arial" w:hAnsi="Arial" w:cs="Arial"/>
          <w:b/>
          <w:sz w:val="24"/>
        </w:rPr>
        <w:t xml:space="preserve">Sec. </w:t>
      </w:r>
      <w:bookmarkStart w:id="22" w:name="_BILL_PART_LETTER__bfdd05b8_b2d9_423b_ad"/>
      <w:r>
        <w:rPr>
          <w:rFonts w:ascii="Arial" w:eastAsia="Arial" w:hAnsi="Arial" w:cs="Arial"/>
          <w:b/>
          <w:sz w:val="24"/>
        </w:rPr>
        <w:t>A</w:t>
      </w:r>
      <w:bookmarkEnd w:id="22"/>
      <w:r>
        <w:rPr>
          <w:rFonts w:ascii="Arial" w:eastAsia="Arial" w:hAnsi="Arial" w:cs="Arial"/>
          <w:b/>
          <w:sz w:val="24"/>
        </w:rPr>
        <w:t>-</w:t>
      </w:r>
      <w:bookmarkStart w:id="23" w:name="_BILL_SECTION_NUMBER__26074231_8297_45b3"/>
      <w:r>
        <w:rPr>
          <w:rFonts w:ascii="Arial" w:eastAsia="Arial" w:hAnsi="Arial" w:cs="Arial"/>
          <w:b/>
          <w:sz w:val="24"/>
        </w:rPr>
        <w:t>2</w:t>
      </w:r>
      <w:bookmarkEnd w:id="23"/>
      <w:r>
        <w:rPr>
          <w:rFonts w:ascii="Arial" w:eastAsia="Arial" w:hAnsi="Arial" w:cs="Arial"/>
          <w:b/>
          <w:sz w:val="24"/>
        </w:rPr>
        <w:t>.  25 MRSA §2005-A, sub-§3,</w:t>
      </w:r>
      <w:r>
        <w:rPr>
          <w:rFonts w:ascii="Arial" w:eastAsia="Arial" w:hAnsi="Arial" w:cs="Arial"/>
        </w:rPr>
        <w:t xml:space="preserve"> as amended by PL 1995, c. 65, Pt. A, §77 and affected by §153 and Pt. C, §15, is further amended to read:</w:t>
      </w:r>
    </w:p>
    <w:p w:rsidR="0040781D" w:rsidP="0040781D">
      <w:pPr>
        <w:ind w:left="360" w:firstLine="360"/>
        <w:rPr>
          <w:rFonts w:ascii="Arial" w:eastAsia="Arial" w:hAnsi="Arial" w:cs="Arial"/>
        </w:rPr>
      </w:pPr>
      <w:bookmarkStart w:id="24" w:name="_STATUTE_NUMBER__92d876da_54bc_457c_87b3"/>
      <w:bookmarkStart w:id="25" w:name="_STATUTE_SS__3ad646a9_04f8_48de_8993_9d2"/>
      <w:bookmarkStart w:id="26" w:name="_PAR__6_8a7c9386_6fd7_46e2_be36_705d3876"/>
      <w:bookmarkEnd w:id="19"/>
      <w:bookmarkEnd w:id="20"/>
      <w:r>
        <w:rPr>
          <w:rFonts w:ascii="Arial" w:eastAsia="Arial" w:hAnsi="Arial" w:cs="Arial"/>
          <w:b/>
        </w:rPr>
        <w:t>3</w:t>
      </w:r>
      <w:bookmarkEnd w:id="24"/>
      <w:r>
        <w:rPr>
          <w:rFonts w:ascii="Arial" w:eastAsia="Arial" w:hAnsi="Arial" w:cs="Arial"/>
          <w:b/>
        </w:rPr>
        <w:t xml:space="preserve">.  </w:t>
      </w:r>
      <w:bookmarkStart w:id="27" w:name="_STATUTE_HEADNOTE__34a6f365_fb1e_44dd_a6"/>
      <w:r>
        <w:rPr>
          <w:rFonts w:ascii="Arial" w:eastAsia="Arial" w:hAnsi="Arial" w:cs="Arial"/>
          <w:b/>
        </w:rPr>
        <w:t xml:space="preserve">Suspension in effect during </w:t>
      </w:r>
      <w:r>
        <w:rPr>
          <w:rFonts w:ascii="Arial" w:eastAsia="Arial" w:hAnsi="Arial" w:cs="Arial"/>
          <w:b/>
          <w:strike/>
        </w:rPr>
        <w:t>pendancy</w:t>
      </w:r>
      <w:r>
        <w:rPr>
          <w:rFonts w:ascii="Arial" w:eastAsia="Arial" w:hAnsi="Arial" w:cs="Arial"/>
          <w:b/>
        </w:rPr>
        <w:t xml:space="preserve"> </w:t>
      </w:r>
      <w:r>
        <w:rPr>
          <w:rFonts w:ascii="Arial" w:eastAsia="Arial" w:hAnsi="Arial" w:cs="Arial"/>
          <w:b/>
          <w:u w:val="single"/>
        </w:rPr>
        <w:t>pendency</w:t>
      </w:r>
      <w:r>
        <w:rPr>
          <w:rFonts w:ascii="Arial" w:eastAsia="Arial" w:hAnsi="Arial" w:cs="Arial"/>
          <w:b/>
        </w:rPr>
        <w:t>.</w:t>
      </w:r>
      <w:bookmarkEnd w:id="27"/>
      <w:r>
        <w:rPr>
          <w:rFonts w:ascii="Arial" w:eastAsia="Arial" w:hAnsi="Arial" w:cs="Arial"/>
          <w:b/>
        </w:rPr>
        <w:t xml:space="preserve"> </w:t>
      </w:r>
      <w:r>
        <w:rPr>
          <w:rFonts w:ascii="Arial" w:eastAsia="Arial" w:hAnsi="Arial" w:cs="Arial"/>
        </w:rPr>
        <w:t xml:space="preserve"> </w:t>
      </w:r>
      <w:bookmarkStart w:id="28" w:name="_STATUTE_CONTENT__81eb4cd8_4ac6_49ac_819"/>
      <w:r>
        <w:rPr>
          <w:rFonts w:ascii="Arial" w:eastAsia="Arial" w:hAnsi="Arial" w:cs="Arial"/>
        </w:rPr>
        <w:t xml:space="preserve">The suspension remains in effect until the entry of judgment if charges are filed of violating </w:t>
      </w:r>
      <w:bookmarkStart w:id="29" w:name="_CROSS_REFERENCE__b5def871_92aa_4715_849"/>
      <w:r>
        <w:rPr>
          <w:rFonts w:ascii="Arial" w:eastAsia="Arial" w:hAnsi="Arial" w:cs="Arial"/>
        </w:rPr>
        <w:t>Title 17‑A, section 1057</w:t>
      </w:r>
      <w:bookmarkEnd w:id="29"/>
      <w:r>
        <w:rPr>
          <w:rFonts w:ascii="Arial" w:eastAsia="Arial" w:hAnsi="Arial" w:cs="Arial"/>
        </w:rPr>
        <w:t xml:space="preserve"> or of operating a motor vehicle, snowmobile, ATV</w:t>
      </w:r>
      <w:r>
        <w:rPr>
          <w:rFonts w:ascii="Arial" w:eastAsia="Arial" w:hAnsi="Arial" w:cs="Arial"/>
          <w:strike/>
        </w:rPr>
        <w:t>,</w:t>
      </w:r>
      <w:r>
        <w:rPr>
          <w:rFonts w:ascii="Arial" w:eastAsia="Arial" w:hAnsi="Arial" w:cs="Arial"/>
        </w:rPr>
        <w:t xml:space="preserve"> or watercraft under the influence of intoxicating liquor or drugs, unless it is determined by the court in which the criminal charge or civil violation is pending, or by the Secretary of State if a hearing is held pursuant to </w:t>
      </w:r>
      <w:bookmarkStart w:id="30" w:name="_CROSS_REFERENCE__b3304c91_32b3_415f_9ff"/>
      <w:r>
        <w:rPr>
          <w:rFonts w:ascii="Arial" w:eastAsia="Arial" w:hAnsi="Arial" w:cs="Arial"/>
        </w:rPr>
        <w:t>Title 29‑A, section 2521</w:t>
      </w:r>
      <w:bookmarkEnd w:id="30"/>
      <w:r>
        <w:rPr>
          <w:rFonts w:ascii="Arial" w:eastAsia="Arial" w:hAnsi="Arial" w:cs="Arial"/>
          <w:strike/>
        </w:rPr>
        <w:t>, 2522</w:t>
      </w:r>
      <w:r>
        <w:rPr>
          <w:rFonts w:ascii="Arial" w:eastAsia="Arial" w:hAnsi="Arial" w:cs="Arial"/>
        </w:rPr>
        <w:t xml:space="preserve"> or 2523, that the law enforcement officer did not have probable cause to require the permit holder to submit to chemical testing.</w:t>
      </w:r>
      <w:bookmarkEnd w:id="28"/>
    </w:p>
    <w:p w:rsidR="0040781D" w:rsidP="0040781D">
      <w:pPr>
        <w:ind w:left="360" w:firstLine="360"/>
        <w:rPr>
          <w:rFonts w:ascii="Arial" w:eastAsia="Arial" w:hAnsi="Arial" w:cs="Arial"/>
        </w:rPr>
      </w:pPr>
      <w:bookmarkStart w:id="31" w:name="_BILL_SECTION_HEADER__0831fca3_557b_4bc7"/>
      <w:bookmarkStart w:id="32" w:name="_PAR__7_ab51cd21_187a_492c_9a6a_8cef6c4c"/>
      <w:bookmarkStart w:id="33" w:name="_BILL_SECTION__e1fc366c_5fcb_4ef9_8cdd_f"/>
      <w:bookmarkEnd w:id="21"/>
      <w:bookmarkEnd w:id="25"/>
      <w:bookmarkEnd w:id="26"/>
      <w:r>
        <w:rPr>
          <w:rFonts w:ascii="Arial" w:eastAsia="Arial" w:hAnsi="Arial" w:cs="Arial"/>
          <w:b/>
          <w:sz w:val="24"/>
        </w:rPr>
        <w:t xml:space="preserve">Sec. </w:t>
      </w:r>
      <w:bookmarkStart w:id="34" w:name="_BILL_PART_LETTER__9588313b_bed0_42e7_86"/>
      <w:r>
        <w:rPr>
          <w:rFonts w:ascii="Arial" w:eastAsia="Arial" w:hAnsi="Arial" w:cs="Arial"/>
          <w:b/>
          <w:sz w:val="24"/>
        </w:rPr>
        <w:t>A</w:t>
      </w:r>
      <w:bookmarkEnd w:id="34"/>
      <w:r>
        <w:rPr>
          <w:rFonts w:ascii="Arial" w:eastAsia="Arial" w:hAnsi="Arial" w:cs="Arial"/>
          <w:b/>
          <w:sz w:val="24"/>
        </w:rPr>
        <w:t>-</w:t>
      </w:r>
      <w:bookmarkStart w:id="35" w:name="_BILL_SECTION_NUMBER__adde5c9f_9c69_404d"/>
      <w:r>
        <w:rPr>
          <w:rFonts w:ascii="Arial" w:eastAsia="Arial" w:hAnsi="Arial" w:cs="Arial"/>
          <w:b/>
          <w:sz w:val="24"/>
        </w:rPr>
        <w:t>3</w:t>
      </w:r>
      <w:bookmarkEnd w:id="35"/>
      <w:r>
        <w:rPr>
          <w:rFonts w:ascii="Arial" w:eastAsia="Arial" w:hAnsi="Arial" w:cs="Arial"/>
          <w:b/>
          <w:sz w:val="24"/>
        </w:rPr>
        <w:t>.  29-A MRSA §2431, sub-§3,</w:t>
      </w:r>
      <w:r>
        <w:rPr>
          <w:rFonts w:ascii="Arial" w:eastAsia="Arial" w:hAnsi="Arial" w:cs="Arial"/>
        </w:rPr>
        <w:t xml:space="preserve"> as amended by PL 1995, c. 368, Pt. AAA, §15, is further amended to read:</w:t>
      </w:r>
    </w:p>
    <w:p w:rsidR="0040781D" w:rsidP="0040781D">
      <w:pPr>
        <w:ind w:left="360" w:firstLine="360"/>
        <w:rPr>
          <w:rFonts w:ascii="Arial" w:eastAsia="Arial" w:hAnsi="Arial" w:cs="Arial"/>
        </w:rPr>
      </w:pPr>
      <w:bookmarkStart w:id="36" w:name="_STATUTE_NUMBER__e2eb2bf0_c5aa_453e_824b"/>
      <w:bookmarkStart w:id="37" w:name="_PAR__8_3ca6f258_289b_4543_bfe5_eddc36b3"/>
      <w:bookmarkStart w:id="38" w:name="_STATUTE_SS__15b6e30c_5ede_461d_bf9d_211"/>
      <w:bookmarkEnd w:id="31"/>
      <w:bookmarkEnd w:id="32"/>
      <w:r>
        <w:rPr>
          <w:rFonts w:ascii="Arial" w:eastAsia="Arial" w:hAnsi="Arial" w:cs="Arial"/>
          <w:b/>
        </w:rPr>
        <w:t>3</w:t>
      </w:r>
      <w:bookmarkEnd w:id="36"/>
      <w:r>
        <w:rPr>
          <w:rFonts w:ascii="Arial" w:eastAsia="Arial" w:hAnsi="Arial" w:cs="Arial"/>
          <w:b/>
        </w:rPr>
        <w:t xml:space="preserve">.  </w:t>
      </w:r>
      <w:bookmarkStart w:id="39" w:name="_STATUTE_HEADNOTE__d6be74c5_9a5c_42fd_b8"/>
      <w:r>
        <w:rPr>
          <w:rFonts w:ascii="Arial" w:eastAsia="Arial" w:hAnsi="Arial" w:cs="Arial"/>
          <w:b/>
        </w:rPr>
        <w:t>Failure as evidence.</w:t>
      </w:r>
      <w:bookmarkEnd w:id="39"/>
      <w:r>
        <w:rPr>
          <w:rFonts w:ascii="Arial" w:eastAsia="Arial" w:hAnsi="Arial" w:cs="Arial"/>
          <w:b/>
        </w:rPr>
        <w:t xml:space="preserve"> </w:t>
      </w:r>
      <w:r>
        <w:rPr>
          <w:rFonts w:ascii="Arial" w:eastAsia="Arial" w:hAnsi="Arial" w:cs="Arial"/>
        </w:rPr>
        <w:t xml:space="preserve"> </w:t>
      </w:r>
      <w:bookmarkStart w:id="40" w:name="_STATUTE_CONTENT__351bb7c2_27e0_4a71_abc"/>
      <w:r>
        <w:rPr>
          <w:rFonts w:ascii="Arial" w:eastAsia="Arial" w:hAnsi="Arial" w:cs="Arial"/>
        </w:rPr>
        <w:t>Failure of a person to submit to a chemical test is admissible in evidence on the issue of whether that person was under the influence of intoxicants.</w:t>
      </w:r>
      <w:bookmarkEnd w:id="40"/>
    </w:p>
    <w:p w:rsidR="0040781D" w:rsidP="0040781D">
      <w:pPr>
        <w:ind w:left="360"/>
        <w:rPr>
          <w:rFonts w:ascii="Arial" w:eastAsia="Arial" w:hAnsi="Arial" w:cs="Arial"/>
        </w:rPr>
      </w:pPr>
      <w:bookmarkStart w:id="41" w:name="_STATUTE_CONTENT__ee53f742_2418_476e_9f4"/>
      <w:bookmarkStart w:id="42" w:name="_STATUTE_P__3df07f6a_9aa5_4902_b66c_c90b"/>
      <w:bookmarkStart w:id="43" w:name="_PAR__9_9f1356fc_bcff_482d_8611_9a5017a5"/>
      <w:bookmarkEnd w:id="37"/>
      <w:r>
        <w:rPr>
          <w:rFonts w:ascii="Arial" w:eastAsia="Arial" w:hAnsi="Arial" w:cs="Arial"/>
        </w:rPr>
        <w:t>If the law enforcement officer fails to give the required warnings, the failure of the person to submit to a chemical test is not admissible</w:t>
      </w:r>
      <w:r>
        <w:rPr>
          <w:rFonts w:ascii="Arial" w:eastAsia="Arial" w:hAnsi="Arial" w:cs="Arial"/>
          <w:strike/>
        </w:rPr>
        <w:t xml:space="preserve">, except when a test was required under </w:t>
      </w:r>
      <w:bookmarkStart w:id="44" w:name="_CROSS_REFERENCE__8d19afcd_ccd6_4485_800"/>
      <w:r>
        <w:rPr>
          <w:rFonts w:ascii="Arial" w:eastAsia="Arial" w:hAnsi="Arial" w:cs="Arial"/>
          <w:strike/>
        </w:rPr>
        <w:t>section 2522</w:t>
      </w:r>
      <w:bookmarkEnd w:id="44"/>
      <w:r>
        <w:rPr>
          <w:rFonts w:ascii="Arial" w:eastAsia="Arial" w:hAnsi="Arial" w:cs="Arial"/>
        </w:rPr>
        <w:t>.</w:t>
      </w:r>
      <w:bookmarkEnd w:id="41"/>
    </w:p>
    <w:p w:rsidR="0040781D" w:rsidP="0040781D">
      <w:pPr>
        <w:ind w:left="360"/>
        <w:rPr>
          <w:rFonts w:ascii="Arial" w:eastAsia="Arial" w:hAnsi="Arial" w:cs="Arial"/>
        </w:rPr>
      </w:pPr>
      <w:bookmarkStart w:id="45" w:name="_STATUTE_CONTENT__1d7e581c_3586_40d7_b40"/>
      <w:bookmarkStart w:id="46" w:name="_STATUTE_P__7b8d2612_be35_4cc6_9ddf_9b62"/>
      <w:bookmarkStart w:id="47" w:name="_PAR__10_faff47d2_7e34_4ce3_af8a_62e2853"/>
      <w:bookmarkEnd w:id="42"/>
      <w:bookmarkEnd w:id="43"/>
      <w:r>
        <w:rPr>
          <w:rFonts w:ascii="Arial" w:eastAsia="Arial" w:hAnsi="Arial" w:cs="Arial"/>
        </w:rPr>
        <w:t>If a failure to submit to a chemical test is not admitted into evidence, the court may inform the jury that no test result is available.</w:t>
      </w:r>
      <w:bookmarkEnd w:id="45"/>
    </w:p>
    <w:p w:rsidR="0040781D" w:rsidP="0040781D">
      <w:pPr>
        <w:ind w:left="360"/>
        <w:rPr>
          <w:rFonts w:ascii="Arial" w:eastAsia="Arial" w:hAnsi="Arial" w:cs="Arial"/>
        </w:rPr>
      </w:pPr>
      <w:bookmarkStart w:id="48" w:name="_STATUTE_CONTENT__41d1a32a_5017_4537_8d2"/>
      <w:bookmarkStart w:id="49" w:name="_STATUTE_P__c85da65c_e393_4445_9774_a217"/>
      <w:bookmarkStart w:id="50" w:name="_PAR__11_5795d1b1_3910_4436_bd3c_6e79aed"/>
      <w:bookmarkEnd w:id="46"/>
      <w:bookmarkEnd w:id="47"/>
      <w:r>
        <w:rPr>
          <w:rFonts w:ascii="Arial" w:eastAsia="Arial" w:hAnsi="Arial" w:cs="Arial"/>
        </w:rPr>
        <w:t xml:space="preserve">If a test result is not available for a reason other than failing to submit to a chemical test, the unavailability and the reason </w:t>
      </w:r>
      <w:r>
        <w:rPr>
          <w:rFonts w:ascii="Arial" w:eastAsia="Arial" w:hAnsi="Arial" w:cs="Arial"/>
          <w:strike/>
        </w:rPr>
        <w:t>is</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admissible in evidence.</w:t>
      </w:r>
      <w:bookmarkEnd w:id="48"/>
    </w:p>
    <w:p w:rsidR="0040781D" w:rsidP="0040781D">
      <w:pPr>
        <w:ind w:left="360" w:firstLine="360"/>
        <w:rPr>
          <w:rFonts w:ascii="Arial" w:eastAsia="Arial" w:hAnsi="Arial" w:cs="Arial"/>
        </w:rPr>
      </w:pPr>
      <w:bookmarkStart w:id="51" w:name="_BILL_SECTION_HEADER__03a1638b_1cca_42d4"/>
      <w:bookmarkStart w:id="52" w:name="_PAR__12_ee8999c0_4441_49fd_a735_0a0b08a"/>
      <w:bookmarkStart w:id="53" w:name="_BILL_SECTION__dbac4fb7_a9b9_4825_aeed_3"/>
      <w:bookmarkEnd w:id="33"/>
      <w:bookmarkEnd w:id="38"/>
      <w:bookmarkEnd w:id="49"/>
      <w:bookmarkEnd w:id="50"/>
      <w:r>
        <w:rPr>
          <w:rFonts w:ascii="Arial" w:eastAsia="Arial" w:hAnsi="Arial" w:cs="Arial"/>
          <w:b/>
          <w:sz w:val="24"/>
        </w:rPr>
        <w:t xml:space="preserve">Sec. </w:t>
      </w:r>
      <w:bookmarkStart w:id="54" w:name="_BILL_PART_LETTER__8af28a96_80f9_4bb6_ba"/>
      <w:r>
        <w:rPr>
          <w:rFonts w:ascii="Arial" w:eastAsia="Arial" w:hAnsi="Arial" w:cs="Arial"/>
          <w:b/>
          <w:sz w:val="24"/>
        </w:rPr>
        <w:t>A</w:t>
      </w:r>
      <w:bookmarkEnd w:id="54"/>
      <w:r>
        <w:rPr>
          <w:rFonts w:ascii="Arial" w:eastAsia="Arial" w:hAnsi="Arial" w:cs="Arial"/>
          <w:b/>
          <w:sz w:val="24"/>
        </w:rPr>
        <w:t>-</w:t>
      </w:r>
      <w:bookmarkStart w:id="55" w:name="_BILL_SECTION_NUMBER__8171fb50_ed59_48fe"/>
      <w:r>
        <w:rPr>
          <w:rFonts w:ascii="Arial" w:eastAsia="Arial" w:hAnsi="Arial" w:cs="Arial"/>
          <w:b/>
          <w:sz w:val="24"/>
        </w:rPr>
        <w:t>4</w:t>
      </w:r>
      <w:bookmarkEnd w:id="55"/>
      <w:r>
        <w:rPr>
          <w:rFonts w:ascii="Arial" w:eastAsia="Arial" w:hAnsi="Arial" w:cs="Arial"/>
          <w:b/>
          <w:sz w:val="24"/>
        </w:rPr>
        <w:t>.  29-A MRSA §2521, sub-§6-A</w:t>
      </w:r>
      <w:r>
        <w:rPr>
          <w:rFonts w:ascii="Arial" w:eastAsia="Arial" w:hAnsi="Arial" w:cs="Arial"/>
        </w:rPr>
        <w:t xml:space="preserve"> is enacted to read:</w:t>
      </w:r>
    </w:p>
    <w:p w:rsidR="0040781D" w:rsidP="0040781D">
      <w:pPr>
        <w:ind w:left="360" w:firstLine="360"/>
        <w:rPr>
          <w:rFonts w:ascii="Arial" w:eastAsia="Arial" w:hAnsi="Arial" w:cs="Arial"/>
        </w:rPr>
      </w:pPr>
      <w:bookmarkStart w:id="56" w:name="_STATUTE_NUMBER__bc0dc3d1_4049_47a1_918c"/>
      <w:bookmarkStart w:id="57" w:name="_STATUTE_SS__561b8bae_6b78_422a_96be_6c1"/>
      <w:bookmarkStart w:id="58" w:name="_PAR__13_107867d1_fe92_45f2_afdc_cd3d652"/>
      <w:bookmarkEnd w:id="51"/>
      <w:bookmarkEnd w:id="52"/>
      <w:r>
        <w:rPr>
          <w:rFonts w:ascii="Arial" w:eastAsia="Arial" w:hAnsi="Arial" w:cs="Arial"/>
          <w:b/>
          <w:u w:val="single"/>
        </w:rPr>
        <w:t>6-A</w:t>
      </w:r>
      <w:bookmarkEnd w:id="56"/>
      <w:r>
        <w:rPr>
          <w:rFonts w:ascii="Arial" w:eastAsia="Arial" w:hAnsi="Arial" w:cs="Arial"/>
          <w:b/>
          <w:u w:val="single"/>
        </w:rPr>
        <w:t xml:space="preserve">.  </w:t>
      </w:r>
      <w:bookmarkStart w:id="59" w:name="_STATUTE_HEADNOTE__4b17b9af_dc6d_4f02_9b"/>
      <w:r>
        <w:rPr>
          <w:rFonts w:ascii="Arial" w:eastAsia="Arial" w:hAnsi="Arial" w:cs="Arial"/>
          <w:b/>
          <w:u w:val="single"/>
        </w:rPr>
        <w:t xml:space="preserve">Suspension for refusal when probable cause exists to believe death has occurred or will occur. </w:t>
      </w:r>
      <w:r>
        <w:rPr>
          <w:rFonts w:ascii="Arial" w:eastAsia="Arial" w:hAnsi="Arial" w:cs="Arial"/>
          <w:u w:val="single"/>
        </w:rPr>
        <w:t xml:space="preserve"> </w:t>
      </w:r>
      <w:bookmarkStart w:id="60" w:name="_STATUTE_CONTENT__2a7eb6b6_0741_475c_a00"/>
      <w:bookmarkEnd w:id="59"/>
      <w:r>
        <w:rPr>
          <w:rFonts w:ascii="Arial" w:eastAsia="Arial" w:hAnsi="Arial" w:cs="Arial"/>
          <w:u w:val="single"/>
        </w:rPr>
        <w:t>Except when a longer period of suspension is otherwise provided by law, if, in addition to the probable cause set forth in subsection 1, there is also probable cause to believe that death occurred or will occur, the suspension is for a period of one year for a first refusal.</w:t>
      </w:r>
    </w:p>
    <w:p w:rsidR="0040781D" w:rsidP="0040781D">
      <w:pPr>
        <w:ind w:left="360" w:firstLine="360"/>
        <w:rPr>
          <w:rFonts w:ascii="Arial" w:eastAsia="Arial" w:hAnsi="Arial" w:cs="Arial"/>
        </w:rPr>
      </w:pPr>
      <w:bookmarkStart w:id="61" w:name="_BILL_SECTION_HEADER__f864b9c4_60d8_4c02"/>
      <w:bookmarkStart w:id="62" w:name="_PAR__1_e1ddcb9f_c8be_4510_9b11_1f32ba57"/>
      <w:bookmarkStart w:id="63" w:name="_BILL_SECTION__bc4cc501_85cf_40fd_b04d_8"/>
      <w:bookmarkEnd w:id="53"/>
      <w:bookmarkEnd w:id="57"/>
      <w:bookmarkEnd w:id="58"/>
      <w:bookmarkEnd w:id="60"/>
      <w:r>
        <w:rPr>
          <w:rFonts w:ascii="Arial" w:eastAsia="Arial" w:hAnsi="Arial" w:cs="Arial"/>
          <w:b/>
          <w:sz w:val="24"/>
        </w:rPr>
        <w:t xml:space="preserve">Sec. </w:t>
      </w:r>
      <w:bookmarkStart w:id="64" w:name="_BILL_PART_LETTER__9bfb2f86_38c5_4963_8f"/>
      <w:r>
        <w:rPr>
          <w:rFonts w:ascii="Arial" w:eastAsia="Arial" w:hAnsi="Arial" w:cs="Arial"/>
          <w:b/>
          <w:sz w:val="24"/>
        </w:rPr>
        <w:t>A</w:t>
      </w:r>
      <w:bookmarkEnd w:id="64"/>
      <w:r>
        <w:rPr>
          <w:rFonts w:ascii="Arial" w:eastAsia="Arial" w:hAnsi="Arial" w:cs="Arial"/>
          <w:b/>
          <w:sz w:val="24"/>
        </w:rPr>
        <w:t>-</w:t>
      </w:r>
      <w:bookmarkStart w:id="65" w:name="_BILL_SECTION_NUMBER__6d218923_9203_4ada"/>
      <w:r>
        <w:rPr>
          <w:rFonts w:ascii="Arial" w:eastAsia="Arial" w:hAnsi="Arial" w:cs="Arial"/>
          <w:b/>
          <w:sz w:val="24"/>
        </w:rPr>
        <w:t>5</w:t>
      </w:r>
      <w:bookmarkEnd w:id="65"/>
      <w:r>
        <w:rPr>
          <w:rFonts w:ascii="Arial" w:eastAsia="Arial" w:hAnsi="Arial" w:cs="Arial"/>
          <w:b/>
          <w:sz w:val="24"/>
        </w:rPr>
        <w:t>.  29-A MRSA §2521, sub-§8, ¶A-1</w:t>
      </w:r>
      <w:r>
        <w:rPr>
          <w:rFonts w:ascii="Arial" w:eastAsia="Arial" w:hAnsi="Arial" w:cs="Arial"/>
        </w:rPr>
        <w:t xml:space="preserve"> is enacted to read:</w:t>
      </w:r>
    </w:p>
    <w:p w:rsidR="0040781D" w:rsidP="0040781D">
      <w:pPr>
        <w:ind w:left="720"/>
        <w:rPr>
          <w:rFonts w:ascii="Arial" w:eastAsia="Arial" w:hAnsi="Arial" w:cs="Arial"/>
        </w:rPr>
      </w:pPr>
      <w:bookmarkStart w:id="66" w:name="_STATUTE_NUMBER__bba710d3_c48d_437b_83e8"/>
      <w:bookmarkStart w:id="67" w:name="_STATUTE_P__7997345d_b2cd_47f5_9461_8ea7"/>
      <w:bookmarkStart w:id="68" w:name="_PAR__2_80b20759_a285_410e_9f28_7a9da337"/>
      <w:bookmarkEnd w:id="61"/>
      <w:bookmarkEnd w:id="62"/>
      <w:r>
        <w:rPr>
          <w:rFonts w:ascii="Arial" w:eastAsia="Arial" w:hAnsi="Arial" w:cs="Arial"/>
          <w:u w:val="single"/>
        </w:rPr>
        <w:t>A-1</w:t>
      </w:r>
      <w:bookmarkEnd w:id="66"/>
      <w:r>
        <w:rPr>
          <w:rFonts w:ascii="Arial" w:eastAsia="Arial" w:hAnsi="Arial" w:cs="Arial"/>
          <w:u w:val="single"/>
        </w:rPr>
        <w:t xml:space="preserve">.  </w:t>
      </w:r>
      <w:bookmarkStart w:id="69" w:name="_STATUTE_CONTENT__8c221143_a606_424f_85a"/>
      <w:r>
        <w:rPr>
          <w:rFonts w:ascii="Arial" w:eastAsia="Arial" w:hAnsi="Arial" w:cs="Arial"/>
          <w:u w:val="single"/>
        </w:rPr>
        <w:t>For the purposes of subsection 6-A, there is probable cause to believe that death has occurred or will occur;</w:t>
      </w:r>
    </w:p>
    <w:p w:rsidR="0040781D" w:rsidP="0040781D">
      <w:pPr>
        <w:ind w:left="360" w:firstLine="360"/>
        <w:rPr>
          <w:rFonts w:ascii="Arial" w:eastAsia="Arial" w:hAnsi="Arial" w:cs="Arial"/>
        </w:rPr>
      </w:pPr>
      <w:bookmarkStart w:id="70" w:name="_BILL_SECTION_HEADER__2a897156_8dcf_4880"/>
      <w:bookmarkStart w:id="71" w:name="_BILL_SECTION__74a73bf4_5206_4e75_94bf_0"/>
      <w:bookmarkStart w:id="72" w:name="_PAR__3_5117cdbc_076d_434f_8d8f_e4e4fda0"/>
      <w:bookmarkEnd w:id="63"/>
      <w:bookmarkEnd w:id="67"/>
      <w:bookmarkEnd w:id="68"/>
      <w:bookmarkEnd w:id="69"/>
      <w:r>
        <w:rPr>
          <w:rFonts w:ascii="Arial" w:eastAsia="Arial" w:hAnsi="Arial" w:cs="Arial"/>
          <w:b/>
          <w:sz w:val="24"/>
        </w:rPr>
        <w:t xml:space="preserve">Sec. </w:t>
      </w:r>
      <w:bookmarkStart w:id="73" w:name="_BILL_PART_LETTER__c9c53527_09b0_4452_bb"/>
      <w:r>
        <w:rPr>
          <w:rFonts w:ascii="Arial" w:eastAsia="Arial" w:hAnsi="Arial" w:cs="Arial"/>
          <w:b/>
          <w:sz w:val="24"/>
        </w:rPr>
        <w:t>A</w:t>
      </w:r>
      <w:bookmarkEnd w:id="73"/>
      <w:r>
        <w:rPr>
          <w:rFonts w:ascii="Arial" w:eastAsia="Arial" w:hAnsi="Arial" w:cs="Arial"/>
          <w:b/>
          <w:sz w:val="24"/>
        </w:rPr>
        <w:t>-</w:t>
      </w:r>
      <w:bookmarkStart w:id="74" w:name="_BILL_SECTION_NUMBER__721fa782_e635_4037"/>
      <w:r>
        <w:rPr>
          <w:rFonts w:ascii="Arial" w:eastAsia="Arial" w:hAnsi="Arial" w:cs="Arial"/>
          <w:b/>
          <w:sz w:val="24"/>
        </w:rPr>
        <w:t>6</w:t>
      </w:r>
      <w:bookmarkEnd w:id="74"/>
      <w:r>
        <w:rPr>
          <w:rFonts w:ascii="Arial" w:eastAsia="Arial" w:hAnsi="Arial" w:cs="Arial"/>
          <w:b/>
          <w:sz w:val="24"/>
        </w:rPr>
        <w:t>.  29-A MRSA §2522,</w:t>
      </w:r>
      <w:r>
        <w:rPr>
          <w:rFonts w:ascii="Arial" w:eastAsia="Arial" w:hAnsi="Arial" w:cs="Arial"/>
        </w:rPr>
        <w:t xml:space="preserve"> as amended by PL 2013, c. 459, §9, is repealed.</w:t>
      </w:r>
    </w:p>
    <w:p w:rsidR="0040781D" w:rsidP="0040781D">
      <w:pPr>
        <w:ind w:left="360"/>
        <w:jc w:val="center"/>
        <w:rPr>
          <w:rFonts w:ascii="Arial" w:eastAsia="Arial" w:hAnsi="Arial" w:cs="Arial"/>
        </w:rPr>
      </w:pPr>
      <w:bookmarkStart w:id="75" w:name="_BILL_PART_HEADER__f6c03022_dc90_4d79_ab"/>
      <w:bookmarkStart w:id="76" w:name="_PAR__4_ac3affbf_35fd_4440_9d6b_fdeaf393"/>
      <w:bookmarkStart w:id="77" w:name="_BILL_PART__011298a8_89dc_4d6e_9ea1_58c1"/>
      <w:bookmarkEnd w:id="5"/>
      <w:bookmarkEnd w:id="70"/>
      <w:bookmarkEnd w:id="71"/>
      <w:bookmarkEnd w:id="72"/>
      <w:r>
        <w:rPr>
          <w:rFonts w:ascii="Arial" w:eastAsia="Arial" w:hAnsi="Arial" w:cs="Arial"/>
          <w:b/>
          <w:sz w:val="24"/>
        </w:rPr>
        <w:t xml:space="preserve">PART </w:t>
      </w:r>
      <w:bookmarkStart w:id="78" w:name="_BILL_PART_LETTER__23535c82_c1c6_4ffc_ba"/>
      <w:r>
        <w:rPr>
          <w:rFonts w:ascii="Arial" w:eastAsia="Arial" w:hAnsi="Arial" w:cs="Arial"/>
          <w:b/>
          <w:sz w:val="24"/>
        </w:rPr>
        <w:t>B</w:t>
      </w:r>
      <w:bookmarkEnd w:id="75"/>
      <w:bookmarkEnd w:id="78"/>
    </w:p>
    <w:p w:rsidR="0040781D" w:rsidP="0040781D">
      <w:pPr>
        <w:ind w:left="360" w:firstLine="360"/>
        <w:rPr>
          <w:rFonts w:ascii="Arial" w:eastAsia="Arial" w:hAnsi="Arial" w:cs="Arial"/>
        </w:rPr>
      </w:pPr>
      <w:bookmarkStart w:id="79" w:name="_BILL_SECTION_HEADER__05795cb6_abb4_4888"/>
      <w:bookmarkStart w:id="80" w:name="_PAR__5_fed4b656_9409_4aa3_9e83_3b8e42e7"/>
      <w:bookmarkStart w:id="81" w:name="_BILL_SECTION__728c63f3_5079_45e3_a581_a"/>
      <w:bookmarkEnd w:id="76"/>
      <w:r>
        <w:rPr>
          <w:rFonts w:ascii="Arial" w:eastAsia="Arial" w:hAnsi="Arial" w:cs="Arial"/>
          <w:b/>
          <w:sz w:val="24"/>
        </w:rPr>
        <w:t xml:space="preserve">Sec. </w:t>
      </w:r>
      <w:bookmarkStart w:id="82" w:name="_BILL_PART_LETTER__2383af0d_31e3_459d_b1"/>
      <w:r>
        <w:rPr>
          <w:rFonts w:ascii="Arial" w:eastAsia="Arial" w:hAnsi="Arial" w:cs="Arial"/>
          <w:b/>
          <w:sz w:val="24"/>
        </w:rPr>
        <w:t>B</w:t>
      </w:r>
      <w:bookmarkEnd w:id="82"/>
      <w:r>
        <w:rPr>
          <w:rFonts w:ascii="Arial" w:eastAsia="Arial" w:hAnsi="Arial" w:cs="Arial"/>
          <w:b/>
          <w:sz w:val="24"/>
        </w:rPr>
        <w:t>-</w:t>
      </w:r>
      <w:bookmarkStart w:id="83" w:name="_BILL_SECTION_NUMBER__10924231_d573_41f5"/>
      <w:r>
        <w:rPr>
          <w:rFonts w:ascii="Arial" w:eastAsia="Arial" w:hAnsi="Arial" w:cs="Arial"/>
          <w:b/>
          <w:sz w:val="24"/>
        </w:rPr>
        <w:t>1</w:t>
      </w:r>
      <w:bookmarkEnd w:id="83"/>
      <w:r>
        <w:rPr>
          <w:rFonts w:ascii="Arial" w:eastAsia="Arial" w:hAnsi="Arial" w:cs="Arial"/>
          <w:b/>
          <w:sz w:val="24"/>
        </w:rPr>
        <w:t>.  15 MRSA §393, sub-§1, ¶A-1,</w:t>
      </w:r>
      <w:r>
        <w:rPr>
          <w:rFonts w:ascii="Arial" w:eastAsia="Arial" w:hAnsi="Arial" w:cs="Arial"/>
        </w:rPr>
        <w:t xml:space="preserve"> as amended by PL 2015, c. 470, §1, is further amended by amending subparagraph (3) to read:</w:t>
      </w:r>
    </w:p>
    <w:p w:rsidR="0040781D" w:rsidP="0040781D">
      <w:pPr>
        <w:ind w:left="1080"/>
        <w:rPr>
          <w:rFonts w:ascii="Arial" w:eastAsia="Arial" w:hAnsi="Arial" w:cs="Arial"/>
        </w:rPr>
      </w:pPr>
      <w:bookmarkStart w:id="84" w:name="_STATUTE_SP__6706d781_3fb9_4bf9_8b1d_4c0"/>
      <w:bookmarkStart w:id="85" w:name="_PAR__6_6501f715_1071_4e20_85a0_04e5688e"/>
      <w:bookmarkEnd w:id="79"/>
      <w:bookmarkEnd w:id="80"/>
      <w:r>
        <w:rPr>
          <w:rFonts w:ascii="Arial" w:eastAsia="Arial" w:hAnsi="Arial" w:cs="Arial"/>
        </w:rPr>
        <w:t>(</w:t>
      </w:r>
      <w:bookmarkStart w:id="86" w:name="_STATUTE_NUMBER__60d48410_5d0c_4bcb_810f"/>
      <w:r>
        <w:rPr>
          <w:rFonts w:ascii="Arial" w:eastAsia="Arial" w:hAnsi="Arial" w:cs="Arial"/>
        </w:rPr>
        <w:t>3</w:t>
      </w:r>
      <w:bookmarkEnd w:id="86"/>
      <w:r>
        <w:rPr>
          <w:rFonts w:ascii="Arial" w:eastAsia="Arial" w:hAnsi="Arial" w:cs="Arial"/>
        </w:rPr>
        <w:t xml:space="preserve">)  </w:t>
      </w:r>
      <w:bookmarkStart w:id="87" w:name="_STATUTE_CONTENT__f1921374_5edf_494a_b3e"/>
      <w:r>
        <w:rPr>
          <w:rFonts w:ascii="Arial" w:eastAsia="Arial" w:hAnsi="Arial" w:cs="Arial"/>
        </w:rPr>
        <w:t xml:space="preserve">A crime under the laws of </w:t>
      </w:r>
      <w:r>
        <w:rPr>
          <w:rFonts w:ascii="Arial" w:eastAsia="Arial" w:hAnsi="Arial" w:cs="Arial"/>
          <w:strike/>
        </w:rPr>
        <w:t>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that, in accordance with the laws of that jurisdiction, is punishable by a term of imprisonment exceeding one year.  This subparagraph does not include a crime under the laws of another </w:t>
      </w:r>
      <w:r>
        <w:rPr>
          <w:rFonts w:ascii="Arial" w:eastAsia="Arial" w:hAnsi="Arial" w:cs="Arial"/>
          <w:strike/>
        </w:rPr>
        <w:t>state</w:t>
      </w:r>
      <w:r>
        <w:rPr>
          <w:rFonts w:ascii="Arial" w:eastAsia="Arial" w:hAnsi="Arial" w:cs="Arial"/>
        </w:rPr>
        <w:t xml:space="preserve"> </w:t>
      </w:r>
      <w:r>
        <w:rPr>
          <w:rFonts w:ascii="Arial" w:eastAsia="Arial" w:hAnsi="Arial" w:cs="Arial"/>
          <w:u w:val="single"/>
        </w:rPr>
        <w:t>jurisdiction</w:t>
      </w:r>
      <w:r>
        <w:rPr>
          <w:rFonts w:ascii="Arial" w:eastAsia="Arial" w:hAnsi="Arial" w:cs="Arial"/>
        </w:rPr>
        <w:t xml:space="preserve"> that is classified by the laws of that </w:t>
      </w:r>
      <w:r>
        <w:rPr>
          <w:rFonts w:ascii="Arial" w:eastAsia="Arial" w:hAnsi="Arial" w:cs="Arial"/>
          <w:strike/>
        </w:rPr>
        <w:t>state</w:t>
      </w:r>
      <w:r>
        <w:rPr>
          <w:rFonts w:ascii="Arial" w:eastAsia="Arial" w:hAnsi="Arial" w:cs="Arial"/>
        </w:rPr>
        <w:t xml:space="preserve"> </w:t>
      </w:r>
      <w:r>
        <w:rPr>
          <w:rFonts w:ascii="Arial" w:eastAsia="Arial" w:hAnsi="Arial" w:cs="Arial"/>
          <w:u w:val="single"/>
        </w:rPr>
        <w:t>jurisdiction</w:t>
      </w:r>
      <w:r>
        <w:rPr>
          <w:rFonts w:ascii="Arial" w:eastAsia="Arial" w:hAnsi="Arial" w:cs="Arial"/>
        </w:rPr>
        <w:t xml:space="preserve"> as a misdemeanor and is punishable by a term of imprisonment of 2 years or less;</w:t>
      </w:r>
      <w:bookmarkEnd w:id="87"/>
    </w:p>
    <w:p w:rsidR="0040781D" w:rsidP="0040781D">
      <w:pPr>
        <w:ind w:left="360" w:firstLine="360"/>
        <w:rPr>
          <w:rFonts w:ascii="Arial" w:eastAsia="Arial" w:hAnsi="Arial" w:cs="Arial"/>
        </w:rPr>
      </w:pPr>
      <w:bookmarkStart w:id="88" w:name="_BILL_SECTION_HEADER__7a58c9df_66e2_4a72"/>
      <w:bookmarkStart w:id="89" w:name="_PAR__7_72e59c17_f8d7_421f_94d2_b0898481"/>
      <w:bookmarkStart w:id="90" w:name="_BILL_SECTION__427698b4_38f2_4541_a047_d"/>
      <w:bookmarkEnd w:id="81"/>
      <w:bookmarkEnd w:id="84"/>
      <w:bookmarkEnd w:id="85"/>
      <w:r>
        <w:rPr>
          <w:rFonts w:ascii="Arial" w:eastAsia="Arial" w:hAnsi="Arial" w:cs="Arial"/>
          <w:b/>
          <w:sz w:val="24"/>
        </w:rPr>
        <w:t xml:space="preserve">Sec. </w:t>
      </w:r>
      <w:bookmarkStart w:id="91" w:name="_BILL_PART_LETTER__44c72c28_328c_41f3_84"/>
      <w:r>
        <w:rPr>
          <w:rFonts w:ascii="Arial" w:eastAsia="Arial" w:hAnsi="Arial" w:cs="Arial"/>
          <w:b/>
          <w:sz w:val="24"/>
        </w:rPr>
        <w:t>B</w:t>
      </w:r>
      <w:bookmarkEnd w:id="91"/>
      <w:r>
        <w:rPr>
          <w:rFonts w:ascii="Arial" w:eastAsia="Arial" w:hAnsi="Arial" w:cs="Arial"/>
          <w:b/>
          <w:sz w:val="24"/>
        </w:rPr>
        <w:t>-</w:t>
      </w:r>
      <w:bookmarkStart w:id="92" w:name="_BILL_SECTION_NUMBER__e0e01540_e6a2_45fe"/>
      <w:r>
        <w:rPr>
          <w:rFonts w:ascii="Arial" w:eastAsia="Arial" w:hAnsi="Arial" w:cs="Arial"/>
          <w:b/>
          <w:sz w:val="24"/>
        </w:rPr>
        <w:t>2</w:t>
      </w:r>
      <w:bookmarkEnd w:id="92"/>
      <w:r>
        <w:rPr>
          <w:rFonts w:ascii="Arial" w:eastAsia="Arial" w:hAnsi="Arial" w:cs="Arial"/>
          <w:b/>
          <w:sz w:val="24"/>
        </w:rPr>
        <w:t>.  15 MRSA §393, sub-§1, ¶A-1,</w:t>
      </w:r>
      <w:r>
        <w:rPr>
          <w:rFonts w:ascii="Arial" w:eastAsia="Arial" w:hAnsi="Arial" w:cs="Arial"/>
        </w:rPr>
        <w:t xml:space="preserve"> as amended by PL 2015, c. 470, §1, is further amended by amending subparagraph (4) to read:</w:t>
      </w:r>
    </w:p>
    <w:p w:rsidR="0040781D" w:rsidP="0040781D">
      <w:pPr>
        <w:ind w:left="1080"/>
        <w:rPr>
          <w:rFonts w:ascii="Arial" w:eastAsia="Arial" w:hAnsi="Arial" w:cs="Arial"/>
        </w:rPr>
      </w:pPr>
      <w:bookmarkStart w:id="93" w:name="_STATUTE_SP__f2b845fb_d579_46bf_bb94_ed2"/>
      <w:bookmarkStart w:id="94" w:name="_PAR__8_60ef53d5_1615_43fc_8da5_772afec0"/>
      <w:bookmarkEnd w:id="88"/>
      <w:bookmarkEnd w:id="89"/>
      <w:r>
        <w:rPr>
          <w:rFonts w:ascii="Arial" w:eastAsia="Arial" w:hAnsi="Arial" w:cs="Arial"/>
        </w:rPr>
        <w:t>(</w:t>
      </w:r>
      <w:bookmarkStart w:id="95" w:name="_STATUTE_NUMBER__80098656_8f3a_479d_98e4"/>
      <w:r>
        <w:rPr>
          <w:rFonts w:ascii="Arial" w:eastAsia="Arial" w:hAnsi="Arial" w:cs="Arial"/>
        </w:rPr>
        <w:t>4</w:t>
      </w:r>
      <w:bookmarkEnd w:id="95"/>
      <w:r>
        <w:rPr>
          <w:rFonts w:ascii="Arial" w:eastAsia="Arial" w:hAnsi="Arial" w:cs="Arial"/>
        </w:rPr>
        <w:t xml:space="preserve">)  </w:t>
      </w:r>
      <w:bookmarkStart w:id="96" w:name="_STATUTE_CONTENT__e31d5ebb_0f29_42c0_a89"/>
      <w:r>
        <w:rPr>
          <w:rFonts w:ascii="Arial" w:eastAsia="Arial" w:hAnsi="Arial" w:cs="Arial"/>
        </w:rPr>
        <w:t xml:space="preserve">A crime under the laws of </w:t>
      </w:r>
      <w:r>
        <w:rPr>
          <w:rFonts w:ascii="Arial" w:eastAsia="Arial" w:hAnsi="Arial" w:cs="Arial"/>
          <w:strike/>
        </w:rPr>
        <w:t>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that, in accordance with the laws of that jurisdiction, does not come within </w:t>
      </w:r>
      <w:bookmarkStart w:id="97" w:name="_CROSS_REFERENCE__cd2e2087_daa3_4cbb_994"/>
      <w:r>
        <w:rPr>
          <w:rFonts w:ascii="Arial" w:eastAsia="Arial" w:hAnsi="Arial" w:cs="Arial"/>
        </w:rPr>
        <w:t>subparagraph (3)</w:t>
      </w:r>
      <w:bookmarkEnd w:id="97"/>
      <w:r>
        <w:rPr>
          <w:rFonts w:ascii="Arial" w:eastAsia="Arial" w:hAnsi="Arial" w:cs="Arial"/>
        </w:rPr>
        <w:t xml:space="preserve"> but is elementally substantially similar to a crime in this State that is punishable by a term of imprisonment </w:t>
      </w:r>
      <w:r>
        <w:rPr>
          <w:rFonts w:ascii="Arial" w:eastAsia="Arial" w:hAnsi="Arial" w:cs="Arial"/>
          <w:strike/>
        </w:rPr>
        <w:t>for</w:t>
      </w:r>
      <w:r>
        <w:rPr>
          <w:rFonts w:ascii="Arial" w:eastAsia="Arial" w:hAnsi="Arial" w:cs="Arial"/>
        </w:rPr>
        <w:t xml:space="preserve"> </w:t>
      </w:r>
      <w:r>
        <w:rPr>
          <w:rFonts w:ascii="Arial" w:eastAsia="Arial" w:hAnsi="Arial" w:cs="Arial"/>
          <w:u w:val="single"/>
        </w:rPr>
        <w:t>of</w:t>
      </w:r>
      <w:r>
        <w:rPr>
          <w:rFonts w:ascii="Arial" w:eastAsia="Arial" w:hAnsi="Arial" w:cs="Arial"/>
        </w:rPr>
        <w:t xml:space="preserve"> one year or more; or</w:t>
      </w:r>
      <w:bookmarkEnd w:id="96"/>
    </w:p>
    <w:p w:rsidR="0040781D" w:rsidP="0040781D">
      <w:pPr>
        <w:ind w:left="360" w:firstLine="360"/>
        <w:rPr>
          <w:rFonts w:ascii="Arial" w:eastAsia="Arial" w:hAnsi="Arial" w:cs="Arial"/>
        </w:rPr>
      </w:pPr>
      <w:bookmarkStart w:id="98" w:name="_BILL_SECTION_HEADER__0a970586_8c07_4404"/>
      <w:bookmarkStart w:id="99" w:name="_PAR__9_38407967_4858_444a_8fcc_c6dfc34c"/>
      <w:bookmarkStart w:id="100" w:name="_BILL_SECTION__d587b618_030e_4272_bb98_5"/>
      <w:bookmarkEnd w:id="90"/>
      <w:bookmarkEnd w:id="93"/>
      <w:bookmarkEnd w:id="94"/>
      <w:r>
        <w:rPr>
          <w:rFonts w:ascii="Arial" w:eastAsia="Arial" w:hAnsi="Arial" w:cs="Arial"/>
          <w:b/>
          <w:sz w:val="24"/>
        </w:rPr>
        <w:t xml:space="preserve">Sec. </w:t>
      </w:r>
      <w:bookmarkStart w:id="101" w:name="_BILL_PART_LETTER__d011f69a_0777_4d2a_9a"/>
      <w:r>
        <w:rPr>
          <w:rFonts w:ascii="Arial" w:eastAsia="Arial" w:hAnsi="Arial" w:cs="Arial"/>
          <w:b/>
          <w:sz w:val="24"/>
        </w:rPr>
        <w:t>B</w:t>
      </w:r>
      <w:bookmarkEnd w:id="101"/>
      <w:r>
        <w:rPr>
          <w:rFonts w:ascii="Arial" w:eastAsia="Arial" w:hAnsi="Arial" w:cs="Arial"/>
          <w:b/>
          <w:sz w:val="24"/>
        </w:rPr>
        <w:t>-</w:t>
      </w:r>
      <w:bookmarkStart w:id="102" w:name="_BILL_SECTION_NUMBER__8e75f0e9_2f49_4336"/>
      <w:r>
        <w:rPr>
          <w:rFonts w:ascii="Arial" w:eastAsia="Arial" w:hAnsi="Arial" w:cs="Arial"/>
          <w:b/>
          <w:sz w:val="24"/>
        </w:rPr>
        <w:t>3</w:t>
      </w:r>
      <w:bookmarkEnd w:id="102"/>
      <w:r>
        <w:rPr>
          <w:rFonts w:ascii="Arial" w:eastAsia="Arial" w:hAnsi="Arial" w:cs="Arial"/>
          <w:b/>
          <w:sz w:val="24"/>
        </w:rPr>
        <w:t>.  15 MRSA §393, sub-§1, ¶A-1,</w:t>
      </w:r>
      <w:r>
        <w:rPr>
          <w:rFonts w:ascii="Arial" w:eastAsia="Arial" w:hAnsi="Arial" w:cs="Arial"/>
        </w:rPr>
        <w:t xml:space="preserve"> as amended by PL 2015, c. 470, §1, is further amended by amending subparagraph (5) to read:</w:t>
      </w:r>
    </w:p>
    <w:p w:rsidR="0040781D" w:rsidP="0040781D">
      <w:pPr>
        <w:ind w:left="1080"/>
        <w:rPr>
          <w:rFonts w:ascii="Arial" w:eastAsia="Arial" w:hAnsi="Arial" w:cs="Arial"/>
        </w:rPr>
      </w:pPr>
      <w:bookmarkStart w:id="103" w:name="_PAR__10_772a5ab6_a8b6_4d1e_a4af_404609b"/>
      <w:bookmarkStart w:id="104" w:name="_STATUTE_SP__75645c18_e700_4011_bd91_cf5"/>
      <w:bookmarkEnd w:id="98"/>
      <w:bookmarkEnd w:id="99"/>
      <w:r>
        <w:rPr>
          <w:rFonts w:ascii="Arial" w:eastAsia="Arial" w:hAnsi="Arial" w:cs="Arial"/>
        </w:rPr>
        <w:t>(</w:t>
      </w:r>
      <w:bookmarkStart w:id="105" w:name="_STATUTE_NUMBER__d529f0f3_99ef_4eb4_8411"/>
      <w:r>
        <w:rPr>
          <w:rFonts w:ascii="Arial" w:eastAsia="Arial" w:hAnsi="Arial" w:cs="Arial"/>
        </w:rPr>
        <w:t>5</w:t>
      </w:r>
      <w:bookmarkEnd w:id="105"/>
      <w:r>
        <w:rPr>
          <w:rFonts w:ascii="Arial" w:eastAsia="Arial" w:hAnsi="Arial" w:cs="Arial"/>
        </w:rPr>
        <w:t xml:space="preserve">)  </w:t>
      </w:r>
      <w:bookmarkStart w:id="106" w:name="_STATUTE_CONTENT__9aef5744_21a1_4e74_b38"/>
      <w:r>
        <w:rPr>
          <w:rFonts w:ascii="Arial" w:eastAsia="Arial" w:hAnsi="Arial" w:cs="Arial"/>
        </w:rPr>
        <w:t xml:space="preserve">A crime under the laws of </w:t>
      </w:r>
      <w:r>
        <w:rPr>
          <w:rFonts w:ascii="Arial" w:eastAsia="Arial" w:hAnsi="Arial" w:cs="Arial"/>
          <w:strike/>
        </w:rPr>
        <w:t>the United States,</w:t>
      </w:r>
      <w:r>
        <w:rPr>
          <w:rFonts w:ascii="Arial" w:eastAsia="Arial" w:hAnsi="Arial" w:cs="Arial"/>
        </w:rPr>
        <w:t xml:space="preserve"> </w:t>
      </w:r>
      <w:r w:rsidRPr="00B01A88">
        <w:rPr>
          <w:rFonts w:ascii="Arial" w:eastAsia="Arial" w:hAnsi="Arial" w:cs="Arial"/>
        </w:rPr>
        <w:t>this State</w:t>
      </w:r>
      <w:r>
        <w:rPr>
          <w:rFonts w:ascii="Arial" w:eastAsia="Arial" w:hAnsi="Arial" w:cs="Arial"/>
        </w:rPr>
        <w:t xml:space="preserve"> or </w:t>
      </w:r>
      <w:r>
        <w:rPr>
          <w:rFonts w:ascii="Arial" w:eastAsia="Arial" w:hAnsi="Arial" w:cs="Arial"/>
          <w:strike/>
        </w:rPr>
        <w:t>any other state or the Passamaquoddy Tribe or Penobscot Nation</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in a proceeding in which the prosecuting authority was required to plead and prove that the person committed the crime with the use of:</w:t>
      </w:r>
      <w:bookmarkEnd w:id="106"/>
    </w:p>
    <w:p w:rsidR="0040781D" w:rsidP="0040781D">
      <w:pPr>
        <w:ind w:left="1440"/>
        <w:rPr>
          <w:rFonts w:ascii="Arial" w:eastAsia="Arial" w:hAnsi="Arial" w:cs="Arial"/>
        </w:rPr>
      </w:pPr>
      <w:bookmarkStart w:id="107" w:name="_STATUTE_D__95b4dc3c_cd7e_4f88_b46a_8f0c"/>
      <w:bookmarkStart w:id="108" w:name="_PAR__11_cb141572_5b42_495d_b3e7_1d94a76"/>
      <w:bookmarkEnd w:id="103"/>
      <w:r>
        <w:rPr>
          <w:rFonts w:ascii="Arial" w:eastAsia="Arial" w:hAnsi="Arial" w:cs="Arial"/>
        </w:rPr>
        <w:t>(</w:t>
      </w:r>
      <w:bookmarkStart w:id="109" w:name="_STATUTE_NUMBER__67cd26e9_35d7_4e12_84c1"/>
      <w:r>
        <w:rPr>
          <w:rFonts w:ascii="Arial" w:eastAsia="Arial" w:hAnsi="Arial" w:cs="Arial"/>
        </w:rPr>
        <w:t>a</w:t>
      </w:r>
      <w:bookmarkEnd w:id="109"/>
      <w:r>
        <w:rPr>
          <w:rFonts w:ascii="Arial" w:eastAsia="Arial" w:hAnsi="Arial" w:cs="Arial"/>
        </w:rPr>
        <w:t xml:space="preserve">)  </w:t>
      </w:r>
      <w:bookmarkStart w:id="110" w:name="_STATUTE_CONTENT__8be62c36_a83d_480a_a72"/>
      <w:r>
        <w:rPr>
          <w:rFonts w:ascii="Arial" w:eastAsia="Arial" w:hAnsi="Arial" w:cs="Arial"/>
        </w:rPr>
        <w:t>A firearm against a person; or</w:t>
      </w:r>
      <w:bookmarkEnd w:id="110"/>
    </w:p>
    <w:p w:rsidR="0040781D" w:rsidP="0040781D">
      <w:pPr>
        <w:ind w:left="1440"/>
        <w:rPr>
          <w:rFonts w:ascii="Arial" w:eastAsia="Arial" w:hAnsi="Arial" w:cs="Arial"/>
        </w:rPr>
      </w:pPr>
      <w:bookmarkStart w:id="111" w:name="_STATUTE_D__3dcf8670_b7c6_4fd2_9057_4a5a"/>
      <w:bookmarkStart w:id="112" w:name="_PAR__12_4d81b5bd_f6a5_43b1_932d_7011764"/>
      <w:bookmarkEnd w:id="107"/>
      <w:bookmarkEnd w:id="108"/>
      <w:r>
        <w:rPr>
          <w:rFonts w:ascii="Arial" w:eastAsia="Arial" w:hAnsi="Arial" w:cs="Arial"/>
        </w:rPr>
        <w:t>(</w:t>
      </w:r>
      <w:bookmarkStart w:id="113" w:name="_STATUTE_NUMBER__aa0747d7_a2ea_4f2b_b7a6"/>
      <w:r>
        <w:rPr>
          <w:rFonts w:ascii="Arial" w:eastAsia="Arial" w:hAnsi="Arial" w:cs="Arial"/>
        </w:rPr>
        <w:t>b</w:t>
      </w:r>
      <w:bookmarkEnd w:id="113"/>
      <w:r>
        <w:rPr>
          <w:rFonts w:ascii="Arial" w:eastAsia="Arial" w:hAnsi="Arial" w:cs="Arial"/>
        </w:rPr>
        <w:t xml:space="preserve">)  </w:t>
      </w:r>
      <w:bookmarkStart w:id="114" w:name="_STATUTE_CONTENT__076e1ebb_3a27_4904_b98"/>
      <w:r>
        <w:rPr>
          <w:rFonts w:ascii="Arial" w:eastAsia="Arial" w:hAnsi="Arial" w:cs="Arial"/>
        </w:rPr>
        <w:t>Any other dangerous weapon.</w:t>
      </w:r>
      <w:bookmarkEnd w:id="114"/>
    </w:p>
    <w:p w:rsidR="0040781D" w:rsidP="0040781D">
      <w:pPr>
        <w:ind w:left="360" w:firstLine="360"/>
        <w:rPr>
          <w:rFonts w:ascii="Arial" w:eastAsia="Arial" w:hAnsi="Arial" w:cs="Arial"/>
        </w:rPr>
      </w:pPr>
      <w:bookmarkStart w:id="115" w:name="_BILL_SECTION_HEADER__aa7ff166_6278_4874"/>
      <w:bookmarkStart w:id="116" w:name="_PAR__13_8e6a8b22_a679_4317_822b_77d7a97"/>
      <w:bookmarkStart w:id="117" w:name="_BILL_SECTION__cbcffc5b_bfe1_4a07_b4be_b"/>
      <w:bookmarkEnd w:id="100"/>
      <w:bookmarkEnd w:id="104"/>
      <w:bookmarkEnd w:id="111"/>
      <w:bookmarkEnd w:id="112"/>
      <w:r>
        <w:rPr>
          <w:rFonts w:ascii="Arial" w:eastAsia="Arial" w:hAnsi="Arial" w:cs="Arial"/>
          <w:b/>
          <w:sz w:val="24"/>
        </w:rPr>
        <w:t xml:space="preserve">Sec. </w:t>
      </w:r>
      <w:bookmarkStart w:id="118" w:name="_BILL_PART_LETTER__e6a48b9c_9bb8_47ca_84"/>
      <w:r>
        <w:rPr>
          <w:rFonts w:ascii="Arial" w:eastAsia="Arial" w:hAnsi="Arial" w:cs="Arial"/>
          <w:b/>
          <w:sz w:val="24"/>
        </w:rPr>
        <w:t>B</w:t>
      </w:r>
      <w:bookmarkEnd w:id="118"/>
      <w:r>
        <w:rPr>
          <w:rFonts w:ascii="Arial" w:eastAsia="Arial" w:hAnsi="Arial" w:cs="Arial"/>
          <w:b/>
          <w:sz w:val="24"/>
        </w:rPr>
        <w:t>-</w:t>
      </w:r>
      <w:bookmarkStart w:id="119" w:name="_BILL_SECTION_NUMBER__fc7377bd_e8b7_455d"/>
      <w:r>
        <w:rPr>
          <w:rFonts w:ascii="Arial" w:eastAsia="Arial" w:hAnsi="Arial" w:cs="Arial"/>
          <w:b/>
          <w:sz w:val="24"/>
        </w:rPr>
        <w:t>4</w:t>
      </w:r>
      <w:bookmarkEnd w:id="119"/>
      <w:r>
        <w:rPr>
          <w:rFonts w:ascii="Arial" w:eastAsia="Arial" w:hAnsi="Arial" w:cs="Arial"/>
          <w:b/>
          <w:sz w:val="24"/>
        </w:rPr>
        <w:t>.  15 MRSA §393, sub-§1, ¶C,</w:t>
      </w:r>
      <w:r>
        <w:rPr>
          <w:rFonts w:ascii="Arial" w:eastAsia="Arial" w:hAnsi="Arial" w:cs="Arial"/>
        </w:rPr>
        <w:t xml:space="preserve"> as amended by PL 2015, c. 470, §1, is further amended to read:</w:t>
      </w:r>
    </w:p>
    <w:p w:rsidR="0040781D" w:rsidP="0040781D">
      <w:pPr>
        <w:ind w:left="720"/>
        <w:rPr>
          <w:rFonts w:ascii="Arial" w:eastAsia="Arial" w:hAnsi="Arial" w:cs="Arial"/>
        </w:rPr>
      </w:pPr>
      <w:bookmarkStart w:id="120" w:name="_STATUTE_NUMBER__58920470_4f04_4eaf_ba56"/>
      <w:bookmarkStart w:id="121" w:name="_PAR__14_24354116_590c_431f_8dd3_5814728"/>
      <w:bookmarkStart w:id="122" w:name="_STATUTE_P__989bc910_604e_4473_99bc_bb70"/>
      <w:bookmarkEnd w:id="115"/>
      <w:bookmarkEnd w:id="116"/>
      <w:r>
        <w:rPr>
          <w:rFonts w:ascii="Arial" w:eastAsia="Arial" w:hAnsi="Arial" w:cs="Arial"/>
        </w:rPr>
        <w:t>C</w:t>
      </w:r>
      <w:bookmarkEnd w:id="120"/>
      <w:r>
        <w:rPr>
          <w:rFonts w:ascii="Arial" w:eastAsia="Arial" w:hAnsi="Arial" w:cs="Arial"/>
        </w:rPr>
        <w:t xml:space="preserve">.  </w:t>
      </w:r>
      <w:bookmarkStart w:id="123" w:name="_STATUTE_CONTENT__921224ad_c8d4_4dbf_809"/>
      <w:r>
        <w:rPr>
          <w:rFonts w:ascii="Arial" w:eastAsia="Arial" w:hAnsi="Arial" w:cs="Arial"/>
        </w:rPr>
        <w:t xml:space="preserve">Has been adjudicated in this State or under the laws of </w:t>
      </w:r>
      <w:r>
        <w:rPr>
          <w:rFonts w:ascii="Arial" w:eastAsia="Arial" w:hAnsi="Arial" w:cs="Arial"/>
          <w:strike/>
        </w:rPr>
        <w:t>the United States or 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to have engaged in conduct as a juvenile that, if committed by an adult, would have been a disqualifying conviction:</w:t>
      </w:r>
      <w:bookmarkEnd w:id="123"/>
    </w:p>
    <w:p w:rsidR="0040781D" w:rsidP="0040781D">
      <w:pPr>
        <w:ind w:left="1080"/>
        <w:rPr>
          <w:rFonts w:ascii="Arial" w:eastAsia="Arial" w:hAnsi="Arial" w:cs="Arial"/>
        </w:rPr>
      </w:pPr>
      <w:bookmarkStart w:id="124" w:name="_STATUTE_SP__68477d43_ab0e_4510_b2cb_f51"/>
      <w:bookmarkStart w:id="125" w:name="_PAR__15_c51c8678_c3df_4d4f_806c_82d5562"/>
      <w:bookmarkEnd w:id="121"/>
      <w:r>
        <w:rPr>
          <w:rFonts w:ascii="Arial" w:eastAsia="Arial" w:hAnsi="Arial" w:cs="Arial"/>
        </w:rPr>
        <w:t>(</w:t>
      </w:r>
      <w:bookmarkStart w:id="126" w:name="_STATUTE_NUMBER__818106bf_a57e_49c0_9a97"/>
      <w:r>
        <w:rPr>
          <w:rFonts w:ascii="Arial" w:eastAsia="Arial" w:hAnsi="Arial" w:cs="Arial"/>
        </w:rPr>
        <w:t>1</w:t>
      </w:r>
      <w:bookmarkEnd w:id="126"/>
      <w:r>
        <w:rPr>
          <w:rFonts w:ascii="Arial" w:eastAsia="Arial" w:hAnsi="Arial" w:cs="Arial"/>
        </w:rPr>
        <w:t xml:space="preserve">)  </w:t>
      </w:r>
      <w:bookmarkStart w:id="127" w:name="_STATUTE_CONTENT__06ef1517_6b88_44be_88a"/>
      <w:r>
        <w:rPr>
          <w:rFonts w:ascii="Arial" w:eastAsia="Arial" w:hAnsi="Arial" w:cs="Arial"/>
        </w:rPr>
        <w:t xml:space="preserve">Under </w:t>
      </w:r>
      <w:bookmarkStart w:id="128" w:name="_CROSS_REFERENCE__8c694814_9114_4dbd_817"/>
      <w:r>
        <w:rPr>
          <w:rFonts w:ascii="Arial" w:eastAsia="Arial" w:hAnsi="Arial" w:cs="Arial"/>
        </w:rPr>
        <w:t>paragraph A‑1</w:t>
      </w:r>
      <w:bookmarkEnd w:id="128"/>
      <w:r>
        <w:rPr>
          <w:rFonts w:ascii="Arial" w:eastAsia="Arial" w:hAnsi="Arial" w:cs="Arial"/>
        </w:rPr>
        <w:t>, subparagraphs (1) to (4) and bodily injury to another person was threatened or resulted; or</w:t>
      </w:r>
      <w:bookmarkEnd w:id="127"/>
    </w:p>
    <w:p w:rsidR="0040781D" w:rsidP="0040781D">
      <w:pPr>
        <w:ind w:left="1080"/>
        <w:rPr>
          <w:rFonts w:ascii="Arial" w:eastAsia="Arial" w:hAnsi="Arial" w:cs="Arial"/>
        </w:rPr>
      </w:pPr>
      <w:bookmarkStart w:id="129" w:name="_STATUTE_SP__3c122a11_d30d_44b0_b45a_6ec"/>
      <w:bookmarkStart w:id="130" w:name="_PAR__16_826af175_8223_4a95_a859_5ad7643"/>
      <w:bookmarkEnd w:id="124"/>
      <w:bookmarkEnd w:id="125"/>
      <w:r>
        <w:rPr>
          <w:rFonts w:ascii="Arial" w:eastAsia="Arial" w:hAnsi="Arial" w:cs="Arial"/>
        </w:rPr>
        <w:t>(</w:t>
      </w:r>
      <w:bookmarkStart w:id="131" w:name="_STATUTE_NUMBER__8ea45118_eacc_4cb6_be62"/>
      <w:r>
        <w:rPr>
          <w:rFonts w:ascii="Arial" w:eastAsia="Arial" w:hAnsi="Arial" w:cs="Arial"/>
        </w:rPr>
        <w:t>3</w:t>
      </w:r>
      <w:bookmarkEnd w:id="131"/>
      <w:r>
        <w:rPr>
          <w:rFonts w:ascii="Arial" w:eastAsia="Arial" w:hAnsi="Arial" w:cs="Arial"/>
        </w:rPr>
        <w:t xml:space="preserve">)  </w:t>
      </w:r>
      <w:bookmarkStart w:id="132" w:name="_STATUTE_CONTENT__cd9215da_1c4a_47a0_afb"/>
      <w:r>
        <w:rPr>
          <w:rFonts w:ascii="Arial" w:eastAsia="Arial" w:hAnsi="Arial" w:cs="Arial"/>
        </w:rPr>
        <w:t xml:space="preserve">Under </w:t>
      </w:r>
      <w:bookmarkStart w:id="133" w:name="_CROSS_REFERENCE__13e97540_3677_4bd5_886"/>
      <w:r>
        <w:rPr>
          <w:rFonts w:ascii="Arial" w:eastAsia="Arial" w:hAnsi="Arial" w:cs="Arial"/>
        </w:rPr>
        <w:t>paragraph A‑1, subparagraph (5)</w:t>
      </w:r>
      <w:bookmarkEnd w:id="133"/>
      <w:r>
        <w:rPr>
          <w:rFonts w:ascii="Arial" w:eastAsia="Arial" w:hAnsi="Arial" w:cs="Arial"/>
        </w:rPr>
        <w:t>.</w:t>
      </w:r>
      <w:bookmarkEnd w:id="132"/>
    </w:p>
    <w:p w:rsidR="0040781D" w:rsidP="0040781D">
      <w:pPr>
        <w:ind w:left="720"/>
        <w:rPr>
          <w:rFonts w:ascii="Arial" w:eastAsia="Arial" w:hAnsi="Arial" w:cs="Arial"/>
        </w:rPr>
      </w:pPr>
      <w:bookmarkStart w:id="134" w:name="_STATUTE_CONTENT__6bed800f_5cb2_4b8d_925"/>
      <w:bookmarkStart w:id="135" w:name="_STATUTE_P__973eda3b_7b10_4076_b131_913e"/>
      <w:bookmarkStart w:id="136" w:name="_PAR__17_2ef4f5b6_54b5_40c2_bf3f_065627e"/>
      <w:bookmarkEnd w:id="129"/>
      <w:bookmarkEnd w:id="130"/>
      <w:r>
        <w:rPr>
          <w:rFonts w:ascii="Arial" w:eastAsia="Arial" w:hAnsi="Arial" w:cs="Arial"/>
        </w:rPr>
        <w:t>Violation of this paragraph is a Class C crime;</w:t>
      </w:r>
      <w:bookmarkEnd w:id="134"/>
    </w:p>
    <w:p w:rsidR="0040781D" w:rsidP="0040781D">
      <w:pPr>
        <w:ind w:left="360" w:firstLine="360"/>
        <w:rPr>
          <w:rFonts w:ascii="Arial" w:eastAsia="Arial" w:hAnsi="Arial" w:cs="Arial"/>
        </w:rPr>
      </w:pPr>
      <w:bookmarkStart w:id="137" w:name="_BILL_SECTION_HEADER__6cea5508_9fee_40da"/>
      <w:bookmarkStart w:id="138" w:name="_PAR__18_734be7c1_a7e9_4fef_b6d1_042d481"/>
      <w:bookmarkStart w:id="139" w:name="_BILL_SECTION__1adb5933_b89c_4f10_a270_5"/>
      <w:bookmarkEnd w:id="117"/>
      <w:bookmarkEnd w:id="122"/>
      <w:bookmarkEnd w:id="135"/>
      <w:bookmarkEnd w:id="136"/>
      <w:r>
        <w:rPr>
          <w:rFonts w:ascii="Arial" w:eastAsia="Arial" w:hAnsi="Arial" w:cs="Arial"/>
          <w:b/>
          <w:sz w:val="24"/>
        </w:rPr>
        <w:t xml:space="preserve">Sec. </w:t>
      </w:r>
      <w:bookmarkStart w:id="140" w:name="_BILL_PART_LETTER__611872d8_e604_4fe1_ab"/>
      <w:r>
        <w:rPr>
          <w:rFonts w:ascii="Arial" w:eastAsia="Arial" w:hAnsi="Arial" w:cs="Arial"/>
          <w:b/>
          <w:sz w:val="24"/>
        </w:rPr>
        <w:t>B</w:t>
      </w:r>
      <w:bookmarkEnd w:id="140"/>
      <w:r>
        <w:rPr>
          <w:rFonts w:ascii="Arial" w:eastAsia="Arial" w:hAnsi="Arial" w:cs="Arial"/>
          <w:b/>
          <w:sz w:val="24"/>
        </w:rPr>
        <w:t>-</w:t>
      </w:r>
      <w:bookmarkStart w:id="141" w:name="_BILL_SECTION_NUMBER__6e157428_34a2_4a63"/>
      <w:r>
        <w:rPr>
          <w:rFonts w:ascii="Arial" w:eastAsia="Arial" w:hAnsi="Arial" w:cs="Arial"/>
          <w:b/>
          <w:sz w:val="24"/>
        </w:rPr>
        <w:t>5</w:t>
      </w:r>
      <w:bookmarkEnd w:id="141"/>
      <w:r>
        <w:rPr>
          <w:rFonts w:ascii="Arial" w:eastAsia="Arial" w:hAnsi="Arial" w:cs="Arial"/>
          <w:b/>
          <w:sz w:val="24"/>
        </w:rPr>
        <w:t>.  15 MRSA §393, sub-§1, ¶D,</w:t>
      </w:r>
      <w:r>
        <w:rPr>
          <w:rFonts w:ascii="Arial" w:eastAsia="Arial" w:hAnsi="Arial" w:cs="Arial"/>
        </w:rPr>
        <w:t xml:space="preserve"> as amended by PL 2015, c. 470, §1, is further amended to read:</w:t>
      </w:r>
    </w:p>
    <w:p w:rsidR="0040781D" w:rsidP="0040781D">
      <w:pPr>
        <w:ind w:left="720"/>
        <w:rPr>
          <w:rFonts w:ascii="Arial" w:eastAsia="Arial" w:hAnsi="Arial" w:cs="Arial"/>
        </w:rPr>
      </w:pPr>
      <w:bookmarkStart w:id="142" w:name="_STATUTE_NUMBER__34b99abe_9a1e_4dd2_9f1d"/>
      <w:bookmarkStart w:id="143" w:name="_PAR__19_534f9ae9_61e3_494a_83ef_6bcb5a7"/>
      <w:bookmarkStart w:id="144" w:name="_STATUTE_P__ee4e26ca_8fde_4109_8f68_dc99"/>
      <w:bookmarkEnd w:id="137"/>
      <w:bookmarkEnd w:id="138"/>
      <w:r>
        <w:rPr>
          <w:rFonts w:ascii="Arial" w:eastAsia="Arial" w:hAnsi="Arial" w:cs="Arial"/>
        </w:rPr>
        <w:t>D</w:t>
      </w:r>
      <w:bookmarkEnd w:id="142"/>
      <w:r>
        <w:rPr>
          <w:rFonts w:ascii="Arial" w:eastAsia="Arial" w:hAnsi="Arial" w:cs="Arial"/>
        </w:rPr>
        <w:t xml:space="preserve">.  </w:t>
      </w:r>
      <w:bookmarkStart w:id="145" w:name="_STATUTE_CONTENT__a2ade9f2_1ef3_4d0f_af5"/>
      <w:r>
        <w:rPr>
          <w:rFonts w:ascii="Arial" w:eastAsia="Arial" w:hAnsi="Arial" w:cs="Arial"/>
        </w:rPr>
        <w:t xml:space="preserve">Is subject to an order of a court of </w:t>
      </w:r>
      <w:r>
        <w:rPr>
          <w:rFonts w:ascii="Arial" w:eastAsia="Arial" w:hAnsi="Arial" w:cs="Arial"/>
          <w:strike/>
        </w:rPr>
        <w:t>the United States or a state, territory, commonwealth or tribe</w:t>
      </w:r>
      <w:r>
        <w:rPr>
          <w:rFonts w:ascii="Arial" w:eastAsia="Arial" w:hAnsi="Arial" w:cs="Arial"/>
        </w:rPr>
        <w:t xml:space="preserve"> </w:t>
      </w:r>
      <w:bookmarkStart w:id="146" w:name="_ENGROSSING_REV__88b92243_66b4_48da_9a1b"/>
      <w:bookmarkStart w:id="147" w:name="_REV__ea8c6772_81be_418d_bf08_bd0bf98730"/>
      <w:bookmarkStart w:id="148" w:name="_INSTRUCTION__01aac8d1_9694_4f56_b5f7_e5"/>
      <w:bookmarkEnd w:id="146"/>
      <w:r>
        <w:rPr>
          <w:rFonts w:ascii="Arial" w:eastAsia="Arial" w:hAnsi="Arial" w:cs="Arial"/>
          <w:u w:val="single"/>
        </w:rPr>
        <w:t>this State or</w:t>
      </w:r>
      <w:bookmarkEnd w:id="147"/>
      <w:bookmarkEnd w:id="148"/>
      <w:r>
        <w:rPr>
          <w:rFonts w:ascii="Arial" w:eastAsia="Arial" w:hAnsi="Arial" w:cs="Arial"/>
          <w:u w:val="single"/>
        </w:rPr>
        <w:t xml:space="preserve"> </w:t>
      </w:r>
      <w:r>
        <w:rPr>
          <w:rFonts w:ascii="Arial" w:eastAsia="Arial" w:hAnsi="Arial" w:cs="Arial"/>
          <w:u w:val="single"/>
        </w:rPr>
        <w:t>another jurisdiction</w:t>
      </w:r>
      <w:r>
        <w:rPr>
          <w:rFonts w:ascii="Arial" w:eastAsia="Arial" w:hAnsi="Arial" w:cs="Arial"/>
        </w:rPr>
        <w:t xml:space="preserve"> that restrains that person from harassing, </w:t>
      </w:r>
      <w:bookmarkStart w:id="149" w:name="_PAR__1_c82c745a_61ee_49e0_b8e7_ae2bee96"/>
      <w:bookmarkEnd w:id="143"/>
      <w:r>
        <w:rPr>
          <w:rFonts w:ascii="Arial" w:eastAsia="Arial" w:hAnsi="Arial" w:cs="Arial"/>
        </w:rPr>
        <w:t>stalking or threatening an intimate partner, as defined in 18 United States Code, Section 921(a), of that person or a child of the intimate partner of that person, or from engaging in other conduct that would place the intimate partner in reasonable fear of bodily injury to the intimate partner or the child, except that this paragraph applies only to a court order that was issued after a hearing for which that person received actual notice and at which that person had the opportunity to participate and that:</w:t>
      </w:r>
      <w:bookmarkEnd w:id="145"/>
    </w:p>
    <w:p w:rsidR="0040781D" w:rsidP="0040781D">
      <w:pPr>
        <w:ind w:left="1080"/>
        <w:rPr>
          <w:rFonts w:ascii="Arial" w:eastAsia="Arial" w:hAnsi="Arial" w:cs="Arial"/>
        </w:rPr>
      </w:pPr>
      <w:bookmarkStart w:id="150" w:name="_STATUTE_SP__8eb6dfbe_630a_4771_a615_aee"/>
      <w:bookmarkStart w:id="151" w:name="_PAR__2_d850a8cf_50be_40cf_a500_96d27681"/>
      <w:bookmarkEnd w:id="149"/>
      <w:r>
        <w:rPr>
          <w:rFonts w:ascii="Arial" w:eastAsia="Arial" w:hAnsi="Arial" w:cs="Arial"/>
        </w:rPr>
        <w:t>(</w:t>
      </w:r>
      <w:bookmarkStart w:id="152" w:name="_STATUTE_NUMBER__d0f7d1a1_b0e4_4f91_8202"/>
      <w:r>
        <w:rPr>
          <w:rFonts w:ascii="Arial" w:eastAsia="Arial" w:hAnsi="Arial" w:cs="Arial"/>
        </w:rPr>
        <w:t>1</w:t>
      </w:r>
      <w:bookmarkEnd w:id="152"/>
      <w:r>
        <w:rPr>
          <w:rFonts w:ascii="Arial" w:eastAsia="Arial" w:hAnsi="Arial" w:cs="Arial"/>
        </w:rPr>
        <w:t xml:space="preserve">)  </w:t>
      </w:r>
      <w:bookmarkStart w:id="153" w:name="_STATUTE_CONTENT__66aab285_b178_4b3d_800"/>
      <w:r>
        <w:rPr>
          <w:rFonts w:ascii="Arial" w:eastAsia="Arial" w:hAnsi="Arial" w:cs="Arial"/>
        </w:rPr>
        <w:t>Includes a finding that the person represents a credible threat to the physical safety of an intimate partner or a child; or</w:t>
      </w:r>
      <w:bookmarkEnd w:id="153"/>
    </w:p>
    <w:p w:rsidR="0040781D" w:rsidP="0040781D">
      <w:pPr>
        <w:ind w:left="1080"/>
        <w:rPr>
          <w:rFonts w:ascii="Arial" w:eastAsia="Arial" w:hAnsi="Arial" w:cs="Arial"/>
        </w:rPr>
      </w:pPr>
      <w:bookmarkStart w:id="154" w:name="_STATUTE_SP__2a1fa69c_cdba_4e9b_9010_008"/>
      <w:bookmarkStart w:id="155" w:name="_PAR__3_088e4db5_e318_4410_af72_d3b6db75"/>
      <w:bookmarkEnd w:id="150"/>
      <w:bookmarkEnd w:id="151"/>
      <w:r>
        <w:rPr>
          <w:rFonts w:ascii="Arial" w:eastAsia="Arial" w:hAnsi="Arial" w:cs="Arial"/>
        </w:rPr>
        <w:t>(</w:t>
      </w:r>
      <w:bookmarkStart w:id="156" w:name="_STATUTE_NUMBER__b627eba3_9c35_44e0_bc10"/>
      <w:r>
        <w:rPr>
          <w:rFonts w:ascii="Arial" w:eastAsia="Arial" w:hAnsi="Arial" w:cs="Arial"/>
        </w:rPr>
        <w:t>2</w:t>
      </w:r>
      <w:bookmarkEnd w:id="156"/>
      <w:r>
        <w:rPr>
          <w:rFonts w:ascii="Arial" w:eastAsia="Arial" w:hAnsi="Arial" w:cs="Arial"/>
        </w:rPr>
        <w:t xml:space="preserve">)  </w:t>
      </w:r>
      <w:bookmarkStart w:id="157" w:name="_STATUTE_CONTENT__d998fbca_7a3d_4f46_927"/>
      <w:r>
        <w:rPr>
          <w:rFonts w:ascii="Arial" w:eastAsia="Arial" w:hAnsi="Arial" w:cs="Arial"/>
        </w:rPr>
        <w:t>By its terms, explicitly prohibits the use, attempted use or threatened use of physical force against an intimate partner or a child that would reasonably be expected to cause bodily injury.</w:t>
      </w:r>
      <w:bookmarkEnd w:id="157"/>
    </w:p>
    <w:p w:rsidR="0040781D" w:rsidP="0040781D">
      <w:pPr>
        <w:ind w:left="720"/>
        <w:rPr>
          <w:rFonts w:ascii="Arial" w:eastAsia="Arial" w:hAnsi="Arial" w:cs="Arial"/>
        </w:rPr>
      </w:pPr>
      <w:bookmarkStart w:id="158" w:name="_STATUTE_CONTENT__9ee6ed54_772a_4963_aee"/>
      <w:bookmarkStart w:id="159" w:name="_STATUTE_P__b9c011a7_07c6_4661_8e37_182c"/>
      <w:bookmarkStart w:id="160" w:name="_PAR__4_63327975_35be_40c6_90d7_66f879d4"/>
      <w:bookmarkEnd w:id="154"/>
      <w:bookmarkEnd w:id="155"/>
      <w:r>
        <w:rPr>
          <w:rFonts w:ascii="Arial" w:eastAsia="Arial" w:hAnsi="Arial" w:cs="Arial"/>
        </w:rPr>
        <w:t>Violation of this paragraph is a Class D crime;</w:t>
      </w:r>
      <w:bookmarkEnd w:id="158"/>
    </w:p>
    <w:p w:rsidR="0040781D" w:rsidP="0040781D">
      <w:pPr>
        <w:ind w:left="360" w:firstLine="360"/>
        <w:rPr>
          <w:rFonts w:ascii="Arial" w:eastAsia="Arial" w:hAnsi="Arial" w:cs="Arial"/>
        </w:rPr>
      </w:pPr>
      <w:bookmarkStart w:id="161" w:name="_BILL_SECTION_HEADER__97807a5b_b84d_4798"/>
      <w:bookmarkStart w:id="162" w:name="_PAR__5_ec6d2665_1ee0_4540_baed_e84a5ab5"/>
      <w:bookmarkStart w:id="163" w:name="_BILL_SECTION__41bc771a_4849_4fd6_af1d_e"/>
      <w:bookmarkEnd w:id="139"/>
      <w:bookmarkEnd w:id="144"/>
      <w:bookmarkEnd w:id="159"/>
      <w:bookmarkEnd w:id="160"/>
      <w:r>
        <w:rPr>
          <w:rFonts w:ascii="Arial" w:eastAsia="Arial" w:hAnsi="Arial" w:cs="Arial"/>
          <w:b/>
          <w:sz w:val="24"/>
        </w:rPr>
        <w:t xml:space="preserve">Sec. </w:t>
      </w:r>
      <w:bookmarkStart w:id="164" w:name="_BILL_PART_LETTER__cd01d4be_bbe3_4a4c_89"/>
      <w:r>
        <w:rPr>
          <w:rFonts w:ascii="Arial" w:eastAsia="Arial" w:hAnsi="Arial" w:cs="Arial"/>
          <w:b/>
          <w:sz w:val="24"/>
        </w:rPr>
        <w:t>B</w:t>
      </w:r>
      <w:bookmarkEnd w:id="164"/>
      <w:r>
        <w:rPr>
          <w:rFonts w:ascii="Arial" w:eastAsia="Arial" w:hAnsi="Arial" w:cs="Arial"/>
          <w:b/>
          <w:sz w:val="24"/>
        </w:rPr>
        <w:t>-</w:t>
      </w:r>
      <w:bookmarkStart w:id="165" w:name="_BILL_SECTION_NUMBER__a38d520a_b6e0_4d21"/>
      <w:r>
        <w:rPr>
          <w:rFonts w:ascii="Arial" w:eastAsia="Arial" w:hAnsi="Arial" w:cs="Arial"/>
          <w:b/>
          <w:sz w:val="24"/>
        </w:rPr>
        <w:t>6</w:t>
      </w:r>
      <w:bookmarkEnd w:id="165"/>
      <w:r>
        <w:rPr>
          <w:rFonts w:ascii="Arial" w:eastAsia="Arial" w:hAnsi="Arial" w:cs="Arial"/>
          <w:b/>
          <w:sz w:val="24"/>
        </w:rPr>
        <w:t>.  15 MRSA §393, sub-§1-A,</w:t>
      </w:r>
      <w:r>
        <w:rPr>
          <w:rFonts w:ascii="Arial" w:eastAsia="Arial" w:hAnsi="Arial" w:cs="Arial"/>
        </w:rPr>
        <w:t xml:space="preserve"> as amended by PL 2015, c. 470, §2, is further amended to read:</w:t>
      </w:r>
    </w:p>
    <w:p w:rsidR="0040781D" w:rsidP="0040781D">
      <w:pPr>
        <w:ind w:left="360" w:firstLine="360"/>
        <w:rPr>
          <w:rFonts w:ascii="Arial" w:eastAsia="Arial" w:hAnsi="Arial" w:cs="Arial"/>
        </w:rPr>
      </w:pPr>
      <w:bookmarkStart w:id="166" w:name="_STATUTE_NUMBER__ec8c94c3_bcdd_48e6_95cd"/>
      <w:bookmarkStart w:id="167" w:name="_STATUTE_SS__da1c26be_9f45_4620_9b52_33c"/>
      <w:bookmarkStart w:id="168" w:name="_PAR__6_1575acf6_3030_452f_8999_8e0593cc"/>
      <w:bookmarkEnd w:id="161"/>
      <w:bookmarkEnd w:id="162"/>
      <w:r>
        <w:rPr>
          <w:rFonts w:ascii="Arial" w:eastAsia="Arial" w:hAnsi="Arial" w:cs="Arial"/>
          <w:b/>
        </w:rPr>
        <w:t>1-A</w:t>
      </w:r>
      <w:bookmarkEnd w:id="166"/>
      <w:r>
        <w:rPr>
          <w:rFonts w:ascii="Arial" w:eastAsia="Arial" w:hAnsi="Arial" w:cs="Arial"/>
          <w:b/>
        </w:rPr>
        <w:t xml:space="preserve">.  </w:t>
      </w:r>
      <w:bookmarkStart w:id="169" w:name="_STATUTE_HEADNOTE__4a385de3_048a_496b_ab"/>
      <w:r>
        <w:rPr>
          <w:rFonts w:ascii="Arial" w:eastAsia="Arial" w:hAnsi="Arial" w:cs="Arial"/>
          <w:b/>
        </w:rPr>
        <w:t>Limited prohibition for nonviolent juvenile offenses.</w:t>
      </w:r>
      <w:bookmarkEnd w:id="169"/>
      <w:r>
        <w:rPr>
          <w:rFonts w:ascii="Arial" w:eastAsia="Arial" w:hAnsi="Arial" w:cs="Arial"/>
          <w:b/>
        </w:rPr>
        <w:t xml:space="preserve"> </w:t>
      </w:r>
      <w:r>
        <w:rPr>
          <w:rFonts w:ascii="Arial" w:eastAsia="Arial" w:hAnsi="Arial" w:cs="Arial"/>
        </w:rPr>
        <w:t xml:space="preserve"> </w:t>
      </w:r>
      <w:bookmarkStart w:id="170" w:name="_STATUTE_CONTENT__b24d44a1_8f3e_4d8f_8c2"/>
      <w:r>
        <w:rPr>
          <w:rFonts w:ascii="Arial" w:eastAsia="Arial" w:hAnsi="Arial" w:cs="Arial"/>
        </w:rPr>
        <w:t xml:space="preserve">A person who has been adjudicated in this State or under the laws of </w:t>
      </w:r>
      <w:r>
        <w:rPr>
          <w:rFonts w:ascii="Arial" w:eastAsia="Arial" w:hAnsi="Arial" w:cs="Arial"/>
          <w:strike/>
        </w:rPr>
        <w:t>the United States or 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to have engaged in conduct as a juvenile that, if committed by an adult, would have been a disqualifying conviction under </w:t>
      </w:r>
      <w:bookmarkStart w:id="171" w:name="_CROSS_REFERENCE__9e16bd10_e0ad_40f1_bcc"/>
      <w:r>
        <w:rPr>
          <w:rFonts w:ascii="Arial" w:eastAsia="Arial" w:hAnsi="Arial" w:cs="Arial"/>
        </w:rPr>
        <w:t>subsection 1, paragraph A‑1</w:t>
      </w:r>
      <w:bookmarkEnd w:id="171"/>
      <w:r>
        <w:rPr>
          <w:rFonts w:ascii="Arial" w:eastAsia="Arial" w:hAnsi="Arial" w:cs="Arial"/>
        </w:rPr>
        <w:t xml:space="preserve"> or </w:t>
      </w:r>
      <w:bookmarkStart w:id="172" w:name="_CROSS_REFERENCE__ca4b7cd8_8923_4ba1_8e1"/>
      <w:r>
        <w:rPr>
          <w:rFonts w:ascii="Arial" w:eastAsia="Arial" w:hAnsi="Arial" w:cs="Arial"/>
        </w:rPr>
        <w:t>subsection 1‑B, paragraph A</w:t>
      </w:r>
      <w:bookmarkEnd w:id="172"/>
      <w:r>
        <w:rPr>
          <w:rFonts w:ascii="Arial" w:eastAsia="Arial" w:hAnsi="Arial" w:cs="Arial"/>
        </w:rPr>
        <w:t xml:space="preserve"> but is not an adjudication under </w:t>
      </w:r>
      <w:bookmarkStart w:id="173" w:name="_CROSS_REFERENCE__4dbf31f5_ab48_40aa_a57"/>
      <w:r>
        <w:rPr>
          <w:rFonts w:ascii="Arial" w:eastAsia="Arial" w:hAnsi="Arial" w:cs="Arial"/>
        </w:rPr>
        <w:t>subsection 1, paragraph C</w:t>
      </w:r>
      <w:bookmarkEnd w:id="173"/>
      <w:r>
        <w:rPr>
          <w:rFonts w:ascii="Arial" w:eastAsia="Arial" w:hAnsi="Arial" w:cs="Arial"/>
        </w:rPr>
        <w:t xml:space="preserve"> or an adjudication under </w:t>
      </w:r>
      <w:bookmarkStart w:id="174" w:name="_CROSS_REFERENCE__70962115_9e8b_4269_89f"/>
      <w:r>
        <w:rPr>
          <w:rFonts w:ascii="Arial" w:eastAsia="Arial" w:hAnsi="Arial" w:cs="Arial"/>
        </w:rPr>
        <w:t>subsection 1‑B, paragraph B</w:t>
      </w:r>
      <w:bookmarkEnd w:id="174"/>
      <w:r>
        <w:rPr>
          <w:rFonts w:ascii="Arial" w:eastAsia="Arial" w:hAnsi="Arial" w:cs="Arial"/>
        </w:rPr>
        <w:t xml:space="preserve"> in which bodily injury to another person was threatened or resulted may not own or have in that person's possession or control a firearm for a period of 3 years following completion of any disposition imposed or until that person reaches 18 years of age, whichever is later.  Violation of this subsection by a person at least 18 years of age is a Class C crime.</w:t>
      </w:r>
      <w:bookmarkEnd w:id="170"/>
    </w:p>
    <w:p w:rsidR="0040781D" w:rsidP="0040781D">
      <w:pPr>
        <w:ind w:left="360" w:firstLine="360"/>
        <w:rPr>
          <w:rFonts w:ascii="Arial" w:eastAsia="Arial" w:hAnsi="Arial" w:cs="Arial"/>
        </w:rPr>
      </w:pPr>
      <w:bookmarkStart w:id="175" w:name="_BILL_SECTION_HEADER__7ced262c_b91b_4f10"/>
      <w:bookmarkStart w:id="176" w:name="_PAR__7_310863df_9333_41a9_be34_0c40ef2b"/>
      <w:bookmarkStart w:id="177" w:name="_BILL_SECTION__bd2d89d4_652c_4635_be94_d"/>
      <w:bookmarkEnd w:id="163"/>
      <w:bookmarkEnd w:id="167"/>
      <w:bookmarkEnd w:id="168"/>
      <w:r>
        <w:rPr>
          <w:rFonts w:ascii="Arial" w:eastAsia="Arial" w:hAnsi="Arial" w:cs="Arial"/>
          <w:b/>
          <w:sz w:val="24"/>
        </w:rPr>
        <w:t xml:space="preserve">Sec. </w:t>
      </w:r>
      <w:bookmarkStart w:id="178" w:name="_BILL_PART_LETTER__db17e438_ea2a_4beb_ac"/>
      <w:r>
        <w:rPr>
          <w:rFonts w:ascii="Arial" w:eastAsia="Arial" w:hAnsi="Arial" w:cs="Arial"/>
          <w:b/>
          <w:sz w:val="24"/>
        </w:rPr>
        <w:t>B</w:t>
      </w:r>
      <w:bookmarkEnd w:id="178"/>
      <w:r>
        <w:rPr>
          <w:rFonts w:ascii="Arial" w:eastAsia="Arial" w:hAnsi="Arial" w:cs="Arial"/>
          <w:b/>
          <w:sz w:val="24"/>
        </w:rPr>
        <w:t>-</w:t>
      </w:r>
      <w:bookmarkStart w:id="179" w:name="_BILL_SECTION_NUMBER__a58459ab_bdea_44bd"/>
      <w:r>
        <w:rPr>
          <w:rFonts w:ascii="Arial" w:eastAsia="Arial" w:hAnsi="Arial" w:cs="Arial"/>
          <w:b/>
          <w:sz w:val="24"/>
        </w:rPr>
        <w:t>7</w:t>
      </w:r>
      <w:bookmarkEnd w:id="179"/>
      <w:r>
        <w:rPr>
          <w:rFonts w:ascii="Arial" w:eastAsia="Arial" w:hAnsi="Arial" w:cs="Arial"/>
          <w:b/>
          <w:sz w:val="24"/>
        </w:rPr>
        <w:t>.  15 MRSA §393, sub-§1-B, ¶A,</w:t>
      </w:r>
      <w:r>
        <w:rPr>
          <w:rFonts w:ascii="Arial" w:eastAsia="Arial" w:hAnsi="Arial" w:cs="Arial"/>
        </w:rPr>
        <w:t xml:space="preserve"> as amended by PL 2015, c. 470, §3, is further amended by amending subparagraph (2) to read:</w:t>
      </w:r>
    </w:p>
    <w:p w:rsidR="0040781D" w:rsidP="0040781D">
      <w:pPr>
        <w:ind w:left="1080"/>
        <w:rPr>
          <w:rFonts w:ascii="Arial" w:eastAsia="Arial" w:hAnsi="Arial" w:cs="Arial"/>
        </w:rPr>
      </w:pPr>
      <w:bookmarkStart w:id="180" w:name="_STATUTE_SP__744ba8e7_e8b1_470a_a0e1_751"/>
      <w:bookmarkStart w:id="181" w:name="_PAR__8_fd2dea5b_6cf7_448c_a066_e3e1b686"/>
      <w:bookmarkEnd w:id="175"/>
      <w:bookmarkEnd w:id="176"/>
      <w:r>
        <w:rPr>
          <w:rFonts w:ascii="Arial" w:eastAsia="Arial" w:hAnsi="Arial" w:cs="Arial"/>
        </w:rPr>
        <w:t>(</w:t>
      </w:r>
      <w:bookmarkStart w:id="182" w:name="_STATUTE_NUMBER__269915a8_5ba6_485e_8bc8"/>
      <w:r>
        <w:rPr>
          <w:rFonts w:ascii="Arial" w:eastAsia="Arial" w:hAnsi="Arial" w:cs="Arial"/>
        </w:rPr>
        <w:t>2</w:t>
      </w:r>
      <w:bookmarkEnd w:id="182"/>
      <w:r>
        <w:rPr>
          <w:rFonts w:ascii="Arial" w:eastAsia="Arial" w:hAnsi="Arial" w:cs="Arial"/>
        </w:rPr>
        <w:t xml:space="preserve">)  </w:t>
      </w:r>
      <w:bookmarkStart w:id="183" w:name="_STATUTE_CONTENT__23715ad4_e0c5_4b10_ae7"/>
      <w:r>
        <w:rPr>
          <w:rFonts w:ascii="Arial" w:eastAsia="Arial" w:hAnsi="Arial" w:cs="Arial"/>
        </w:rPr>
        <w:t xml:space="preserve">A crime under the laws of </w:t>
      </w:r>
      <w:r>
        <w:rPr>
          <w:rFonts w:ascii="Arial" w:eastAsia="Arial" w:hAnsi="Arial" w:cs="Arial"/>
          <w:strike/>
        </w:rPr>
        <w:t>the United States or 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that in accordance with the laws of that jurisdiction is elementally substantially similar to a crime in </w:t>
      </w:r>
      <w:bookmarkStart w:id="184" w:name="_CROSS_REFERENCE__5ef603c3_8e3c_4db9_9ad"/>
      <w:r>
        <w:rPr>
          <w:rFonts w:ascii="Arial" w:eastAsia="Arial" w:hAnsi="Arial" w:cs="Arial"/>
        </w:rPr>
        <w:t>subparagraph (1)</w:t>
      </w:r>
      <w:bookmarkEnd w:id="184"/>
      <w:r>
        <w:rPr>
          <w:rFonts w:ascii="Arial" w:eastAsia="Arial" w:hAnsi="Arial" w:cs="Arial"/>
        </w:rPr>
        <w:t>.</w:t>
      </w:r>
      <w:bookmarkEnd w:id="183"/>
    </w:p>
    <w:p w:rsidR="0040781D" w:rsidP="0040781D">
      <w:pPr>
        <w:ind w:left="360" w:firstLine="360"/>
        <w:rPr>
          <w:rFonts w:ascii="Arial" w:eastAsia="Arial" w:hAnsi="Arial" w:cs="Arial"/>
        </w:rPr>
      </w:pPr>
      <w:bookmarkStart w:id="185" w:name="_BILL_SECTION_HEADER__edddde0c_3a8f_4432"/>
      <w:bookmarkStart w:id="186" w:name="_PAR__9_63bfd3e5_efd8_4e19_b3c1_f4c5038a"/>
      <w:bookmarkStart w:id="187" w:name="_BILL_SECTION__ba70b9f9_3c22_4fcd_9150_1"/>
      <w:bookmarkEnd w:id="177"/>
      <w:bookmarkEnd w:id="180"/>
      <w:bookmarkEnd w:id="181"/>
      <w:r>
        <w:rPr>
          <w:rFonts w:ascii="Arial" w:eastAsia="Arial" w:hAnsi="Arial" w:cs="Arial"/>
          <w:b/>
          <w:sz w:val="24"/>
        </w:rPr>
        <w:t xml:space="preserve">Sec. </w:t>
      </w:r>
      <w:bookmarkStart w:id="188" w:name="_BILL_PART_LETTER__f482eac7_4ac1_404f_87"/>
      <w:r>
        <w:rPr>
          <w:rFonts w:ascii="Arial" w:eastAsia="Arial" w:hAnsi="Arial" w:cs="Arial"/>
          <w:b/>
          <w:sz w:val="24"/>
        </w:rPr>
        <w:t>B</w:t>
      </w:r>
      <w:bookmarkEnd w:id="188"/>
      <w:r>
        <w:rPr>
          <w:rFonts w:ascii="Arial" w:eastAsia="Arial" w:hAnsi="Arial" w:cs="Arial"/>
          <w:b/>
          <w:sz w:val="24"/>
        </w:rPr>
        <w:t>-</w:t>
      </w:r>
      <w:bookmarkStart w:id="189" w:name="_BILL_SECTION_NUMBER__f9944020_1bf7_4c2f"/>
      <w:r>
        <w:rPr>
          <w:rFonts w:ascii="Arial" w:eastAsia="Arial" w:hAnsi="Arial" w:cs="Arial"/>
          <w:b/>
          <w:sz w:val="24"/>
        </w:rPr>
        <w:t>8</w:t>
      </w:r>
      <w:bookmarkEnd w:id="189"/>
      <w:r>
        <w:rPr>
          <w:rFonts w:ascii="Arial" w:eastAsia="Arial" w:hAnsi="Arial" w:cs="Arial"/>
          <w:b/>
          <w:sz w:val="24"/>
        </w:rPr>
        <w:t>.  15 MRSA §393, sub-§1-B, ¶B,</w:t>
      </w:r>
      <w:r>
        <w:rPr>
          <w:rFonts w:ascii="Arial" w:eastAsia="Arial" w:hAnsi="Arial" w:cs="Arial"/>
        </w:rPr>
        <w:t xml:space="preserve"> as amended by PL 2015, c. 470, §3, is further amended to read:</w:t>
      </w:r>
    </w:p>
    <w:p w:rsidR="0040781D" w:rsidP="0040781D">
      <w:pPr>
        <w:ind w:left="720"/>
        <w:rPr>
          <w:rFonts w:ascii="Arial" w:eastAsia="Arial" w:hAnsi="Arial" w:cs="Arial"/>
        </w:rPr>
      </w:pPr>
      <w:bookmarkStart w:id="190" w:name="_STATUTE_NUMBER__7b593ba2_f5e5_4a01_ad22"/>
      <w:bookmarkStart w:id="191" w:name="_STATUTE_P__25aa4c27_5fea_4ddb_a1ea_40f8"/>
      <w:bookmarkStart w:id="192" w:name="_PAR__10_9bb43f7f_99b5_4618_b2c1_f457e8d"/>
      <w:bookmarkEnd w:id="185"/>
      <w:bookmarkEnd w:id="186"/>
      <w:r>
        <w:rPr>
          <w:rFonts w:ascii="Arial" w:eastAsia="Arial" w:hAnsi="Arial" w:cs="Arial"/>
        </w:rPr>
        <w:t>B</w:t>
      </w:r>
      <w:bookmarkEnd w:id="190"/>
      <w:r>
        <w:rPr>
          <w:rFonts w:ascii="Arial" w:eastAsia="Arial" w:hAnsi="Arial" w:cs="Arial"/>
        </w:rPr>
        <w:t xml:space="preserve">.  </w:t>
      </w:r>
      <w:bookmarkStart w:id="193" w:name="_STATUTE_CONTENT__6a1243d6_9f1c_403e_9ac"/>
      <w:r>
        <w:rPr>
          <w:rFonts w:ascii="Arial" w:eastAsia="Arial" w:hAnsi="Arial" w:cs="Arial"/>
        </w:rPr>
        <w:t xml:space="preserve">Has been adjudicated in this State or under the laws of </w:t>
      </w:r>
      <w:r>
        <w:rPr>
          <w:rFonts w:ascii="Arial" w:eastAsia="Arial" w:hAnsi="Arial" w:cs="Arial"/>
          <w:strike/>
        </w:rPr>
        <w:t>the United States or any other state</w:t>
      </w:r>
      <w:r>
        <w:rPr>
          <w:rFonts w:ascii="Arial" w:eastAsia="Arial" w:hAnsi="Arial" w:cs="Arial"/>
        </w:rPr>
        <w:t xml:space="preserve"> </w:t>
      </w:r>
      <w:r>
        <w:rPr>
          <w:rFonts w:ascii="Arial" w:eastAsia="Arial" w:hAnsi="Arial" w:cs="Arial"/>
          <w:u w:val="single"/>
        </w:rPr>
        <w:t>another jurisdiction</w:t>
      </w:r>
      <w:r>
        <w:rPr>
          <w:rFonts w:ascii="Arial" w:eastAsia="Arial" w:hAnsi="Arial" w:cs="Arial"/>
        </w:rPr>
        <w:t xml:space="preserve"> to have engaged in conduct as a juvenile that, if committed by an adult, would have been a disqualifying conviction under this subsection.  Violation of this paragraph is a Class C crime.</w:t>
      </w:r>
      <w:bookmarkEnd w:id="193"/>
    </w:p>
    <w:p w:rsidR="0040781D" w:rsidP="0040781D">
      <w:pPr>
        <w:ind w:left="360" w:firstLine="360"/>
        <w:rPr>
          <w:rFonts w:ascii="Arial" w:eastAsia="Arial" w:hAnsi="Arial" w:cs="Arial"/>
        </w:rPr>
      </w:pPr>
      <w:bookmarkStart w:id="194" w:name="_BILL_SECTION_HEADER__3e8d8198_a8b8_4f86"/>
      <w:bookmarkStart w:id="195" w:name="_BILL_SECTION__4de3a5c2_90e3_42a9_a002_1"/>
      <w:bookmarkStart w:id="196" w:name="_PAR__11_2eba68c7_7f5e_4af6_9808_533e443"/>
      <w:bookmarkEnd w:id="187"/>
      <w:bookmarkEnd w:id="191"/>
      <w:bookmarkEnd w:id="192"/>
      <w:r>
        <w:rPr>
          <w:rFonts w:ascii="Arial" w:eastAsia="Arial" w:hAnsi="Arial" w:cs="Arial"/>
          <w:b/>
          <w:sz w:val="24"/>
        </w:rPr>
        <w:t xml:space="preserve">Sec. </w:t>
      </w:r>
      <w:bookmarkStart w:id="197" w:name="_BILL_PART_LETTER__55c2440d_4e49_452a_a7"/>
      <w:r>
        <w:rPr>
          <w:rFonts w:ascii="Arial" w:eastAsia="Arial" w:hAnsi="Arial" w:cs="Arial"/>
          <w:b/>
          <w:sz w:val="24"/>
        </w:rPr>
        <w:t>B</w:t>
      </w:r>
      <w:bookmarkEnd w:id="197"/>
      <w:r>
        <w:rPr>
          <w:rFonts w:ascii="Arial" w:eastAsia="Arial" w:hAnsi="Arial" w:cs="Arial"/>
          <w:b/>
          <w:sz w:val="24"/>
        </w:rPr>
        <w:t>-</w:t>
      </w:r>
      <w:bookmarkStart w:id="198" w:name="_BILL_SECTION_NUMBER__334360d9_ac2f_49b4"/>
      <w:r>
        <w:rPr>
          <w:rFonts w:ascii="Arial" w:eastAsia="Arial" w:hAnsi="Arial" w:cs="Arial"/>
          <w:b/>
          <w:sz w:val="24"/>
        </w:rPr>
        <w:t>9</w:t>
      </w:r>
      <w:bookmarkEnd w:id="198"/>
      <w:r>
        <w:rPr>
          <w:rFonts w:ascii="Arial" w:eastAsia="Arial" w:hAnsi="Arial" w:cs="Arial"/>
          <w:b/>
          <w:sz w:val="24"/>
        </w:rPr>
        <w:t>.  15 MRSA §393, sub-§7, ¶C,</w:t>
      </w:r>
      <w:r>
        <w:rPr>
          <w:rFonts w:ascii="Arial" w:eastAsia="Arial" w:hAnsi="Arial" w:cs="Arial"/>
        </w:rPr>
        <w:t xml:space="preserve"> as enacted by PL 2001, c. 549, §4, is repealed.</w:t>
      </w:r>
    </w:p>
    <w:p w:rsidR="0040781D" w:rsidP="0040781D">
      <w:pPr>
        <w:ind w:left="360" w:firstLine="360"/>
        <w:rPr>
          <w:rFonts w:ascii="Arial" w:eastAsia="Arial" w:hAnsi="Arial" w:cs="Arial"/>
        </w:rPr>
      </w:pPr>
      <w:bookmarkStart w:id="199" w:name="_BILL_SECTION_HEADER__39940bc9_af11_4416"/>
      <w:bookmarkStart w:id="200" w:name="_PAR__12_b0875389_cd5e_461b_9fcf_3068d0b"/>
      <w:bookmarkStart w:id="201" w:name="_BILL_SECTION__c8d25210_023c_40e4_8c2b_6"/>
      <w:bookmarkEnd w:id="194"/>
      <w:bookmarkEnd w:id="195"/>
      <w:bookmarkEnd w:id="196"/>
      <w:r>
        <w:rPr>
          <w:rFonts w:ascii="Arial" w:eastAsia="Arial" w:hAnsi="Arial" w:cs="Arial"/>
          <w:b/>
          <w:sz w:val="24"/>
        </w:rPr>
        <w:t xml:space="preserve">Sec. </w:t>
      </w:r>
      <w:bookmarkStart w:id="202" w:name="_BILL_PART_LETTER__669850f8_3a79_4d32_bd"/>
      <w:r>
        <w:rPr>
          <w:rFonts w:ascii="Arial" w:eastAsia="Arial" w:hAnsi="Arial" w:cs="Arial"/>
          <w:b/>
          <w:sz w:val="24"/>
        </w:rPr>
        <w:t>B</w:t>
      </w:r>
      <w:bookmarkEnd w:id="202"/>
      <w:r>
        <w:rPr>
          <w:rFonts w:ascii="Arial" w:eastAsia="Arial" w:hAnsi="Arial" w:cs="Arial"/>
          <w:b/>
          <w:sz w:val="24"/>
        </w:rPr>
        <w:t>-</w:t>
      </w:r>
      <w:bookmarkStart w:id="203" w:name="_BILL_SECTION_NUMBER__5e0d608f_7345_40e2"/>
      <w:r>
        <w:rPr>
          <w:rFonts w:ascii="Arial" w:eastAsia="Arial" w:hAnsi="Arial" w:cs="Arial"/>
          <w:b/>
          <w:sz w:val="24"/>
        </w:rPr>
        <w:t>10</w:t>
      </w:r>
      <w:bookmarkEnd w:id="203"/>
      <w:r>
        <w:rPr>
          <w:rFonts w:ascii="Arial" w:eastAsia="Arial" w:hAnsi="Arial" w:cs="Arial"/>
          <w:b/>
          <w:sz w:val="24"/>
        </w:rPr>
        <w:t>.  15 MRSA §393, sub-§7, ¶F</w:t>
      </w:r>
      <w:r>
        <w:rPr>
          <w:rFonts w:ascii="Arial" w:eastAsia="Arial" w:hAnsi="Arial" w:cs="Arial"/>
        </w:rPr>
        <w:t xml:space="preserve"> is enacted to read:</w:t>
      </w:r>
    </w:p>
    <w:p w:rsidR="0040781D" w:rsidP="0040781D">
      <w:pPr>
        <w:ind w:left="720"/>
        <w:rPr>
          <w:rFonts w:ascii="Arial" w:eastAsia="Arial" w:hAnsi="Arial" w:cs="Arial"/>
        </w:rPr>
      </w:pPr>
      <w:bookmarkStart w:id="204" w:name="_STATUTE_NUMBER__47e163fe_3151_4c96_8e7c"/>
      <w:bookmarkStart w:id="205" w:name="_STATUTE_P__b99db73d_ec6f_49f0_873b_3e81"/>
      <w:bookmarkStart w:id="206" w:name="_PAR__13_4469c755_2d3d_40ac_b7b3_7ef8dc8"/>
      <w:bookmarkEnd w:id="199"/>
      <w:bookmarkEnd w:id="200"/>
      <w:r>
        <w:rPr>
          <w:rFonts w:ascii="Arial" w:eastAsia="Arial" w:hAnsi="Arial" w:cs="Arial"/>
          <w:u w:val="single"/>
        </w:rPr>
        <w:t>F</w:t>
      </w:r>
      <w:bookmarkEnd w:id="204"/>
      <w:r>
        <w:rPr>
          <w:rFonts w:ascii="Arial" w:eastAsia="Arial" w:hAnsi="Arial" w:cs="Arial"/>
          <w:u w:val="single"/>
        </w:rPr>
        <w:t xml:space="preserve">.  </w:t>
      </w:r>
      <w:bookmarkStart w:id="207" w:name="_STATUTE_CONTENT__fdee21e0_0fb7_4895_a06"/>
      <w:r>
        <w:rPr>
          <w:rFonts w:ascii="Arial" w:eastAsia="Arial" w:hAnsi="Arial" w:cs="Arial"/>
          <w:u w:val="single"/>
        </w:rPr>
        <w:t>"Another jurisdiction" has the same meaning as in Title 17-A, section 2, subsection 3-B.</w:t>
      </w:r>
    </w:p>
    <w:p w:rsidR="0040781D" w:rsidP="0040781D">
      <w:pPr>
        <w:ind w:left="360"/>
        <w:jc w:val="center"/>
        <w:rPr>
          <w:rFonts w:ascii="Arial" w:eastAsia="Arial" w:hAnsi="Arial" w:cs="Arial"/>
        </w:rPr>
      </w:pPr>
      <w:bookmarkStart w:id="208" w:name="_BILL_PART_HEADER__099e92db_6f1f_4402_92"/>
      <w:bookmarkStart w:id="209" w:name="_PAR__14_2a06132d_d652_46f2_98af_1efcdd7"/>
      <w:bookmarkStart w:id="210" w:name="_BILL_PART__6246793d_453f_414f_9cbb_3805"/>
      <w:bookmarkEnd w:id="77"/>
      <w:bookmarkEnd w:id="201"/>
      <w:bookmarkEnd w:id="205"/>
      <w:bookmarkEnd w:id="206"/>
      <w:bookmarkEnd w:id="207"/>
      <w:r>
        <w:rPr>
          <w:rFonts w:ascii="Arial" w:eastAsia="Arial" w:hAnsi="Arial" w:cs="Arial"/>
          <w:b/>
          <w:sz w:val="24"/>
        </w:rPr>
        <w:t xml:space="preserve">PART </w:t>
      </w:r>
      <w:bookmarkStart w:id="211" w:name="_BILL_PART_LETTER__5333a264_a684_418d_aa"/>
      <w:r>
        <w:rPr>
          <w:rFonts w:ascii="Arial" w:eastAsia="Arial" w:hAnsi="Arial" w:cs="Arial"/>
          <w:b/>
          <w:sz w:val="24"/>
        </w:rPr>
        <w:t>C</w:t>
      </w:r>
      <w:bookmarkEnd w:id="208"/>
      <w:bookmarkEnd w:id="211"/>
    </w:p>
    <w:p w:rsidR="0040781D" w:rsidP="0040781D">
      <w:pPr>
        <w:ind w:left="360" w:firstLine="360"/>
        <w:rPr>
          <w:rFonts w:ascii="Arial" w:eastAsia="Arial" w:hAnsi="Arial" w:cs="Arial"/>
        </w:rPr>
      </w:pPr>
      <w:bookmarkStart w:id="212" w:name="_BILL_SECTION_HEADER__88d46cbe_40d7_4727"/>
      <w:bookmarkStart w:id="213" w:name="_PAR__1_0052f4cb_d667_413d_8f36_96a25d36"/>
      <w:bookmarkStart w:id="214" w:name="_BILL_SECTION__c8eeeb9e_042b_41c7_a44b_1"/>
      <w:bookmarkEnd w:id="209"/>
      <w:r>
        <w:rPr>
          <w:rFonts w:ascii="Arial" w:eastAsia="Arial" w:hAnsi="Arial" w:cs="Arial"/>
          <w:b/>
          <w:sz w:val="24"/>
        </w:rPr>
        <w:t xml:space="preserve">Sec. </w:t>
      </w:r>
      <w:bookmarkStart w:id="215" w:name="_BILL_PART_LETTER__a3b5800a_b4a9_45b6_8b"/>
      <w:r>
        <w:rPr>
          <w:rFonts w:ascii="Arial" w:eastAsia="Arial" w:hAnsi="Arial" w:cs="Arial"/>
          <w:b/>
          <w:sz w:val="24"/>
        </w:rPr>
        <w:t>C</w:t>
      </w:r>
      <w:bookmarkEnd w:id="215"/>
      <w:r>
        <w:rPr>
          <w:rFonts w:ascii="Arial" w:eastAsia="Arial" w:hAnsi="Arial" w:cs="Arial"/>
          <w:b/>
          <w:sz w:val="24"/>
        </w:rPr>
        <w:t>-</w:t>
      </w:r>
      <w:bookmarkStart w:id="216" w:name="_BILL_SECTION_NUMBER__f2fe7214_a084_4992"/>
      <w:r>
        <w:rPr>
          <w:rFonts w:ascii="Arial" w:eastAsia="Arial" w:hAnsi="Arial" w:cs="Arial"/>
          <w:b/>
          <w:sz w:val="24"/>
        </w:rPr>
        <w:t>1</w:t>
      </w:r>
      <w:bookmarkEnd w:id="216"/>
      <w:r>
        <w:rPr>
          <w:rFonts w:ascii="Arial" w:eastAsia="Arial" w:hAnsi="Arial" w:cs="Arial"/>
          <w:b/>
          <w:sz w:val="24"/>
        </w:rPr>
        <w:t>.  15 MRSA §1026, sub-§5,</w:t>
      </w:r>
      <w:r>
        <w:rPr>
          <w:rFonts w:ascii="Arial" w:eastAsia="Arial" w:hAnsi="Arial" w:cs="Arial"/>
        </w:rPr>
        <w:t xml:space="preserve"> as amended by PL 2021, c. 397, §6, is further amended to read:</w:t>
      </w:r>
    </w:p>
    <w:p w:rsidR="0040781D" w:rsidP="0040781D">
      <w:pPr>
        <w:ind w:left="360" w:firstLine="360"/>
        <w:rPr>
          <w:rFonts w:ascii="Arial" w:eastAsia="Arial" w:hAnsi="Arial" w:cs="Arial"/>
        </w:rPr>
      </w:pPr>
      <w:bookmarkStart w:id="217" w:name="_STATUTE_NUMBER__6a3f239a_2195_448d_b900"/>
      <w:bookmarkStart w:id="218" w:name="_PAR__2_8f6884c9_7420_40a4_a857_e743e1af"/>
      <w:bookmarkStart w:id="219" w:name="_STATUTE_SS__16d81976_731b_4fd2_a54b_010"/>
      <w:bookmarkEnd w:id="212"/>
      <w:bookmarkEnd w:id="213"/>
      <w:r>
        <w:rPr>
          <w:rFonts w:ascii="Arial" w:eastAsia="Arial" w:hAnsi="Arial" w:cs="Arial"/>
          <w:b/>
        </w:rPr>
        <w:t>5</w:t>
      </w:r>
      <w:bookmarkEnd w:id="217"/>
      <w:r>
        <w:rPr>
          <w:rFonts w:ascii="Arial" w:eastAsia="Arial" w:hAnsi="Arial" w:cs="Arial"/>
          <w:b/>
        </w:rPr>
        <w:t xml:space="preserve">.  </w:t>
      </w:r>
      <w:bookmarkStart w:id="220" w:name="_STATUTE_HEADNOTE__2ed90668_244b_4c45_bd"/>
      <w:r>
        <w:rPr>
          <w:rFonts w:ascii="Arial" w:eastAsia="Arial" w:hAnsi="Arial" w:cs="Arial"/>
          <w:b/>
        </w:rPr>
        <w:t>Contents of release order.</w:t>
      </w:r>
      <w:bookmarkEnd w:id="220"/>
      <w:r>
        <w:rPr>
          <w:rFonts w:ascii="Arial" w:eastAsia="Arial" w:hAnsi="Arial" w:cs="Arial"/>
          <w:b/>
        </w:rPr>
        <w:t xml:space="preserve"> </w:t>
      </w:r>
      <w:r>
        <w:rPr>
          <w:rFonts w:ascii="Arial" w:eastAsia="Arial" w:hAnsi="Arial" w:cs="Arial"/>
        </w:rPr>
        <w:t xml:space="preserve"> </w:t>
      </w:r>
      <w:bookmarkStart w:id="221" w:name="_STATUTE_CONTENT__a9b5e026_b38a_46e3_993"/>
      <w:r>
        <w:rPr>
          <w:rFonts w:ascii="Arial" w:eastAsia="Arial" w:hAnsi="Arial" w:cs="Arial"/>
        </w:rPr>
        <w:t>In a release order issued under subsection 2‑A or 3, the judicial officer shall:</w:t>
      </w:r>
      <w:bookmarkEnd w:id="221"/>
    </w:p>
    <w:p w:rsidR="0040781D" w:rsidP="0040781D">
      <w:pPr>
        <w:ind w:left="720"/>
        <w:rPr>
          <w:rFonts w:ascii="Arial" w:eastAsia="Arial" w:hAnsi="Arial" w:cs="Arial"/>
        </w:rPr>
      </w:pPr>
      <w:bookmarkStart w:id="222" w:name="_STATUTE_NUMBER__0cf51e6b_f6e3_4e24_add8"/>
      <w:bookmarkStart w:id="223" w:name="_PAR__3_406c219e_ce11_4f69_87ae_9ac8abda"/>
      <w:bookmarkStart w:id="224" w:name="_STATUTE_P__22f8b7c5_2b45_462e_99b5_a87f"/>
      <w:bookmarkEnd w:id="218"/>
      <w:r>
        <w:rPr>
          <w:rFonts w:ascii="Arial" w:eastAsia="Arial" w:hAnsi="Arial" w:cs="Arial"/>
        </w:rPr>
        <w:t>A</w:t>
      </w:r>
      <w:bookmarkEnd w:id="222"/>
      <w:r>
        <w:rPr>
          <w:rFonts w:ascii="Arial" w:eastAsia="Arial" w:hAnsi="Arial" w:cs="Arial"/>
        </w:rPr>
        <w:t xml:space="preserve">.  </w:t>
      </w:r>
      <w:bookmarkStart w:id="225" w:name="_STATUTE_CONTENT__cd3ffb4e_eae7_49b1_b90"/>
      <w:r>
        <w:rPr>
          <w:rFonts w:ascii="Arial" w:eastAsia="Arial" w:hAnsi="Arial" w:cs="Arial"/>
        </w:rPr>
        <w:t>Include a written statement that sets forth:</w:t>
      </w:r>
      <w:bookmarkEnd w:id="225"/>
    </w:p>
    <w:p w:rsidR="0040781D" w:rsidP="0040781D">
      <w:pPr>
        <w:ind w:left="1080"/>
        <w:rPr>
          <w:rFonts w:ascii="Arial" w:eastAsia="Arial" w:hAnsi="Arial" w:cs="Arial"/>
        </w:rPr>
      </w:pPr>
      <w:bookmarkStart w:id="226" w:name="_STATUTE_SP__b7846ae5_2215_4060_b9ee_c39"/>
      <w:bookmarkStart w:id="227" w:name="_PAR__4_925f080e_4ac3_40a0_9887_d295eb8d"/>
      <w:bookmarkEnd w:id="223"/>
      <w:r>
        <w:rPr>
          <w:rFonts w:ascii="Arial" w:eastAsia="Arial" w:hAnsi="Arial" w:cs="Arial"/>
        </w:rPr>
        <w:t>(</w:t>
      </w:r>
      <w:bookmarkStart w:id="228" w:name="_STATUTE_NUMBER__731b5dbf_2f5a_4c32_af51"/>
      <w:r>
        <w:rPr>
          <w:rFonts w:ascii="Arial" w:eastAsia="Arial" w:hAnsi="Arial" w:cs="Arial"/>
        </w:rPr>
        <w:t>1</w:t>
      </w:r>
      <w:bookmarkEnd w:id="228"/>
      <w:r>
        <w:rPr>
          <w:rFonts w:ascii="Arial" w:eastAsia="Arial" w:hAnsi="Arial" w:cs="Arial"/>
        </w:rPr>
        <w:t xml:space="preserve">)  </w:t>
      </w:r>
      <w:bookmarkStart w:id="229" w:name="_STATUTE_CONTENT__5c78ad5f_deb1_461b_970"/>
      <w:r>
        <w:rPr>
          <w:rFonts w:ascii="Arial" w:eastAsia="Arial" w:hAnsi="Arial" w:cs="Arial"/>
        </w:rPr>
        <w:t xml:space="preserve">All the conditions to which the </w:t>
      </w:r>
      <w:r>
        <w:rPr>
          <w:rFonts w:ascii="Arial" w:eastAsia="Arial" w:hAnsi="Arial" w:cs="Arial"/>
          <w:strike/>
        </w:rPr>
        <w:t>release</w:t>
      </w:r>
      <w:r>
        <w:rPr>
          <w:rFonts w:ascii="Arial" w:eastAsia="Arial" w:hAnsi="Arial" w:cs="Arial"/>
        </w:rPr>
        <w:t xml:space="preserve"> </w:t>
      </w:r>
      <w:r>
        <w:rPr>
          <w:rFonts w:ascii="Arial" w:eastAsia="Arial" w:hAnsi="Arial" w:cs="Arial"/>
          <w:u w:val="single"/>
        </w:rPr>
        <w:t>defendant</w:t>
      </w:r>
      <w:r>
        <w:rPr>
          <w:rFonts w:ascii="Arial" w:eastAsia="Arial" w:hAnsi="Arial" w:cs="Arial"/>
        </w:rPr>
        <w:t xml:space="preserve"> is subject in a manner sufficiently clear and specific to serve as a guide for the defendant's conduct; and</w:t>
      </w:r>
      <w:bookmarkEnd w:id="229"/>
    </w:p>
    <w:p w:rsidR="0040781D" w:rsidP="0040781D">
      <w:pPr>
        <w:ind w:left="1080"/>
        <w:rPr>
          <w:rFonts w:ascii="Arial" w:eastAsia="Arial" w:hAnsi="Arial" w:cs="Arial"/>
        </w:rPr>
      </w:pPr>
      <w:bookmarkStart w:id="230" w:name="_STATUTE_SP__fbf3b41d_a0f9_43aa_b2bc_97c"/>
      <w:bookmarkStart w:id="231" w:name="_PAR__5_e2f4bade_613d_42c0_a39f_103f06a6"/>
      <w:bookmarkEnd w:id="226"/>
      <w:bookmarkEnd w:id="227"/>
      <w:r>
        <w:rPr>
          <w:rFonts w:ascii="Arial" w:eastAsia="Arial" w:hAnsi="Arial" w:cs="Arial"/>
        </w:rPr>
        <w:t>(</w:t>
      </w:r>
      <w:bookmarkStart w:id="232" w:name="_STATUTE_NUMBER__cd74fc1b_486a_44ee_9a2e"/>
      <w:r>
        <w:rPr>
          <w:rFonts w:ascii="Arial" w:eastAsia="Arial" w:hAnsi="Arial" w:cs="Arial"/>
        </w:rPr>
        <w:t>2</w:t>
      </w:r>
      <w:bookmarkEnd w:id="232"/>
      <w:r>
        <w:rPr>
          <w:rFonts w:ascii="Arial" w:eastAsia="Arial" w:hAnsi="Arial" w:cs="Arial"/>
        </w:rPr>
        <w:t xml:space="preserve">)  </w:t>
      </w:r>
      <w:bookmarkStart w:id="233" w:name="_STATUTE_CONTENT__de2da33b_6761_4839_93b"/>
      <w:r>
        <w:rPr>
          <w:rFonts w:ascii="Arial" w:eastAsia="Arial" w:hAnsi="Arial" w:cs="Arial"/>
        </w:rPr>
        <w:t>If an agreement to forfeit money under subsection 3, paragraph A, subparagraph (11) or (12) is ordered, the reason the judicial officer has set the amount of money ordered to be forfeited under the agreement; and</w:t>
      </w:r>
      <w:bookmarkEnd w:id="233"/>
    </w:p>
    <w:p w:rsidR="0040781D" w:rsidP="0040781D">
      <w:pPr>
        <w:ind w:left="720"/>
        <w:rPr>
          <w:rFonts w:ascii="Arial" w:eastAsia="Arial" w:hAnsi="Arial" w:cs="Arial"/>
        </w:rPr>
      </w:pPr>
      <w:bookmarkStart w:id="234" w:name="_STATUTE_NUMBER__a9de1077_d8a5_4417_8de2"/>
      <w:bookmarkStart w:id="235" w:name="_PAR__6_2ec9285d_c8ce_46bd_ad23_49b95078"/>
      <w:bookmarkStart w:id="236" w:name="_STATUTE_P__911081bd_db82_4546_987a_c125"/>
      <w:bookmarkEnd w:id="224"/>
      <w:bookmarkEnd w:id="230"/>
      <w:bookmarkEnd w:id="231"/>
      <w:r>
        <w:rPr>
          <w:rFonts w:ascii="Arial" w:eastAsia="Arial" w:hAnsi="Arial" w:cs="Arial"/>
        </w:rPr>
        <w:t>B</w:t>
      </w:r>
      <w:bookmarkEnd w:id="234"/>
      <w:r>
        <w:rPr>
          <w:rFonts w:ascii="Arial" w:eastAsia="Arial" w:hAnsi="Arial" w:cs="Arial"/>
        </w:rPr>
        <w:t xml:space="preserve">.  </w:t>
      </w:r>
      <w:bookmarkStart w:id="237" w:name="_STATUTE_CONTENT__ea0dd178_c095_4779_b81"/>
      <w:r>
        <w:rPr>
          <w:rFonts w:ascii="Arial" w:eastAsia="Arial" w:hAnsi="Arial" w:cs="Arial"/>
        </w:rPr>
        <w:t xml:space="preserve">Advise the defendant </w:t>
      </w:r>
      <w:r>
        <w:rPr>
          <w:rFonts w:ascii="Arial" w:eastAsia="Arial" w:hAnsi="Arial" w:cs="Arial"/>
          <w:strike/>
        </w:rPr>
        <w:t>of</w:t>
      </w:r>
      <w:r>
        <w:rPr>
          <w:rFonts w:ascii="Arial" w:eastAsia="Arial" w:hAnsi="Arial" w:cs="Arial"/>
        </w:rPr>
        <w:t xml:space="preserve"> </w:t>
      </w:r>
      <w:r>
        <w:rPr>
          <w:rFonts w:ascii="Arial" w:eastAsia="Arial" w:hAnsi="Arial" w:cs="Arial"/>
          <w:u w:val="single"/>
        </w:rPr>
        <w:t>that</w:t>
      </w:r>
      <w:r>
        <w:rPr>
          <w:rFonts w:ascii="Arial" w:eastAsia="Arial" w:hAnsi="Arial" w:cs="Arial"/>
        </w:rPr>
        <w:t>:</w:t>
      </w:r>
      <w:bookmarkEnd w:id="237"/>
    </w:p>
    <w:p w:rsidR="0040781D" w:rsidP="0040781D">
      <w:pPr>
        <w:ind w:left="1080"/>
        <w:rPr>
          <w:rFonts w:ascii="Arial" w:eastAsia="Arial" w:hAnsi="Arial" w:cs="Arial"/>
        </w:rPr>
      </w:pPr>
      <w:bookmarkStart w:id="238" w:name="_STATUTE_SP__031d14fd_a8cf_4187_9f14_ff9"/>
      <w:bookmarkStart w:id="239" w:name="_PAR__7_c98b50ea_a27d_42eb_befd_bf8d22fb"/>
      <w:bookmarkEnd w:id="235"/>
      <w:r>
        <w:rPr>
          <w:rFonts w:ascii="Arial" w:eastAsia="Arial" w:hAnsi="Arial" w:cs="Arial"/>
        </w:rPr>
        <w:t>(</w:t>
      </w:r>
      <w:bookmarkStart w:id="240" w:name="_STATUTE_NUMBER__16fb439e_0529_4e4e_b962"/>
      <w:r>
        <w:rPr>
          <w:rFonts w:ascii="Arial" w:eastAsia="Arial" w:hAnsi="Arial" w:cs="Arial"/>
        </w:rPr>
        <w:t>1</w:t>
      </w:r>
      <w:bookmarkEnd w:id="240"/>
      <w:r>
        <w:rPr>
          <w:rFonts w:ascii="Arial" w:eastAsia="Arial" w:hAnsi="Arial" w:cs="Arial"/>
        </w:rPr>
        <w:t xml:space="preserve">)  </w:t>
      </w:r>
      <w:bookmarkStart w:id="241" w:name="_STATUTE_CONTENT__3c8520cf_7336_4c70_8df"/>
      <w:r>
        <w:rPr>
          <w:rFonts w:ascii="Arial" w:eastAsia="Arial" w:hAnsi="Arial" w:cs="Arial"/>
        </w:rPr>
        <w:t xml:space="preserve">The </w:t>
      </w:r>
      <w:r>
        <w:rPr>
          <w:rFonts w:ascii="Arial" w:eastAsia="Arial" w:hAnsi="Arial" w:cs="Arial"/>
          <w:strike/>
        </w:rPr>
        <w:t>penalties if the defendant fails to appear as required</w:t>
      </w:r>
      <w:r>
        <w:rPr>
          <w:rFonts w:ascii="Arial" w:eastAsia="Arial" w:hAnsi="Arial" w:cs="Arial"/>
        </w:rPr>
        <w:t xml:space="preserve"> </w:t>
      </w:r>
      <w:r>
        <w:rPr>
          <w:rFonts w:ascii="Arial" w:eastAsia="Arial" w:hAnsi="Arial" w:cs="Arial"/>
          <w:u w:val="single"/>
        </w:rPr>
        <w:t>conditions of release take effect and are fully enforceable immediately as of the time the judicial officer sets the conditions, unless the release order expressly excludes a condition or conditions of release from immediate applicability</w:t>
      </w:r>
      <w:r>
        <w:rPr>
          <w:rFonts w:ascii="Arial" w:eastAsia="Arial" w:hAnsi="Arial" w:cs="Arial"/>
        </w:rPr>
        <w:t>; and</w:t>
      </w:r>
      <w:bookmarkEnd w:id="241"/>
    </w:p>
    <w:p w:rsidR="0040781D" w:rsidP="0040781D">
      <w:pPr>
        <w:ind w:left="1080"/>
        <w:rPr>
          <w:rFonts w:ascii="Arial" w:eastAsia="Arial" w:hAnsi="Arial" w:cs="Arial"/>
        </w:rPr>
      </w:pPr>
      <w:bookmarkStart w:id="242" w:name="_STATUTE_SP__46227938_9ffa_40ee_ae76_19a"/>
      <w:bookmarkStart w:id="243" w:name="_PAR__8_7d037458_2903_434b_a522_35d45347"/>
      <w:bookmarkEnd w:id="238"/>
      <w:bookmarkEnd w:id="239"/>
      <w:r>
        <w:rPr>
          <w:rFonts w:ascii="Arial" w:eastAsia="Arial" w:hAnsi="Arial" w:cs="Arial"/>
        </w:rPr>
        <w:t>(</w:t>
      </w:r>
      <w:bookmarkStart w:id="244" w:name="_STATUTE_NUMBER__552f4cb1_3362_4af8_94a7"/>
      <w:r>
        <w:rPr>
          <w:rFonts w:ascii="Arial" w:eastAsia="Arial" w:hAnsi="Arial" w:cs="Arial"/>
        </w:rPr>
        <w:t>2</w:t>
      </w:r>
      <w:bookmarkEnd w:id="244"/>
      <w:r>
        <w:rPr>
          <w:rFonts w:ascii="Arial" w:eastAsia="Arial" w:hAnsi="Arial" w:cs="Arial"/>
        </w:rPr>
        <w:t xml:space="preserve">)  </w:t>
      </w:r>
      <w:bookmarkStart w:id="245" w:name="_STATUTE_CONTENT__f142f37d_c61e_4757_aa3"/>
      <w:r>
        <w:rPr>
          <w:rFonts w:ascii="Arial" w:eastAsia="Arial" w:hAnsi="Arial" w:cs="Arial"/>
          <w:strike/>
        </w:rPr>
        <w:t>The penalties for and consequences of violating a condition of release, including the immediate issuance of a warrant for the defendant's arrest</w:t>
      </w:r>
      <w:r>
        <w:rPr>
          <w:rFonts w:ascii="Arial" w:eastAsia="Arial" w:hAnsi="Arial" w:cs="Arial"/>
        </w:rPr>
        <w:t xml:space="preserve"> </w:t>
      </w:r>
      <w:r>
        <w:rPr>
          <w:rFonts w:ascii="Arial" w:eastAsia="Arial" w:hAnsi="Arial" w:cs="Arial"/>
          <w:u w:val="single"/>
        </w:rPr>
        <w:t>F</w:t>
      </w:r>
      <w:r>
        <w:rPr>
          <w:rFonts w:ascii="Arial" w:eastAsia="Arial" w:hAnsi="Arial" w:cs="Arial"/>
          <w:u w:val="single"/>
        </w:rPr>
        <w:t xml:space="preserve">ailure to appear or comply with a condition or conditions </w:t>
      </w:r>
      <w:r>
        <w:rPr>
          <w:rFonts w:ascii="Arial" w:eastAsia="Arial" w:hAnsi="Arial" w:cs="Arial"/>
          <w:u w:val="single"/>
        </w:rPr>
        <w:t xml:space="preserve">of release </w:t>
      </w:r>
      <w:r>
        <w:rPr>
          <w:rFonts w:ascii="Arial" w:eastAsia="Arial" w:hAnsi="Arial" w:cs="Arial"/>
          <w:u w:val="single"/>
        </w:rPr>
        <w:t>may subject the defendant to revocation of bail and additional criminal penalties</w:t>
      </w:r>
      <w:r>
        <w:rPr>
          <w:rFonts w:ascii="Arial" w:eastAsia="Arial" w:hAnsi="Arial" w:cs="Arial"/>
        </w:rPr>
        <w:t>.</w:t>
      </w:r>
      <w:bookmarkEnd w:id="245"/>
    </w:p>
    <w:p w:rsidR="0040781D" w:rsidP="0040781D">
      <w:pPr>
        <w:ind w:left="360" w:firstLine="360"/>
        <w:rPr>
          <w:rFonts w:ascii="Arial" w:eastAsia="Arial" w:hAnsi="Arial" w:cs="Arial"/>
        </w:rPr>
      </w:pPr>
      <w:bookmarkStart w:id="246" w:name="_BILL_SECTION_HEADER__a217acb1_dabb_46d3"/>
      <w:bookmarkStart w:id="247" w:name="_PAR__9_45f322f5_d8de_44a3_819c_3c7d0db3"/>
      <w:bookmarkStart w:id="248" w:name="_BILL_SECTION__72a8aad3_197b_47f0_909a_4"/>
      <w:bookmarkEnd w:id="214"/>
      <w:bookmarkEnd w:id="219"/>
      <w:bookmarkEnd w:id="236"/>
      <w:bookmarkEnd w:id="242"/>
      <w:bookmarkEnd w:id="243"/>
      <w:r>
        <w:rPr>
          <w:rFonts w:ascii="Arial" w:eastAsia="Arial" w:hAnsi="Arial" w:cs="Arial"/>
          <w:b/>
          <w:sz w:val="24"/>
        </w:rPr>
        <w:t xml:space="preserve">Sec. </w:t>
      </w:r>
      <w:bookmarkStart w:id="249" w:name="_BILL_PART_LETTER__b70a3f81_416c_41e7_81"/>
      <w:r>
        <w:rPr>
          <w:rFonts w:ascii="Arial" w:eastAsia="Arial" w:hAnsi="Arial" w:cs="Arial"/>
          <w:b/>
          <w:sz w:val="24"/>
        </w:rPr>
        <w:t>C</w:t>
      </w:r>
      <w:bookmarkEnd w:id="249"/>
      <w:r>
        <w:rPr>
          <w:rFonts w:ascii="Arial" w:eastAsia="Arial" w:hAnsi="Arial" w:cs="Arial"/>
          <w:b/>
          <w:sz w:val="24"/>
        </w:rPr>
        <w:t>-</w:t>
      </w:r>
      <w:bookmarkStart w:id="250" w:name="_BILL_SECTION_NUMBER__ed05224a_cb19_42d9"/>
      <w:r>
        <w:rPr>
          <w:rFonts w:ascii="Arial" w:eastAsia="Arial" w:hAnsi="Arial" w:cs="Arial"/>
          <w:b/>
          <w:sz w:val="24"/>
        </w:rPr>
        <w:t>2</w:t>
      </w:r>
      <w:bookmarkEnd w:id="250"/>
      <w:r>
        <w:rPr>
          <w:rFonts w:ascii="Arial" w:eastAsia="Arial" w:hAnsi="Arial" w:cs="Arial"/>
          <w:b/>
          <w:sz w:val="24"/>
        </w:rPr>
        <w:t>.  15 MRSA §1026, sub-§7,</w:t>
      </w:r>
      <w:r>
        <w:rPr>
          <w:rFonts w:ascii="Arial" w:eastAsia="Arial" w:hAnsi="Arial" w:cs="Arial"/>
        </w:rPr>
        <w:t xml:space="preserve"> as enacted by PL 1995, c. 356, §5, is amended to read:</w:t>
      </w:r>
    </w:p>
    <w:p w:rsidR="0040781D" w:rsidP="0040781D">
      <w:pPr>
        <w:ind w:left="360" w:firstLine="360"/>
        <w:rPr>
          <w:rFonts w:ascii="Arial" w:eastAsia="Arial" w:hAnsi="Arial" w:cs="Arial"/>
        </w:rPr>
      </w:pPr>
      <w:bookmarkStart w:id="251" w:name="_STATUTE_NUMBER__77acd44d_5f60_4797_9651"/>
      <w:bookmarkStart w:id="252" w:name="_PAR__10_7cc9e358_7e2d_4331_83da_f111182"/>
      <w:bookmarkStart w:id="253" w:name="_STATUTE_SS__fc914ce1_ab06_469e_86da_038"/>
      <w:bookmarkEnd w:id="246"/>
      <w:bookmarkEnd w:id="247"/>
      <w:r>
        <w:rPr>
          <w:rFonts w:ascii="Arial" w:eastAsia="Arial" w:hAnsi="Arial" w:cs="Arial"/>
          <w:b/>
        </w:rPr>
        <w:t>7</w:t>
      </w:r>
      <w:bookmarkEnd w:id="251"/>
      <w:r>
        <w:rPr>
          <w:rFonts w:ascii="Arial" w:eastAsia="Arial" w:hAnsi="Arial" w:cs="Arial"/>
          <w:b/>
        </w:rPr>
        <w:t xml:space="preserve">.  </w:t>
      </w:r>
      <w:bookmarkStart w:id="254" w:name="_STATUTE_HEADNOTE__c261facd_935e_4291_be"/>
      <w:r>
        <w:rPr>
          <w:rFonts w:ascii="Arial" w:eastAsia="Arial" w:hAnsi="Arial" w:cs="Arial"/>
          <w:b/>
        </w:rPr>
        <w:t>Applicability of conditions of release.</w:t>
      </w:r>
      <w:bookmarkEnd w:id="254"/>
      <w:r>
        <w:rPr>
          <w:rFonts w:ascii="Arial" w:eastAsia="Arial" w:hAnsi="Arial" w:cs="Arial"/>
          <w:b/>
        </w:rPr>
        <w:t xml:space="preserve"> </w:t>
      </w:r>
      <w:r>
        <w:rPr>
          <w:rFonts w:ascii="Arial" w:eastAsia="Arial" w:hAnsi="Arial" w:cs="Arial"/>
        </w:rPr>
        <w:t xml:space="preserve"> </w:t>
      </w:r>
      <w:bookmarkStart w:id="255" w:name="_STATUTE_CONTENT__afb2266d_b218_4544_852"/>
      <w:r>
        <w:rPr>
          <w:rFonts w:ascii="Arial" w:eastAsia="Arial" w:hAnsi="Arial" w:cs="Arial"/>
        </w:rPr>
        <w:t xml:space="preserve">A condition of release takes effect and is fully enforceable </w:t>
      </w:r>
      <w:r>
        <w:rPr>
          <w:rFonts w:ascii="Arial" w:eastAsia="Arial" w:hAnsi="Arial" w:cs="Arial"/>
          <w:u w:val="single"/>
        </w:rPr>
        <w:t>immediately</w:t>
      </w:r>
      <w:r>
        <w:rPr>
          <w:rFonts w:ascii="Arial" w:eastAsia="Arial" w:hAnsi="Arial" w:cs="Arial"/>
        </w:rPr>
        <w:t xml:space="preserve"> as of the time the judicial officer sets the condition, unless the </w:t>
      </w:r>
      <w:r>
        <w:rPr>
          <w:rFonts w:ascii="Arial" w:eastAsia="Arial" w:hAnsi="Arial" w:cs="Arial"/>
          <w:strike/>
        </w:rPr>
        <w:t>bail</w:t>
      </w:r>
      <w:r>
        <w:rPr>
          <w:rFonts w:ascii="Arial" w:eastAsia="Arial" w:hAnsi="Arial" w:cs="Arial"/>
        </w:rPr>
        <w:t xml:space="preserve"> </w:t>
      </w:r>
      <w:r>
        <w:rPr>
          <w:rFonts w:ascii="Arial" w:eastAsia="Arial" w:hAnsi="Arial" w:cs="Arial"/>
          <w:u w:val="single"/>
        </w:rPr>
        <w:t>release</w:t>
      </w:r>
      <w:r>
        <w:rPr>
          <w:rFonts w:ascii="Arial" w:eastAsia="Arial" w:hAnsi="Arial" w:cs="Arial"/>
        </w:rPr>
        <w:t xml:space="preserve"> order expressly excludes </w:t>
      </w:r>
      <w:r>
        <w:rPr>
          <w:rFonts w:ascii="Arial" w:eastAsia="Arial" w:hAnsi="Arial" w:cs="Arial"/>
          <w:strike/>
        </w:rPr>
        <w:t>it</w:t>
      </w:r>
      <w:r>
        <w:rPr>
          <w:rFonts w:ascii="Arial" w:eastAsia="Arial" w:hAnsi="Arial" w:cs="Arial"/>
        </w:rPr>
        <w:t xml:space="preserve"> </w:t>
      </w:r>
      <w:r>
        <w:rPr>
          <w:rFonts w:ascii="Arial" w:eastAsia="Arial" w:hAnsi="Arial" w:cs="Arial"/>
          <w:u w:val="single"/>
        </w:rPr>
        <w:t>a condition of release</w:t>
      </w:r>
      <w:r>
        <w:rPr>
          <w:rFonts w:ascii="Arial" w:eastAsia="Arial" w:hAnsi="Arial" w:cs="Arial"/>
        </w:rPr>
        <w:t xml:space="preserve"> from immediate applicability</w:t>
      </w:r>
      <w:r>
        <w:rPr>
          <w:rFonts w:ascii="Arial" w:eastAsia="Arial" w:hAnsi="Arial" w:cs="Arial"/>
          <w:strike/>
        </w:rPr>
        <w:t>.</w:t>
      </w:r>
      <w:r>
        <w:rPr>
          <w:rFonts w:ascii="Arial" w:eastAsia="Arial" w:hAnsi="Arial" w:cs="Arial"/>
          <w:u w:val="single"/>
        </w:rPr>
        <w:t>, if the defendant is advised by a judicial officer, a law enforcement officer or an employee of a county or regional jail</w:t>
      </w:r>
      <w:r>
        <w:rPr>
          <w:rFonts w:ascii="Arial" w:eastAsia="Arial" w:hAnsi="Arial" w:cs="Arial"/>
          <w:u w:val="single"/>
        </w:rPr>
        <w:t xml:space="preserve"> or a correctional facility having custody of the defendant:</w:t>
      </w:r>
      <w:bookmarkEnd w:id="255"/>
    </w:p>
    <w:p w:rsidR="0040781D" w:rsidP="0040781D">
      <w:pPr>
        <w:ind w:left="720"/>
        <w:rPr>
          <w:rFonts w:ascii="Arial" w:eastAsia="Arial" w:hAnsi="Arial" w:cs="Arial"/>
        </w:rPr>
      </w:pPr>
      <w:bookmarkStart w:id="256" w:name="_STATUTE_NUMBER__30543c56_09d6_4d48_ba5a"/>
      <w:bookmarkStart w:id="257" w:name="_STATUTE_P__481f8705_ced6_4fc1_b5d0_1b3e"/>
      <w:bookmarkStart w:id="258" w:name="_PAR__11_401b2e8d_c4db_4d8a_b7b8_d20660c"/>
      <w:bookmarkEnd w:id="252"/>
      <w:r>
        <w:rPr>
          <w:rFonts w:ascii="Arial" w:eastAsia="Arial" w:hAnsi="Arial" w:cs="Arial"/>
          <w:u w:val="single"/>
        </w:rPr>
        <w:t>A</w:t>
      </w:r>
      <w:bookmarkEnd w:id="256"/>
      <w:r>
        <w:rPr>
          <w:rFonts w:ascii="Arial" w:eastAsia="Arial" w:hAnsi="Arial" w:cs="Arial"/>
          <w:u w:val="single"/>
        </w:rPr>
        <w:t xml:space="preserve">.  </w:t>
      </w:r>
      <w:bookmarkStart w:id="259" w:name="_STATUTE_CONTENT__51008a7b_cc00_4968_9d7"/>
      <w:r>
        <w:rPr>
          <w:rFonts w:ascii="Arial" w:eastAsia="Arial" w:hAnsi="Arial" w:cs="Arial"/>
          <w:u w:val="single"/>
        </w:rPr>
        <w:t>Of the condition; and</w:t>
      </w:r>
    </w:p>
    <w:p w:rsidR="0040781D" w:rsidP="0040781D">
      <w:pPr>
        <w:ind w:left="720"/>
        <w:rPr>
          <w:rFonts w:ascii="Arial" w:eastAsia="Arial" w:hAnsi="Arial" w:cs="Arial"/>
        </w:rPr>
      </w:pPr>
      <w:bookmarkStart w:id="260" w:name="_STATUTE_NUMBER__627da129_f07e_4fbf_87d8"/>
      <w:bookmarkStart w:id="261" w:name="_STATUTE_P__b6321340_2f68_4eef_a866_ca93"/>
      <w:bookmarkStart w:id="262" w:name="_PAR__12_5a776bbe_32f9_46e1_a81b_82b8745"/>
      <w:bookmarkEnd w:id="257"/>
      <w:bookmarkEnd w:id="258"/>
      <w:bookmarkEnd w:id="259"/>
      <w:r>
        <w:rPr>
          <w:rFonts w:ascii="Arial" w:eastAsia="Arial" w:hAnsi="Arial" w:cs="Arial"/>
          <w:u w:val="single"/>
        </w:rPr>
        <w:t>B</w:t>
      </w:r>
      <w:bookmarkEnd w:id="260"/>
      <w:r>
        <w:rPr>
          <w:rFonts w:ascii="Arial" w:eastAsia="Arial" w:hAnsi="Arial" w:cs="Arial"/>
          <w:u w:val="single"/>
        </w:rPr>
        <w:t xml:space="preserve">.  </w:t>
      </w:r>
      <w:bookmarkStart w:id="263" w:name="_STATUTE_CONTENT__acbcd629_cac8_4637_8c9"/>
      <w:r>
        <w:rPr>
          <w:rFonts w:ascii="Arial" w:eastAsia="Arial" w:hAnsi="Arial" w:cs="Arial"/>
          <w:u w:val="single"/>
        </w:rPr>
        <w:t>That failure to appear</w:t>
      </w:r>
      <w:r>
        <w:rPr>
          <w:rFonts w:ascii="Arial" w:eastAsia="Arial" w:hAnsi="Arial" w:cs="Arial"/>
          <w:u w:val="single"/>
        </w:rPr>
        <w:t xml:space="preserve"> or comply with the condition may subject the defendant to revocation of bail and additional criminal penalties.</w:t>
      </w:r>
    </w:p>
    <w:p w:rsidR="0040781D" w:rsidP="0040781D">
      <w:pPr>
        <w:ind w:left="360"/>
        <w:jc w:val="center"/>
        <w:rPr>
          <w:rFonts w:ascii="Arial" w:eastAsia="Arial" w:hAnsi="Arial" w:cs="Arial"/>
        </w:rPr>
      </w:pPr>
      <w:bookmarkStart w:id="264" w:name="_BILL_PART_HEADER__19e9f65f_f296_4267_ac"/>
      <w:bookmarkStart w:id="265" w:name="_PAR__13_a1dae13d_0163_417c_87b7_27a5fb4"/>
      <w:bookmarkStart w:id="266" w:name="_BILL_PART__fa426adf_c4f3_43b0_819a_56c9"/>
      <w:bookmarkEnd w:id="210"/>
      <w:bookmarkEnd w:id="248"/>
      <w:bookmarkEnd w:id="253"/>
      <w:bookmarkEnd w:id="261"/>
      <w:bookmarkEnd w:id="262"/>
      <w:bookmarkEnd w:id="263"/>
      <w:r>
        <w:rPr>
          <w:rFonts w:ascii="Arial" w:eastAsia="Arial" w:hAnsi="Arial" w:cs="Arial"/>
          <w:b/>
          <w:sz w:val="24"/>
        </w:rPr>
        <w:t xml:space="preserve">PART </w:t>
      </w:r>
      <w:bookmarkStart w:id="267" w:name="_BILL_PART_LETTER__14f94d6c_0b7b_4caa_b3"/>
      <w:r>
        <w:rPr>
          <w:rFonts w:ascii="Arial" w:eastAsia="Arial" w:hAnsi="Arial" w:cs="Arial"/>
          <w:b/>
          <w:sz w:val="24"/>
        </w:rPr>
        <w:t>D</w:t>
      </w:r>
      <w:bookmarkEnd w:id="264"/>
      <w:bookmarkEnd w:id="267"/>
    </w:p>
    <w:p w:rsidR="0040781D" w:rsidP="0040781D">
      <w:pPr>
        <w:ind w:left="360" w:firstLine="360"/>
        <w:rPr>
          <w:rFonts w:ascii="Arial" w:eastAsia="Arial" w:hAnsi="Arial" w:cs="Arial"/>
        </w:rPr>
      </w:pPr>
      <w:bookmarkStart w:id="268" w:name="_BILL_SECTION_HEADER__9e02c76b_e27e_434e"/>
      <w:bookmarkStart w:id="269" w:name="_PAR__14_0d382294_1acd_4495_97ce_0806549"/>
      <w:bookmarkStart w:id="270" w:name="_BILL_SECTION__05e8319f_612f_4762_b441_a"/>
      <w:bookmarkEnd w:id="265"/>
      <w:r>
        <w:rPr>
          <w:rFonts w:ascii="Arial" w:eastAsia="Arial" w:hAnsi="Arial" w:cs="Arial"/>
          <w:b/>
          <w:sz w:val="24"/>
        </w:rPr>
        <w:t xml:space="preserve">Sec. </w:t>
      </w:r>
      <w:bookmarkStart w:id="271" w:name="_BILL_PART_LETTER__1a3409f9_85b5_4f9d_a9"/>
      <w:r>
        <w:rPr>
          <w:rFonts w:ascii="Arial" w:eastAsia="Arial" w:hAnsi="Arial" w:cs="Arial"/>
          <w:b/>
          <w:sz w:val="24"/>
        </w:rPr>
        <w:t>D</w:t>
      </w:r>
      <w:bookmarkEnd w:id="271"/>
      <w:r>
        <w:rPr>
          <w:rFonts w:ascii="Arial" w:eastAsia="Arial" w:hAnsi="Arial" w:cs="Arial"/>
          <w:b/>
          <w:sz w:val="24"/>
        </w:rPr>
        <w:t>-</w:t>
      </w:r>
      <w:bookmarkStart w:id="272" w:name="_BILL_SECTION_NUMBER__0d0fba21_3ee8_4724"/>
      <w:r>
        <w:rPr>
          <w:rFonts w:ascii="Arial" w:eastAsia="Arial" w:hAnsi="Arial" w:cs="Arial"/>
          <w:b/>
          <w:sz w:val="24"/>
        </w:rPr>
        <w:t>1</w:t>
      </w:r>
      <w:bookmarkEnd w:id="272"/>
      <w:r>
        <w:rPr>
          <w:rFonts w:ascii="Arial" w:eastAsia="Arial" w:hAnsi="Arial" w:cs="Arial"/>
          <w:b/>
          <w:sz w:val="24"/>
        </w:rPr>
        <w:t>.  17-A MRSA §1805, sub-§1,</w:t>
      </w:r>
      <w:r>
        <w:rPr>
          <w:rFonts w:ascii="Arial" w:eastAsia="Arial" w:hAnsi="Arial" w:cs="Arial"/>
        </w:rPr>
        <w:t xml:space="preserve"> as enacted by PL 2019, c. 113, Pt. A, §2, is amended to read:</w:t>
      </w:r>
    </w:p>
    <w:p w:rsidR="0040781D" w:rsidP="0040781D">
      <w:pPr>
        <w:ind w:left="360" w:firstLine="360"/>
        <w:rPr>
          <w:rFonts w:ascii="Arial" w:eastAsia="Arial" w:hAnsi="Arial" w:cs="Arial"/>
        </w:rPr>
      </w:pPr>
      <w:bookmarkStart w:id="273" w:name="_STATUTE_NUMBER__6d08a553_52bd_4417_b548"/>
      <w:bookmarkStart w:id="274" w:name="_PAR__15_bffb0da7_fa3c_4304_9eae_0207191"/>
      <w:bookmarkStart w:id="275" w:name="_STATUTE_SS__7a5662c8_acd6_411c_b741_216"/>
      <w:bookmarkEnd w:id="268"/>
      <w:bookmarkEnd w:id="269"/>
      <w:r>
        <w:rPr>
          <w:rFonts w:ascii="Arial" w:eastAsia="Arial" w:hAnsi="Arial" w:cs="Arial"/>
          <w:b/>
        </w:rPr>
        <w:t>1</w:t>
      </w:r>
      <w:bookmarkEnd w:id="273"/>
      <w:r>
        <w:rPr>
          <w:rFonts w:ascii="Arial" w:eastAsia="Arial" w:hAnsi="Arial" w:cs="Arial"/>
          <w:b/>
        </w:rPr>
        <w:t xml:space="preserve">.  </w:t>
      </w:r>
      <w:bookmarkStart w:id="276" w:name="_STATUTE_HEADNOTE__e2283922_5a65_4ede_9f"/>
      <w:r>
        <w:rPr>
          <w:rFonts w:ascii="Arial" w:eastAsia="Arial" w:hAnsi="Arial" w:cs="Arial"/>
          <w:b/>
        </w:rPr>
        <w:t xml:space="preserve">Determination of date probation begins; revocation; place of imprisonment. </w:t>
      </w:r>
      <w:bookmarkEnd w:id="276"/>
      <w:r>
        <w:rPr>
          <w:rFonts w:ascii="Arial" w:eastAsia="Arial" w:hAnsi="Arial" w:cs="Arial"/>
          <w:b/>
        </w:rPr>
        <w:t xml:space="preserve"> </w:t>
      </w:r>
      <w:r>
        <w:rPr>
          <w:rFonts w:ascii="Arial" w:eastAsia="Arial" w:hAnsi="Arial" w:cs="Arial"/>
        </w:rPr>
        <w:t xml:space="preserve"> </w:t>
      </w:r>
      <w:bookmarkStart w:id="277" w:name="_STATUTE_CONTENT__b9b723ad_d1c6_4118_9bc"/>
      <w:r>
        <w:rPr>
          <w:rFonts w:ascii="Arial" w:eastAsia="Arial" w:hAnsi="Arial" w:cs="Arial"/>
        </w:rPr>
        <w:t xml:space="preserve">Unless prohibited pursuant to </w:t>
      </w:r>
      <w:bookmarkStart w:id="278" w:name="_CROSS_REFERENCE__64773a61_5cfb_4fbb_a7b"/>
      <w:r>
        <w:rPr>
          <w:rFonts w:ascii="Arial" w:eastAsia="Arial" w:hAnsi="Arial" w:cs="Arial"/>
        </w:rPr>
        <w:t>section 1802, subsection 1</w:t>
      </w:r>
      <w:bookmarkEnd w:id="278"/>
      <w:r>
        <w:rPr>
          <w:rFonts w:ascii="Arial" w:eastAsia="Arial" w:hAnsi="Arial" w:cs="Arial"/>
        </w:rPr>
        <w:t xml:space="preserve">, paragraphs A to F, the court may impose a split sentence by sentencing an individual to a term of imprisonment not to exceed the maximum term authorized for the crime, an initial portion of which is to be served and the remainder of which is to be suspended, and accompany the suspension with a period of probation not to exceed the maximum period authorized for the crime.  The period of probation commences on the date the individual is released from the unsuspended portion of the term of imprisonment, unless the court orders it to commence on an earlier date.  </w:t>
      </w:r>
      <w:r>
        <w:rPr>
          <w:rFonts w:ascii="Arial" w:eastAsia="Arial" w:hAnsi="Arial" w:cs="Arial"/>
          <w:u w:val="single"/>
        </w:rPr>
        <w:t xml:space="preserve">If the period of probation commences on the date the person is released from the initial </w:t>
      </w:r>
      <w:bookmarkStart w:id="279" w:name="_PAR__1_496ac10e_430b_4ff3_9ebc_e5d7cadd"/>
      <w:bookmarkEnd w:id="274"/>
      <w:r>
        <w:rPr>
          <w:rFonts w:ascii="Arial" w:eastAsia="Arial" w:hAnsi="Arial" w:cs="Arial"/>
          <w:u w:val="single"/>
        </w:rPr>
        <w:t>unsuspended portion of the term of imprisonment, that day is counted as the first full day of the period of probation.</w:t>
      </w:r>
      <w:bookmarkEnd w:id="277"/>
    </w:p>
    <w:p w:rsidR="0040781D" w:rsidP="0040781D">
      <w:pPr>
        <w:ind w:left="720"/>
        <w:rPr>
          <w:rFonts w:ascii="Arial" w:eastAsia="Arial" w:hAnsi="Arial" w:cs="Arial"/>
        </w:rPr>
      </w:pPr>
      <w:bookmarkStart w:id="280" w:name="_STATUTE_NUMBER__f45857c9_2a5f_41f0_9425"/>
      <w:bookmarkStart w:id="281" w:name="_STATUTE_P__8053c3b0_ebcd_44ae_b4dc_92ad"/>
      <w:bookmarkStart w:id="282" w:name="_PAR__2_60acf4d8_8c44_44ea_88b3_08d5272b"/>
      <w:bookmarkEnd w:id="279"/>
      <w:r>
        <w:rPr>
          <w:rFonts w:ascii="Arial" w:eastAsia="Arial" w:hAnsi="Arial" w:cs="Arial"/>
        </w:rPr>
        <w:t>A</w:t>
      </w:r>
      <w:bookmarkEnd w:id="280"/>
      <w:r>
        <w:rPr>
          <w:rFonts w:ascii="Arial" w:eastAsia="Arial" w:hAnsi="Arial" w:cs="Arial"/>
        </w:rPr>
        <w:t xml:space="preserve">.  </w:t>
      </w:r>
      <w:bookmarkStart w:id="283" w:name="_STATUTE_CONTENT__1d399c21_31d0_4d56_870"/>
      <w:r>
        <w:rPr>
          <w:rFonts w:ascii="Arial" w:eastAsia="Arial" w:hAnsi="Arial" w:cs="Arial"/>
        </w:rPr>
        <w:t>If the period of probation commences upon release of the individual from an unsuspended portion of the term of imprisonment, the court may revoke probation for any criminal conduct committed during that unsuspended portion of the term of imprisonment.</w:t>
      </w:r>
      <w:bookmarkEnd w:id="283"/>
    </w:p>
    <w:p w:rsidR="0040781D" w:rsidP="0040781D">
      <w:pPr>
        <w:ind w:left="720"/>
        <w:rPr>
          <w:rFonts w:ascii="Arial" w:eastAsia="Arial" w:hAnsi="Arial" w:cs="Arial"/>
        </w:rPr>
      </w:pPr>
      <w:bookmarkStart w:id="284" w:name="_STATUTE_NUMBER__b46f7917_8e3f_4786_a8f6"/>
      <w:bookmarkStart w:id="285" w:name="_STATUTE_P__98ea831e_1a13_4e3a_aac5_657b"/>
      <w:bookmarkStart w:id="286" w:name="_PAR__3_bc7b2b78_cb53_457e_be6b_32de1f50"/>
      <w:bookmarkEnd w:id="281"/>
      <w:bookmarkEnd w:id="282"/>
      <w:r>
        <w:rPr>
          <w:rFonts w:ascii="Arial" w:eastAsia="Arial" w:hAnsi="Arial" w:cs="Arial"/>
        </w:rPr>
        <w:t>B</w:t>
      </w:r>
      <w:bookmarkEnd w:id="284"/>
      <w:r>
        <w:rPr>
          <w:rFonts w:ascii="Arial" w:eastAsia="Arial" w:hAnsi="Arial" w:cs="Arial"/>
        </w:rPr>
        <w:t xml:space="preserve">.  </w:t>
      </w:r>
      <w:bookmarkStart w:id="287" w:name="_STATUTE_CONTENT__661844c8_0348_41a6_8be"/>
      <w:r>
        <w:rPr>
          <w:rFonts w:ascii="Arial" w:eastAsia="Arial" w:hAnsi="Arial" w:cs="Arial"/>
        </w:rPr>
        <w:t>If execution of the sentence is stayed, the court may revoke probation for criminal conduct committed during the period of stay or for failure to report as ordered.</w:t>
      </w:r>
      <w:bookmarkEnd w:id="287"/>
    </w:p>
    <w:p w:rsidR="0040781D" w:rsidP="0040781D">
      <w:pPr>
        <w:ind w:left="720"/>
        <w:rPr>
          <w:rFonts w:ascii="Arial" w:eastAsia="Arial" w:hAnsi="Arial" w:cs="Arial"/>
        </w:rPr>
      </w:pPr>
      <w:bookmarkStart w:id="288" w:name="_STATUTE_NUMBER__3a772dbe_c1aa_4562_b39f"/>
      <w:bookmarkStart w:id="289" w:name="_STATUTE_P__c1193e39_2ab8_40ec_9ce9_6c9f"/>
      <w:bookmarkStart w:id="290" w:name="_PAR__4_552fd0bc_3366_4b52_8680_aa0b2326"/>
      <w:bookmarkEnd w:id="285"/>
      <w:bookmarkEnd w:id="286"/>
      <w:r>
        <w:rPr>
          <w:rFonts w:ascii="Arial" w:eastAsia="Arial" w:hAnsi="Arial" w:cs="Arial"/>
        </w:rPr>
        <w:t>C</w:t>
      </w:r>
      <w:bookmarkEnd w:id="288"/>
      <w:r>
        <w:rPr>
          <w:rFonts w:ascii="Arial" w:eastAsia="Arial" w:hAnsi="Arial" w:cs="Arial"/>
        </w:rPr>
        <w:t xml:space="preserve">.  </w:t>
      </w:r>
      <w:bookmarkStart w:id="291" w:name="_STATUTE_CONTENT__7bb31a27_5b70_4184_a32"/>
      <w:r>
        <w:rPr>
          <w:rFonts w:ascii="Arial" w:eastAsia="Arial" w:hAnsi="Arial" w:cs="Arial"/>
        </w:rPr>
        <w:t xml:space="preserve">The court may revoke probation if, during any unsuspended portion of the term of imprisonment, an individual sentenced as a repeat sexual assault offender, pursuant to </w:t>
      </w:r>
      <w:bookmarkStart w:id="292" w:name="_CROSS_REFERENCE__c2a8628a_c561_41f1_9a5"/>
      <w:r>
        <w:rPr>
          <w:rFonts w:ascii="Arial" w:eastAsia="Arial" w:hAnsi="Arial" w:cs="Arial"/>
        </w:rPr>
        <w:t>section 1804, subsection 4</w:t>
      </w:r>
      <w:bookmarkEnd w:id="292"/>
      <w:r>
        <w:rPr>
          <w:rFonts w:ascii="Arial" w:eastAsia="Arial" w:hAnsi="Arial" w:cs="Arial"/>
        </w:rPr>
        <w:t>, refuses to actively participate in a sex offender treatment program in accordance with the expectations and judgment of the treatment providers, when requested to do so by the Department of Corrections.</w:t>
      </w:r>
      <w:bookmarkEnd w:id="291"/>
    </w:p>
    <w:p w:rsidR="0040781D" w:rsidP="0040781D">
      <w:pPr>
        <w:ind w:left="720"/>
        <w:rPr>
          <w:rFonts w:ascii="Arial" w:eastAsia="Arial" w:hAnsi="Arial" w:cs="Arial"/>
        </w:rPr>
      </w:pPr>
      <w:bookmarkStart w:id="293" w:name="_STATUTE_NUMBER__296915d0_98ba_40bb_a977"/>
      <w:bookmarkStart w:id="294" w:name="_PAR__5_18f92d9e_02c4_4c52_8486_c1eacd49"/>
      <w:bookmarkStart w:id="295" w:name="_STATUTE_P__5c3b779d_3101_41b0_ae55_7a66"/>
      <w:bookmarkEnd w:id="289"/>
      <w:bookmarkEnd w:id="290"/>
      <w:r>
        <w:rPr>
          <w:rFonts w:ascii="Arial" w:eastAsia="Arial" w:hAnsi="Arial" w:cs="Arial"/>
        </w:rPr>
        <w:t>D</w:t>
      </w:r>
      <w:bookmarkEnd w:id="293"/>
      <w:r>
        <w:rPr>
          <w:rFonts w:ascii="Arial" w:eastAsia="Arial" w:hAnsi="Arial" w:cs="Arial"/>
        </w:rPr>
        <w:t xml:space="preserve">.  </w:t>
      </w:r>
      <w:bookmarkStart w:id="296" w:name="_STATUTE_CONTENT__8a9c9419_6e10_471b_824"/>
      <w:r>
        <w:rPr>
          <w:rFonts w:ascii="Arial" w:eastAsia="Arial" w:hAnsi="Arial" w:cs="Arial"/>
        </w:rPr>
        <w:t>The court may revoke probation if, during an unsuspended portion of the term of imprisonment:</w:t>
      </w:r>
      <w:bookmarkEnd w:id="296"/>
    </w:p>
    <w:p w:rsidR="0040781D" w:rsidP="0040781D">
      <w:pPr>
        <w:ind w:left="1080"/>
        <w:rPr>
          <w:rFonts w:ascii="Arial" w:eastAsia="Arial" w:hAnsi="Arial" w:cs="Arial"/>
        </w:rPr>
      </w:pPr>
      <w:bookmarkStart w:id="297" w:name="_STATUTE_SP__bd893ac3_9199_4e65_981d_9bb"/>
      <w:bookmarkStart w:id="298" w:name="_PAR__6_10f48e1d_fa81_4c5c_aec7_cb685b88"/>
      <w:bookmarkEnd w:id="294"/>
      <w:r>
        <w:rPr>
          <w:rFonts w:ascii="Arial" w:eastAsia="Arial" w:hAnsi="Arial" w:cs="Arial"/>
        </w:rPr>
        <w:t>(</w:t>
      </w:r>
      <w:bookmarkStart w:id="299" w:name="_STATUTE_NUMBER__656498ae_a989_41ff_8833"/>
      <w:r>
        <w:rPr>
          <w:rFonts w:ascii="Arial" w:eastAsia="Arial" w:hAnsi="Arial" w:cs="Arial"/>
        </w:rPr>
        <w:t>1</w:t>
      </w:r>
      <w:bookmarkEnd w:id="299"/>
      <w:r>
        <w:rPr>
          <w:rFonts w:ascii="Arial" w:eastAsia="Arial" w:hAnsi="Arial" w:cs="Arial"/>
        </w:rPr>
        <w:t xml:space="preserve">)  </w:t>
      </w:r>
      <w:bookmarkStart w:id="300" w:name="_STATUTE_CONTENT__4487d514_2b9a_47e8_ad8"/>
      <w:r>
        <w:rPr>
          <w:rFonts w:ascii="Arial" w:eastAsia="Arial" w:hAnsi="Arial" w:cs="Arial"/>
        </w:rPr>
        <w:t>The individual has contact with a victim with whom the individual has been ordered not to have contact as a condition of probation;</w:t>
      </w:r>
      <w:bookmarkEnd w:id="300"/>
    </w:p>
    <w:p w:rsidR="0040781D" w:rsidP="0040781D">
      <w:pPr>
        <w:ind w:left="1080"/>
        <w:rPr>
          <w:rFonts w:ascii="Arial" w:eastAsia="Arial" w:hAnsi="Arial" w:cs="Arial"/>
        </w:rPr>
      </w:pPr>
      <w:bookmarkStart w:id="301" w:name="_STATUTE_SP__3762d3d6_ced7_4ae1_ba29_db0"/>
      <w:bookmarkStart w:id="302" w:name="_PAR__7_1aa296c3_3b93_490c_9bc4_5e3a0615"/>
      <w:bookmarkEnd w:id="297"/>
      <w:bookmarkEnd w:id="298"/>
      <w:r>
        <w:rPr>
          <w:rFonts w:ascii="Arial" w:eastAsia="Arial" w:hAnsi="Arial" w:cs="Arial"/>
        </w:rPr>
        <w:t>(</w:t>
      </w:r>
      <w:bookmarkStart w:id="303" w:name="_STATUTE_NUMBER__276428e8_6d6c_4aa7_83e0"/>
      <w:r>
        <w:rPr>
          <w:rFonts w:ascii="Arial" w:eastAsia="Arial" w:hAnsi="Arial" w:cs="Arial"/>
        </w:rPr>
        <w:t>2</w:t>
      </w:r>
      <w:bookmarkEnd w:id="303"/>
      <w:r>
        <w:rPr>
          <w:rFonts w:ascii="Arial" w:eastAsia="Arial" w:hAnsi="Arial" w:cs="Arial"/>
        </w:rPr>
        <w:t xml:space="preserve">)  </w:t>
      </w:r>
      <w:bookmarkStart w:id="304" w:name="_STATUTE_CONTENT__eb0c7f61_3da6_4f03_8a3"/>
      <w:r>
        <w:rPr>
          <w:rFonts w:ascii="Arial" w:eastAsia="Arial" w:hAnsi="Arial" w:cs="Arial"/>
        </w:rPr>
        <w:t>In the case of an individual who has been committed to the Department of Corrections, the individual has contact with any victim with whom the individual has been prohibited to have contact by the Department of Corrections; or</w:t>
      </w:r>
      <w:bookmarkEnd w:id="304"/>
    </w:p>
    <w:p w:rsidR="0040781D" w:rsidP="0040781D">
      <w:pPr>
        <w:ind w:left="1080"/>
        <w:rPr>
          <w:rFonts w:ascii="Arial" w:eastAsia="Arial" w:hAnsi="Arial" w:cs="Arial"/>
        </w:rPr>
      </w:pPr>
      <w:bookmarkStart w:id="305" w:name="_STATUTE_SP__7fb594e6_dafc_4bcb_9dec_b63"/>
      <w:bookmarkStart w:id="306" w:name="_PAR__8_26059221_7135_4bac_8234_4ec9bf88"/>
      <w:bookmarkEnd w:id="301"/>
      <w:bookmarkEnd w:id="302"/>
      <w:r>
        <w:rPr>
          <w:rFonts w:ascii="Arial" w:eastAsia="Arial" w:hAnsi="Arial" w:cs="Arial"/>
        </w:rPr>
        <w:t>(</w:t>
      </w:r>
      <w:bookmarkStart w:id="307" w:name="_STATUTE_NUMBER__bdfb79d1_d43c_4ed6_b7f8"/>
      <w:r>
        <w:rPr>
          <w:rFonts w:ascii="Arial" w:eastAsia="Arial" w:hAnsi="Arial" w:cs="Arial"/>
        </w:rPr>
        <w:t>3</w:t>
      </w:r>
      <w:bookmarkEnd w:id="307"/>
      <w:r>
        <w:rPr>
          <w:rFonts w:ascii="Arial" w:eastAsia="Arial" w:hAnsi="Arial" w:cs="Arial"/>
        </w:rPr>
        <w:t xml:space="preserve">)  </w:t>
      </w:r>
      <w:bookmarkStart w:id="308" w:name="_STATUTE_CONTENT__4ec4291a_77e9_4e7f_842"/>
      <w:r>
        <w:rPr>
          <w:rFonts w:ascii="Arial" w:eastAsia="Arial" w:hAnsi="Arial" w:cs="Arial"/>
        </w:rPr>
        <w:t>In the case of an individual who has been committed to a county or regional jail, the individual has contact with any victim with whom the individual has been prohibited to have contact by the county or regional jail.</w:t>
      </w:r>
      <w:bookmarkEnd w:id="308"/>
    </w:p>
    <w:p w:rsidR="0040781D" w:rsidP="0040781D">
      <w:pPr>
        <w:ind w:left="720"/>
        <w:rPr>
          <w:rFonts w:ascii="Arial" w:eastAsia="Arial" w:hAnsi="Arial" w:cs="Arial"/>
        </w:rPr>
      </w:pPr>
      <w:bookmarkStart w:id="309" w:name="_STATUTE_NUMBER__ec1f4ba1_ac32_4ceb_a539"/>
      <w:bookmarkStart w:id="310" w:name="_PAR__9_185d6d41_d0d2_4538_a46f_0e623f55"/>
      <w:bookmarkStart w:id="311" w:name="_STATUTE_P__5894dea8_a08e_4516_b9b9_09a8"/>
      <w:bookmarkEnd w:id="295"/>
      <w:bookmarkEnd w:id="305"/>
      <w:bookmarkEnd w:id="306"/>
      <w:r>
        <w:rPr>
          <w:rFonts w:ascii="Arial" w:eastAsia="Arial" w:hAnsi="Arial" w:cs="Arial"/>
        </w:rPr>
        <w:t>E</w:t>
      </w:r>
      <w:bookmarkEnd w:id="309"/>
      <w:r>
        <w:rPr>
          <w:rFonts w:ascii="Arial" w:eastAsia="Arial" w:hAnsi="Arial" w:cs="Arial"/>
        </w:rPr>
        <w:t xml:space="preserve">.  </w:t>
      </w:r>
      <w:bookmarkStart w:id="312" w:name="_STATUTE_CONTENT__5f0bfe31_9c27_490e_aa4"/>
      <w:r>
        <w:rPr>
          <w:rFonts w:ascii="Arial" w:eastAsia="Arial" w:hAnsi="Arial" w:cs="Arial"/>
        </w:rPr>
        <w:t>As to both the suspended and unsuspended portions of the sentence, the place of imprisonment must be as follows.</w:t>
      </w:r>
      <w:bookmarkEnd w:id="312"/>
    </w:p>
    <w:p w:rsidR="0040781D" w:rsidP="0040781D">
      <w:pPr>
        <w:ind w:left="1080"/>
        <w:rPr>
          <w:rFonts w:ascii="Arial" w:eastAsia="Arial" w:hAnsi="Arial" w:cs="Arial"/>
        </w:rPr>
      </w:pPr>
      <w:bookmarkStart w:id="313" w:name="_STATUTE_SP__7c3418d2_0652_482c_8fb4_5c9"/>
      <w:bookmarkStart w:id="314" w:name="_PAR__10_a482f620_c5fc_47bb_a6f5_3a8c58a"/>
      <w:bookmarkEnd w:id="310"/>
      <w:r>
        <w:rPr>
          <w:rFonts w:ascii="Arial" w:eastAsia="Arial" w:hAnsi="Arial" w:cs="Arial"/>
        </w:rPr>
        <w:t>(</w:t>
      </w:r>
      <w:bookmarkStart w:id="315" w:name="_STATUTE_NUMBER__37c18b55_ac73_4132_bf04"/>
      <w:r>
        <w:rPr>
          <w:rFonts w:ascii="Arial" w:eastAsia="Arial" w:hAnsi="Arial" w:cs="Arial"/>
        </w:rPr>
        <w:t>1</w:t>
      </w:r>
      <w:bookmarkEnd w:id="315"/>
      <w:r>
        <w:rPr>
          <w:rFonts w:ascii="Arial" w:eastAsia="Arial" w:hAnsi="Arial" w:cs="Arial"/>
        </w:rPr>
        <w:t xml:space="preserve">)  </w:t>
      </w:r>
      <w:bookmarkStart w:id="316" w:name="_STATUTE_CONTENT__ac6e9882_31c4_4d2c_90a"/>
      <w:r>
        <w:rPr>
          <w:rFonts w:ascii="Arial" w:eastAsia="Arial" w:hAnsi="Arial" w:cs="Arial"/>
        </w:rPr>
        <w:t>For a Class D or Class E crime, the court must specify a county jail as the place of imprisonment.</w:t>
      </w:r>
      <w:bookmarkEnd w:id="316"/>
    </w:p>
    <w:p w:rsidR="0040781D" w:rsidP="0040781D">
      <w:pPr>
        <w:ind w:left="1080"/>
        <w:rPr>
          <w:rFonts w:ascii="Arial" w:eastAsia="Arial" w:hAnsi="Arial" w:cs="Arial"/>
        </w:rPr>
      </w:pPr>
      <w:bookmarkStart w:id="317" w:name="_PAR__11_e0e95e84_2763_41cf_8244_7ed7dd1"/>
      <w:bookmarkStart w:id="318" w:name="_STATUTE_SP__7624a09d_7a70_45bf_bd33_290"/>
      <w:bookmarkEnd w:id="313"/>
      <w:bookmarkEnd w:id="314"/>
      <w:r>
        <w:rPr>
          <w:rFonts w:ascii="Arial" w:eastAsia="Arial" w:hAnsi="Arial" w:cs="Arial"/>
        </w:rPr>
        <w:t>(</w:t>
      </w:r>
      <w:bookmarkStart w:id="319" w:name="_STATUTE_NUMBER__307bad7e_ae5f_44d3_a0b5"/>
      <w:r>
        <w:rPr>
          <w:rFonts w:ascii="Arial" w:eastAsia="Arial" w:hAnsi="Arial" w:cs="Arial"/>
        </w:rPr>
        <w:t>2</w:t>
      </w:r>
      <w:bookmarkEnd w:id="319"/>
      <w:r>
        <w:rPr>
          <w:rFonts w:ascii="Arial" w:eastAsia="Arial" w:hAnsi="Arial" w:cs="Arial"/>
        </w:rPr>
        <w:t xml:space="preserve">)  </w:t>
      </w:r>
      <w:bookmarkStart w:id="320" w:name="_STATUTE_CONTENT__d20f9f05_c82e_4f98_82a"/>
      <w:r>
        <w:rPr>
          <w:rFonts w:ascii="Arial" w:eastAsia="Arial" w:hAnsi="Arial" w:cs="Arial"/>
        </w:rPr>
        <w:t>For a Class A, Class B or Class C crime, the court must:</w:t>
      </w:r>
      <w:bookmarkEnd w:id="320"/>
    </w:p>
    <w:p w:rsidR="0040781D" w:rsidP="0040781D">
      <w:pPr>
        <w:ind w:left="1440"/>
        <w:rPr>
          <w:rFonts w:ascii="Arial" w:eastAsia="Arial" w:hAnsi="Arial" w:cs="Arial"/>
        </w:rPr>
      </w:pPr>
      <w:bookmarkStart w:id="321" w:name="_STATUTE_D__676ea7e6_be95_41a6_8993_eef2"/>
      <w:bookmarkStart w:id="322" w:name="_PAR__12_16d1299d_4d88_4e70_b580_b3d4a2e"/>
      <w:bookmarkEnd w:id="317"/>
      <w:r>
        <w:rPr>
          <w:rFonts w:ascii="Arial" w:eastAsia="Arial" w:hAnsi="Arial" w:cs="Arial"/>
        </w:rPr>
        <w:t>(</w:t>
      </w:r>
      <w:bookmarkStart w:id="323" w:name="_STATUTE_NUMBER__435096c1_52ef_4224_984e"/>
      <w:r>
        <w:rPr>
          <w:rFonts w:ascii="Arial" w:eastAsia="Arial" w:hAnsi="Arial" w:cs="Arial"/>
        </w:rPr>
        <w:t>a</w:t>
      </w:r>
      <w:bookmarkEnd w:id="323"/>
      <w:r>
        <w:rPr>
          <w:rFonts w:ascii="Arial" w:eastAsia="Arial" w:hAnsi="Arial" w:cs="Arial"/>
        </w:rPr>
        <w:t xml:space="preserve">)  </w:t>
      </w:r>
      <w:bookmarkStart w:id="324" w:name="_STATUTE_CONTENT__5d37fd35_ce6b_4f35_80f"/>
      <w:r>
        <w:rPr>
          <w:rFonts w:ascii="Arial" w:eastAsia="Arial" w:hAnsi="Arial" w:cs="Arial"/>
        </w:rPr>
        <w:t>Specify a county jail as the place of imprisonment for any portion of the sentence that is 9 months or less; and</w:t>
      </w:r>
      <w:bookmarkEnd w:id="324"/>
    </w:p>
    <w:p w:rsidR="0040781D" w:rsidP="0040781D">
      <w:pPr>
        <w:ind w:left="1440"/>
        <w:rPr>
          <w:rFonts w:ascii="Arial" w:eastAsia="Arial" w:hAnsi="Arial" w:cs="Arial"/>
        </w:rPr>
      </w:pPr>
      <w:bookmarkStart w:id="325" w:name="_STATUTE_D__44e6dbbb_b5c8_417d_8562_16a6"/>
      <w:bookmarkStart w:id="326" w:name="_PAR__13_1646df6e_6e42_4245_867b_afb2021"/>
      <w:bookmarkEnd w:id="321"/>
      <w:bookmarkEnd w:id="322"/>
      <w:r>
        <w:rPr>
          <w:rFonts w:ascii="Arial" w:eastAsia="Arial" w:hAnsi="Arial" w:cs="Arial"/>
        </w:rPr>
        <w:t>(</w:t>
      </w:r>
      <w:bookmarkStart w:id="327" w:name="_STATUTE_NUMBER__7411849f_c627_4cad_b6c7"/>
      <w:r>
        <w:rPr>
          <w:rFonts w:ascii="Arial" w:eastAsia="Arial" w:hAnsi="Arial" w:cs="Arial"/>
        </w:rPr>
        <w:t>b</w:t>
      </w:r>
      <w:bookmarkEnd w:id="327"/>
      <w:r>
        <w:rPr>
          <w:rFonts w:ascii="Arial" w:eastAsia="Arial" w:hAnsi="Arial" w:cs="Arial"/>
        </w:rPr>
        <w:t xml:space="preserve">)  </w:t>
      </w:r>
      <w:bookmarkStart w:id="328" w:name="_STATUTE_CONTENT__3e017e8b_ba76_4128_a3a"/>
      <w:r>
        <w:rPr>
          <w:rFonts w:ascii="Arial" w:eastAsia="Arial" w:hAnsi="Arial" w:cs="Arial"/>
        </w:rPr>
        <w:t>Commit the individual to the Department of Corrections for any portion of the sentence that is more than 9 months.</w:t>
      </w:r>
      <w:bookmarkEnd w:id="328"/>
    </w:p>
    <w:p w:rsidR="0040781D" w:rsidP="0040781D">
      <w:pPr>
        <w:ind w:left="360" w:firstLine="360"/>
        <w:rPr>
          <w:rFonts w:ascii="Arial" w:eastAsia="Arial" w:hAnsi="Arial" w:cs="Arial"/>
        </w:rPr>
      </w:pPr>
      <w:bookmarkStart w:id="329" w:name="_BILL_SECTION_HEADER__5cabbb9d_15a2_4468"/>
      <w:bookmarkStart w:id="330" w:name="_PAR__14_199db7c2_25bc_4195_9611_789df4d"/>
      <w:bookmarkStart w:id="331" w:name="_BILL_SECTION__7ff33450_15e1_4a4e_b1a1_6"/>
      <w:bookmarkEnd w:id="270"/>
      <w:bookmarkEnd w:id="275"/>
      <w:bookmarkEnd w:id="311"/>
      <w:bookmarkEnd w:id="318"/>
      <w:bookmarkEnd w:id="325"/>
      <w:bookmarkEnd w:id="326"/>
      <w:r>
        <w:rPr>
          <w:rFonts w:ascii="Arial" w:eastAsia="Arial" w:hAnsi="Arial" w:cs="Arial"/>
          <w:b/>
          <w:sz w:val="24"/>
        </w:rPr>
        <w:t xml:space="preserve">Sec. </w:t>
      </w:r>
      <w:bookmarkStart w:id="332" w:name="_BILL_PART_LETTER__11492569_d377_4241_81"/>
      <w:r>
        <w:rPr>
          <w:rFonts w:ascii="Arial" w:eastAsia="Arial" w:hAnsi="Arial" w:cs="Arial"/>
          <w:b/>
          <w:sz w:val="24"/>
        </w:rPr>
        <w:t>D</w:t>
      </w:r>
      <w:bookmarkEnd w:id="332"/>
      <w:r>
        <w:rPr>
          <w:rFonts w:ascii="Arial" w:eastAsia="Arial" w:hAnsi="Arial" w:cs="Arial"/>
          <w:b/>
          <w:sz w:val="24"/>
        </w:rPr>
        <w:t>-</w:t>
      </w:r>
      <w:bookmarkStart w:id="333" w:name="_BILL_SECTION_NUMBER__e1f5d9d8_ed09_4ebd"/>
      <w:r>
        <w:rPr>
          <w:rFonts w:ascii="Arial" w:eastAsia="Arial" w:hAnsi="Arial" w:cs="Arial"/>
          <w:b/>
          <w:sz w:val="24"/>
        </w:rPr>
        <w:t>2</w:t>
      </w:r>
      <w:bookmarkEnd w:id="333"/>
      <w:r>
        <w:rPr>
          <w:rFonts w:ascii="Arial" w:eastAsia="Arial" w:hAnsi="Arial" w:cs="Arial"/>
          <w:b/>
          <w:sz w:val="24"/>
        </w:rPr>
        <w:t>.  17-A MRSA §1806,</w:t>
      </w:r>
      <w:r>
        <w:rPr>
          <w:rFonts w:ascii="Arial" w:eastAsia="Arial" w:hAnsi="Arial" w:cs="Arial"/>
        </w:rPr>
        <w:t xml:space="preserve"> as enacted by PL 2019, c. 113, Pt. A, §2, is amended to read:</w:t>
      </w:r>
    </w:p>
    <w:p w:rsidR="0040781D" w:rsidP="0040781D">
      <w:pPr>
        <w:ind w:left="1080" w:hanging="720"/>
        <w:rPr>
          <w:rFonts w:ascii="Arial" w:eastAsia="Arial" w:hAnsi="Arial" w:cs="Arial"/>
        </w:rPr>
      </w:pPr>
      <w:bookmarkStart w:id="334" w:name="_PAR__15_b5fea788_3d37_433e_89fe_d490054"/>
      <w:bookmarkStart w:id="335" w:name="_STATUTE_S__55e5086e_7810_4ce1_b0e2_62fd"/>
      <w:bookmarkEnd w:id="329"/>
      <w:bookmarkEnd w:id="330"/>
      <w:r>
        <w:rPr>
          <w:rFonts w:ascii="Arial" w:eastAsia="Arial" w:hAnsi="Arial" w:cs="Arial"/>
          <w:b/>
        </w:rPr>
        <w:t>§</w:t>
      </w:r>
      <w:bookmarkStart w:id="336" w:name="_STATUTE_NUMBER__2b4f08c5_ffbd_41f6_a398"/>
      <w:r>
        <w:rPr>
          <w:rFonts w:ascii="Arial" w:eastAsia="Arial" w:hAnsi="Arial" w:cs="Arial"/>
          <w:b/>
        </w:rPr>
        <w:t>1806</w:t>
      </w:r>
      <w:bookmarkEnd w:id="336"/>
      <w:r>
        <w:rPr>
          <w:rFonts w:ascii="Arial" w:eastAsia="Arial" w:hAnsi="Arial" w:cs="Arial"/>
          <w:b/>
        </w:rPr>
        <w:t xml:space="preserve">.  </w:t>
      </w:r>
      <w:bookmarkStart w:id="337" w:name="_STATUTE_HEADNOTE__3e383538_f93f_4d89_80"/>
      <w:r>
        <w:rPr>
          <w:rFonts w:ascii="Arial" w:eastAsia="Arial" w:hAnsi="Arial" w:cs="Arial"/>
          <w:b/>
        </w:rPr>
        <w:t>Wholly suspended term of imprisonment with probation</w:t>
      </w:r>
      <w:bookmarkEnd w:id="337"/>
    </w:p>
    <w:p w:rsidR="0040781D" w:rsidP="0040781D">
      <w:pPr>
        <w:ind w:left="360" w:firstLine="360"/>
        <w:rPr>
          <w:rFonts w:ascii="Arial" w:eastAsia="Arial" w:hAnsi="Arial" w:cs="Arial"/>
        </w:rPr>
      </w:pPr>
      <w:bookmarkStart w:id="338" w:name="_STATUTE_CONTENT__ae072c2c_c484_4f0e_ba2"/>
      <w:bookmarkStart w:id="339" w:name="_STATUTE_P__dd4ff93f_a890_439c_be64_0f9c"/>
      <w:bookmarkStart w:id="340" w:name="_PAR__16_b148ee42_d8d9_4dd7_a8f5_145b215"/>
      <w:bookmarkEnd w:id="334"/>
      <w:r>
        <w:rPr>
          <w:rFonts w:ascii="Arial" w:eastAsia="Arial" w:hAnsi="Arial" w:cs="Arial"/>
        </w:rPr>
        <w:t xml:space="preserve">Unless prohibited pursuant to </w:t>
      </w:r>
      <w:bookmarkStart w:id="341" w:name="_CROSS_REFERENCE__b42f434c_6fa4_43dd_883"/>
      <w:r>
        <w:rPr>
          <w:rFonts w:ascii="Arial" w:eastAsia="Arial" w:hAnsi="Arial" w:cs="Arial"/>
        </w:rPr>
        <w:t>section 1802, subsection 1</w:t>
      </w:r>
      <w:bookmarkEnd w:id="341"/>
      <w:r>
        <w:rPr>
          <w:rFonts w:ascii="Arial" w:eastAsia="Arial" w:hAnsi="Arial" w:cs="Arial"/>
        </w:rPr>
        <w:t xml:space="preserve">, paragraphs A to F, the court may sentence an individual to a term of imprisonment not to exceed the maximum term authorized for the crime, suspend the entire term of imprisonment and accompany the suspension with a period of probation not to exceed the maximum period authorized for the crime, to commence on the date the individual goes into actual execution of the sentence.  </w:t>
      </w:r>
      <w:r>
        <w:rPr>
          <w:rFonts w:ascii="Arial" w:eastAsia="Arial" w:hAnsi="Arial" w:cs="Arial"/>
          <w:u w:val="single"/>
        </w:rPr>
        <w:t>The day the individual goes into actual execution of the sentence</w:t>
      </w:r>
      <w:r>
        <w:rPr>
          <w:rFonts w:ascii="Arial" w:eastAsia="Arial" w:hAnsi="Arial" w:cs="Arial"/>
          <w:u w:val="single"/>
        </w:rPr>
        <w:t xml:space="preserve"> is counted as the first full day of the period of probation.</w:t>
      </w:r>
      <w:bookmarkEnd w:id="338"/>
    </w:p>
    <w:p w:rsidR="0040781D" w:rsidP="0040781D">
      <w:pPr>
        <w:ind w:left="360" w:firstLine="360"/>
        <w:rPr>
          <w:rFonts w:ascii="Arial" w:eastAsia="Arial" w:hAnsi="Arial" w:cs="Arial"/>
        </w:rPr>
      </w:pPr>
      <w:bookmarkStart w:id="342" w:name="_BILL_SECTION_HEADER__65ceaeac_0687_4061"/>
      <w:bookmarkStart w:id="343" w:name="_PAR__1_af874084_65b8_4def_8fcf_e453d0cd"/>
      <w:bookmarkStart w:id="344" w:name="_BILL_SECTION__b8260554_9175_4be4_bb4d_c"/>
      <w:bookmarkEnd w:id="331"/>
      <w:bookmarkEnd w:id="335"/>
      <w:bookmarkEnd w:id="339"/>
      <w:bookmarkEnd w:id="340"/>
      <w:r>
        <w:rPr>
          <w:rFonts w:ascii="Arial" w:eastAsia="Arial" w:hAnsi="Arial" w:cs="Arial"/>
          <w:b/>
          <w:sz w:val="24"/>
        </w:rPr>
        <w:t xml:space="preserve">Sec. </w:t>
      </w:r>
      <w:bookmarkStart w:id="345" w:name="_BILL_PART_LETTER__34f68450_8c7e_4d41_94"/>
      <w:r>
        <w:rPr>
          <w:rFonts w:ascii="Arial" w:eastAsia="Arial" w:hAnsi="Arial" w:cs="Arial"/>
          <w:b/>
          <w:sz w:val="24"/>
        </w:rPr>
        <w:t>D</w:t>
      </w:r>
      <w:bookmarkEnd w:id="345"/>
      <w:r>
        <w:rPr>
          <w:rFonts w:ascii="Arial" w:eastAsia="Arial" w:hAnsi="Arial" w:cs="Arial"/>
          <w:b/>
          <w:sz w:val="24"/>
        </w:rPr>
        <w:t>-</w:t>
      </w:r>
      <w:bookmarkStart w:id="346" w:name="_BILL_SECTION_NUMBER__2fbd6659_2b86_49b2"/>
      <w:r>
        <w:rPr>
          <w:rFonts w:ascii="Arial" w:eastAsia="Arial" w:hAnsi="Arial" w:cs="Arial"/>
          <w:b/>
          <w:sz w:val="24"/>
        </w:rPr>
        <w:t>3</w:t>
      </w:r>
      <w:bookmarkEnd w:id="346"/>
      <w:r>
        <w:rPr>
          <w:rFonts w:ascii="Arial" w:eastAsia="Arial" w:hAnsi="Arial" w:cs="Arial"/>
          <w:b/>
          <w:sz w:val="24"/>
        </w:rPr>
        <w:t>.  17-A MRSA §1812, sub-§7,</w:t>
      </w:r>
      <w:r>
        <w:rPr>
          <w:rFonts w:ascii="Arial" w:eastAsia="Arial" w:hAnsi="Arial" w:cs="Arial"/>
        </w:rPr>
        <w:t xml:space="preserve"> as enacted by PL 2019, c. 113, Pt. A, §2, is amended to read:</w:t>
      </w:r>
    </w:p>
    <w:p w:rsidR="0040781D" w:rsidP="0040781D">
      <w:pPr>
        <w:ind w:left="360" w:firstLine="360"/>
        <w:rPr>
          <w:rFonts w:ascii="Arial" w:eastAsia="Arial" w:hAnsi="Arial" w:cs="Arial"/>
        </w:rPr>
      </w:pPr>
      <w:bookmarkStart w:id="347" w:name="_STATUTE_NUMBER__bb24a707_52ca_41a9_a545"/>
      <w:bookmarkStart w:id="348" w:name="_STATUTE_SS__450b1418_ac63_445a_85cb_3ea"/>
      <w:bookmarkStart w:id="349" w:name="_PAR__2_444a0771_ac57_4a16_931e_12d5e4c9"/>
      <w:bookmarkEnd w:id="342"/>
      <w:bookmarkEnd w:id="343"/>
      <w:r>
        <w:rPr>
          <w:rFonts w:ascii="Arial" w:eastAsia="Arial" w:hAnsi="Arial" w:cs="Arial"/>
          <w:b/>
        </w:rPr>
        <w:t>7</w:t>
      </w:r>
      <w:bookmarkEnd w:id="347"/>
      <w:r>
        <w:rPr>
          <w:rFonts w:ascii="Arial" w:eastAsia="Arial" w:hAnsi="Arial" w:cs="Arial"/>
          <w:b/>
        </w:rPr>
        <w:t xml:space="preserve">.  </w:t>
      </w:r>
      <w:bookmarkStart w:id="350" w:name="_STATUTE_HEADNOTE__ba9829e3_e258_4bfb_bf"/>
      <w:r>
        <w:rPr>
          <w:rFonts w:ascii="Arial" w:eastAsia="Arial" w:hAnsi="Arial" w:cs="Arial"/>
          <w:b/>
        </w:rPr>
        <w:t xml:space="preserve">Tolling of period of probation; conditions of probation continue in effect. </w:t>
      </w:r>
      <w:bookmarkEnd w:id="350"/>
      <w:r>
        <w:rPr>
          <w:rFonts w:ascii="Arial" w:eastAsia="Arial" w:hAnsi="Arial" w:cs="Arial"/>
          <w:b/>
        </w:rPr>
        <w:t xml:space="preserve"> </w:t>
      </w:r>
      <w:r>
        <w:rPr>
          <w:rFonts w:ascii="Arial" w:eastAsia="Arial" w:hAnsi="Arial" w:cs="Arial"/>
        </w:rPr>
        <w:t xml:space="preserve"> </w:t>
      </w:r>
      <w:bookmarkStart w:id="351" w:name="_STATUTE_CONTENT__721a8ccd_4a39_443b_999"/>
      <w:r>
        <w:rPr>
          <w:rFonts w:ascii="Arial" w:eastAsia="Arial" w:hAnsi="Arial" w:cs="Arial"/>
        </w:rPr>
        <w:t xml:space="preserve">The running of the period of probation is tolled upon either the delivery of the summons, the filing of the written notice with the court that the person cannot be located or the arrest of the person.  </w:t>
      </w:r>
      <w:r>
        <w:rPr>
          <w:rFonts w:ascii="Arial" w:eastAsia="Arial" w:hAnsi="Arial" w:cs="Arial"/>
          <w:u w:val="single"/>
        </w:rPr>
        <w:t>If the court finds a violation of probation, the day upon which the tolling occurs does not count toward the period of probation.</w:t>
      </w:r>
      <w:r>
        <w:rPr>
          <w:rFonts w:ascii="Arial" w:eastAsia="Arial" w:hAnsi="Arial" w:cs="Arial"/>
        </w:rPr>
        <w:t xml:space="preserve">  If the motion is dismissed or withdrawn, or if the court finds no violation of probation, the running of the period of probation is deemed not to have been tolled.  The conditions of probation continue in effect during the tolling of the running of the period of probation, and any violation of a condition subjects the person to a revocation of probation pursuant to the provisions of this subchapter.</w:t>
      </w:r>
      <w:bookmarkEnd w:id="351"/>
    </w:p>
    <w:p w:rsidR="0040781D" w:rsidP="0040781D">
      <w:pPr>
        <w:ind w:left="360" w:firstLine="360"/>
        <w:rPr>
          <w:rFonts w:ascii="Arial" w:eastAsia="Arial" w:hAnsi="Arial" w:cs="Arial"/>
        </w:rPr>
      </w:pPr>
      <w:bookmarkStart w:id="352" w:name="_BILL_SECTION_HEADER__dd9451db_3f48_4bd1"/>
      <w:bookmarkStart w:id="353" w:name="_PAR__3_87add97f_e6d0_4d6d_8f79_e40f3a5b"/>
      <w:bookmarkStart w:id="354" w:name="_BILL_SECTION__b73fe1be_ba63_4f55_8fff_2"/>
      <w:bookmarkEnd w:id="344"/>
      <w:bookmarkEnd w:id="348"/>
      <w:bookmarkEnd w:id="349"/>
      <w:r>
        <w:rPr>
          <w:rFonts w:ascii="Arial" w:eastAsia="Arial" w:hAnsi="Arial" w:cs="Arial"/>
          <w:b/>
          <w:sz w:val="24"/>
        </w:rPr>
        <w:t xml:space="preserve">Sec. </w:t>
      </w:r>
      <w:bookmarkStart w:id="355" w:name="_BILL_PART_LETTER__ac853c43_3c70_46a7_9f"/>
      <w:r>
        <w:rPr>
          <w:rFonts w:ascii="Arial" w:eastAsia="Arial" w:hAnsi="Arial" w:cs="Arial"/>
          <w:b/>
          <w:sz w:val="24"/>
        </w:rPr>
        <w:t>D</w:t>
      </w:r>
      <w:bookmarkEnd w:id="355"/>
      <w:r>
        <w:rPr>
          <w:rFonts w:ascii="Arial" w:eastAsia="Arial" w:hAnsi="Arial" w:cs="Arial"/>
          <w:b/>
          <w:sz w:val="24"/>
        </w:rPr>
        <w:t>-</w:t>
      </w:r>
      <w:bookmarkStart w:id="356" w:name="_BILL_SECTION_NUMBER__c99ae98f_c5c8_4ee3"/>
      <w:r>
        <w:rPr>
          <w:rFonts w:ascii="Arial" w:eastAsia="Arial" w:hAnsi="Arial" w:cs="Arial"/>
          <w:b/>
          <w:sz w:val="24"/>
        </w:rPr>
        <w:t>4</w:t>
      </w:r>
      <w:bookmarkEnd w:id="356"/>
      <w:r>
        <w:rPr>
          <w:rFonts w:ascii="Arial" w:eastAsia="Arial" w:hAnsi="Arial" w:cs="Arial"/>
          <w:b/>
          <w:sz w:val="24"/>
        </w:rPr>
        <w:t>.  17-A MRSA §1815</w:t>
      </w:r>
      <w:r>
        <w:rPr>
          <w:rFonts w:ascii="Arial" w:eastAsia="Arial" w:hAnsi="Arial" w:cs="Arial"/>
        </w:rPr>
        <w:t xml:space="preserve"> is enacted to read:</w:t>
      </w:r>
    </w:p>
    <w:p w:rsidR="0040781D" w:rsidP="0040781D">
      <w:pPr>
        <w:ind w:left="1080" w:hanging="720"/>
        <w:rPr>
          <w:rFonts w:ascii="Arial" w:eastAsia="Arial" w:hAnsi="Arial" w:cs="Arial"/>
        </w:rPr>
      </w:pPr>
      <w:bookmarkStart w:id="357" w:name="_PAR__4_1904c403_1c3f_4c94_ae28_a369bffc"/>
      <w:bookmarkStart w:id="358" w:name="_STATUTE_S__d7ef49ad_5dd3_46b8_84d8_1d77"/>
      <w:bookmarkEnd w:id="352"/>
      <w:bookmarkEnd w:id="353"/>
      <w:r>
        <w:rPr>
          <w:rFonts w:ascii="Arial" w:eastAsia="Arial" w:hAnsi="Arial" w:cs="Arial"/>
          <w:b/>
          <w:u w:val="single"/>
        </w:rPr>
        <w:t>§</w:t>
      </w:r>
      <w:bookmarkStart w:id="359" w:name="_STATUTE_NUMBER__abd0012e_9c3a_4570_8f94"/>
      <w:r>
        <w:rPr>
          <w:rFonts w:ascii="Arial" w:eastAsia="Arial" w:hAnsi="Arial" w:cs="Arial"/>
          <w:b/>
          <w:u w:val="single"/>
        </w:rPr>
        <w:t>1815</w:t>
      </w:r>
      <w:bookmarkEnd w:id="359"/>
      <w:r>
        <w:rPr>
          <w:rFonts w:ascii="Arial" w:eastAsia="Arial" w:hAnsi="Arial" w:cs="Arial"/>
          <w:b/>
          <w:u w:val="single"/>
        </w:rPr>
        <w:t xml:space="preserve">.  </w:t>
      </w:r>
      <w:bookmarkStart w:id="360" w:name="_STATUTE_HEADNOTE__fee8bee8_e485_43a9_94"/>
      <w:r>
        <w:rPr>
          <w:rFonts w:ascii="Arial" w:eastAsia="Arial" w:hAnsi="Arial" w:cs="Arial"/>
          <w:b/>
          <w:u w:val="single"/>
        </w:rPr>
        <w:t>Completion of period of probation</w:t>
      </w:r>
      <w:bookmarkEnd w:id="360"/>
    </w:p>
    <w:p w:rsidR="0040781D" w:rsidP="0040781D">
      <w:pPr>
        <w:ind w:left="360" w:firstLine="360"/>
        <w:rPr>
          <w:rFonts w:ascii="Arial" w:eastAsia="Arial" w:hAnsi="Arial" w:cs="Arial"/>
        </w:rPr>
      </w:pPr>
      <w:bookmarkStart w:id="361" w:name="_STATUTE_P__ee3775de_230f_409f_a129_e814"/>
      <w:bookmarkStart w:id="362" w:name="_STATUTE_CONTENT__fe8a3ed8_f8b3_487d_991"/>
      <w:bookmarkStart w:id="363" w:name="_PAR__5_c8900fe9_7237_4781_a32b_6b7999a6"/>
      <w:bookmarkEnd w:id="357"/>
      <w:r>
        <w:rPr>
          <w:rFonts w:ascii="Arial" w:eastAsia="Arial" w:hAnsi="Arial" w:cs="Arial"/>
          <w:u w:val="single"/>
        </w:rPr>
        <w:t>A period of probation is completed when the last day of the period, excluding any days during which the running of the period of probation is tolled, ends.</w:t>
      </w:r>
    </w:p>
    <w:p w:rsidR="0040781D" w:rsidP="0040781D">
      <w:pPr>
        <w:ind w:left="360"/>
        <w:jc w:val="center"/>
        <w:rPr>
          <w:rFonts w:ascii="Arial" w:eastAsia="Arial" w:hAnsi="Arial" w:cs="Arial"/>
        </w:rPr>
      </w:pPr>
      <w:bookmarkStart w:id="364" w:name="_BILL_PART_HEADER__d3216d20_d48a_43f8_a3"/>
      <w:bookmarkStart w:id="365" w:name="_BILL_PART__8317ab5b_caef_4fa5_b3a8_b812"/>
      <w:bookmarkStart w:id="366" w:name="_INSTRUCTION__9840544e_c222_4e49_bab4_e4"/>
      <w:bookmarkEnd w:id="266"/>
      <w:bookmarkEnd w:id="354"/>
      <w:bookmarkEnd w:id="358"/>
      <w:bookmarkEnd w:id="361"/>
      <w:bookmarkEnd w:id="362"/>
      <w:bookmarkEnd w:id="363"/>
      <w:r>
        <w:rPr>
          <w:rFonts w:ascii="Arial" w:eastAsia="Arial" w:hAnsi="Arial" w:cs="Arial"/>
          <w:b/>
          <w:sz w:val="24"/>
        </w:rPr>
        <w:t xml:space="preserve">PART </w:t>
      </w:r>
      <w:bookmarkStart w:id="367" w:name="_BILL_PART_LETTER__dc89cd80_70e4_40c3_8f"/>
      <w:r>
        <w:rPr>
          <w:rFonts w:ascii="Arial" w:eastAsia="Arial" w:hAnsi="Arial" w:cs="Arial"/>
          <w:b/>
          <w:sz w:val="24"/>
        </w:rPr>
        <w:t>E</w:t>
      </w:r>
      <w:bookmarkEnd w:id="364"/>
      <w:bookmarkEnd w:id="367"/>
    </w:p>
    <w:p w:rsidR="0040781D" w:rsidP="0040781D">
      <w:pPr>
        <w:ind w:left="360" w:firstLine="360"/>
        <w:rPr>
          <w:rFonts w:ascii="Arial" w:eastAsia="Arial" w:hAnsi="Arial" w:cs="Arial"/>
        </w:rPr>
      </w:pPr>
      <w:bookmarkStart w:id="368" w:name="_BILL_SECTION_HEADER__7ea072dc_5b5b_4f38"/>
      <w:bookmarkStart w:id="369" w:name="_BILL_SECTION__dd7e27cd_da23_4ffa_9c37_2"/>
      <w:r>
        <w:rPr>
          <w:rFonts w:ascii="Arial" w:eastAsia="Arial" w:hAnsi="Arial" w:cs="Arial"/>
          <w:b/>
          <w:sz w:val="24"/>
        </w:rPr>
        <w:t xml:space="preserve">Sec. </w:t>
      </w:r>
      <w:bookmarkStart w:id="370" w:name="_BILL_PART_LETTER__bb841e11_3357_4738_80"/>
      <w:r>
        <w:rPr>
          <w:rFonts w:ascii="Arial" w:eastAsia="Arial" w:hAnsi="Arial" w:cs="Arial"/>
          <w:b/>
          <w:sz w:val="24"/>
        </w:rPr>
        <w:t>E</w:t>
      </w:r>
      <w:bookmarkEnd w:id="370"/>
      <w:r>
        <w:rPr>
          <w:rFonts w:ascii="Arial" w:eastAsia="Arial" w:hAnsi="Arial" w:cs="Arial"/>
          <w:b/>
          <w:sz w:val="24"/>
        </w:rPr>
        <w:t>-</w:t>
      </w:r>
      <w:bookmarkStart w:id="371" w:name="_BILL_SECTION_NUMBER__5b404f2e_a202_43b8"/>
      <w:r>
        <w:rPr>
          <w:rFonts w:ascii="Arial" w:eastAsia="Arial" w:hAnsi="Arial" w:cs="Arial"/>
          <w:b/>
          <w:sz w:val="24"/>
        </w:rPr>
        <w:t>1</w:t>
      </w:r>
      <w:bookmarkEnd w:id="371"/>
      <w:r>
        <w:rPr>
          <w:rFonts w:ascii="Arial" w:eastAsia="Arial" w:hAnsi="Arial" w:cs="Arial"/>
          <w:b/>
          <w:sz w:val="24"/>
        </w:rPr>
        <w:t>.  17-A MRSA §253, sub-§2, ¶M,</w:t>
      </w:r>
      <w:r>
        <w:rPr>
          <w:rFonts w:ascii="Arial" w:eastAsia="Arial" w:hAnsi="Arial" w:cs="Arial"/>
        </w:rPr>
        <w:t xml:space="preserve"> as amended by PL 2019, c. 438, §2, is further amended to read:</w:t>
      </w:r>
    </w:p>
    <w:p w:rsidR="0040781D" w:rsidP="0040781D">
      <w:pPr>
        <w:ind w:left="720"/>
        <w:rPr>
          <w:rFonts w:ascii="Arial" w:eastAsia="Arial" w:hAnsi="Arial" w:cs="Arial"/>
        </w:rPr>
      </w:pPr>
      <w:bookmarkStart w:id="372" w:name="_STATUTE_NUMBER__0d51c40d_d4d3_4add_81b0"/>
      <w:bookmarkStart w:id="373" w:name="_STATUTE_P__971db133_7ace_4cbd_a3d1_fd69"/>
      <w:bookmarkEnd w:id="368"/>
      <w:r>
        <w:rPr>
          <w:rFonts w:ascii="Arial" w:eastAsia="Arial" w:hAnsi="Arial" w:cs="Arial"/>
        </w:rPr>
        <w:t>M</w:t>
      </w:r>
      <w:bookmarkEnd w:id="372"/>
      <w:r>
        <w:rPr>
          <w:rFonts w:ascii="Arial" w:eastAsia="Arial" w:hAnsi="Arial" w:cs="Arial"/>
        </w:rPr>
        <w:t xml:space="preserve">.  </w:t>
      </w:r>
      <w:bookmarkStart w:id="374" w:name="_STATUTE_CONTENT__1947e5b0_266a_4c33_af3"/>
      <w:r>
        <w:rPr>
          <w:rFonts w:ascii="Arial" w:eastAsia="Arial" w:hAnsi="Arial" w:cs="Arial"/>
        </w:rPr>
        <w:t>The other person has not expressly or impliedly acquiesced to the sexual act</w:t>
      </w:r>
      <w:bookmarkStart w:id="375" w:name="_REV__3778e170_652a_4e25_bbd4_7c88e0dab4"/>
      <w:bookmarkStart w:id="376" w:name="_PROCESSED_CHANGE__c13eaa0c_db50_45bc_9b"/>
      <w:bookmarkStart w:id="377" w:name="_PROCESSED_CHANGE__d719c75f_4fd3_46f1_a0"/>
      <w:r>
        <w:rPr>
          <w:rFonts w:ascii="Arial" w:eastAsia="Arial" w:hAnsi="Arial" w:cs="Arial"/>
        </w:rPr>
        <w:t xml:space="preserve"> </w:t>
      </w:r>
      <w:r>
        <w:rPr>
          <w:rFonts w:ascii="Arial" w:eastAsia="Arial" w:hAnsi="Arial" w:cs="Arial"/>
          <w:u w:val="single"/>
        </w:rPr>
        <w:t xml:space="preserve">and the actor is criminally </w:t>
      </w:r>
      <w:r>
        <w:rPr>
          <w:rFonts w:ascii="Arial" w:eastAsia="Arial" w:hAnsi="Arial" w:cs="Arial"/>
          <w:u w:val="single"/>
        </w:rPr>
        <w:t>neg</w:t>
      </w:r>
      <w:r>
        <w:rPr>
          <w:rFonts w:ascii="Arial" w:eastAsia="Arial" w:hAnsi="Arial" w:cs="Arial"/>
          <w:u w:val="single"/>
        </w:rPr>
        <w:t>ligent with regard to whether the other person has acquiesced</w:t>
      </w:r>
      <w:bookmarkEnd w:id="375"/>
      <w:bookmarkEnd w:id="376"/>
      <w:bookmarkEnd w:id="377"/>
      <w:r>
        <w:rPr>
          <w:rFonts w:ascii="Arial" w:eastAsia="Arial" w:hAnsi="Arial" w:cs="Arial"/>
        </w:rPr>
        <w:t>.  Violation of this paragraph is a Class C crime; or</w:t>
      </w:r>
      <w:bookmarkEnd w:id="374"/>
    </w:p>
    <w:p w:rsidR="0040781D" w:rsidP="0040781D">
      <w:pPr>
        <w:ind w:left="360" w:firstLine="360"/>
        <w:rPr>
          <w:rFonts w:ascii="Arial" w:eastAsia="Arial" w:hAnsi="Arial" w:cs="Arial"/>
        </w:rPr>
      </w:pPr>
      <w:bookmarkStart w:id="378" w:name="_BILL_SECTION_HEADER__9d7145a2_dbd4_4011"/>
      <w:bookmarkStart w:id="379" w:name="_BILL_SECTION__88b8b753_21df_484e_a6b5_0"/>
      <w:bookmarkEnd w:id="369"/>
      <w:bookmarkEnd w:id="373"/>
      <w:r>
        <w:rPr>
          <w:rFonts w:ascii="Arial" w:eastAsia="Arial" w:hAnsi="Arial" w:cs="Arial"/>
          <w:b/>
          <w:sz w:val="24"/>
        </w:rPr>
        <w:t xml:space="preserve">Sec. </w:t>
      </w:r>
      <w:bookmarkStart w:id="380" w:name="_BILL_PART_LETTER__0cfcaa28_525c_40ee_b1"/>
      <w:r>
        <w:rPr>
          <w:rFonts w:ascii="Arial" w:eastAsia="Arial" w:hAnsi="Arial" w:cs="Arial"/>
          <w:b/>
          <w:sz w:val="24"/>
        </w:rPr>
        <w:t>E</w:t>
      </w:r>
      <w:bookmarkEnd w:id="380"/>
      <w:r>
        <w:rPr>
          <w:rFonts w:ascii="Arial" w:eastAsia="Arial" w:hAnsi="Arial" w:cs="Arial"/>
          <w:b/>
          <w:sz w:val="24"/>
        </w:rPr>
        <w:t>-</w:t>
      </w:r>
      <w:bookmarkStart w:id="381" w:name="_BILL_SECTION_NUMBER__a0fd1b32_8579_486a"/>
      <w:r>
        <w:rPr>
          <w:rFonts w:ascii="Arial" w:eastAsia="Arial" w:hAnsi="Arial" w:cs="Arial"/>
          <w:b/>
          <w:sz w:val="24"/>
        </w:rPr>
        <w:t>2</w:t>
      </w:r>
      <w:bookmarkEnd w:id="381"/>
      <w:r>
        <w:rPr>
          <w:rFonts w:ascii="Arial" w:eastAsia="Arial" w:hAnsi="Arial" w:cs="Arial"/>
          <w:b/>
          <w:sz w:val="24"/>
        </w:rPr>
        <w:t>.  17-A MRSA §255-A, sub-§1, ¶A,</w:t>
      </w:r>
      <w:r>
        <w:rPr>
          <w:rFonts w:ascii="Arial" w:eastAsia="Arial" w:hAnsi="Arial" w:cs="Arial"/>
        </w:rPr>
        <w:t xml:space="preserve"> as enacted by PL 2001, c. 383, §23 and affected by §156, is amended to read:</w:t>
      </w:r>
    </w:p>
    <w:p w:rsidR="0040781D" w:rsidP="0040781D">
      <w:pPr>
        <w:ind w:left="720"/>
        <w:rPr>
          <w:rFonts w:ascii="Arial" w:eastAsia="Arial" w:hAnsi="Arial" w:cs="Arial"/>
        </w:rPr>
      </w:pPr>
      <w:bookmarkStart w:id="382" w:name="_STATUTE_NUMBER__7bb04769_8cce_4f17_975e"/>
      <w:bookmarkStart w:id="383" w:name="_STATUTE_P__3bfb28d3_9496_48be_a08c_d4f8"/>
      <w:bookmarkEnd w:id="378"/>
      <w:r>
        <w:rPr>
          <w:rFonts w:ascii="Arial" w:eastAsia="Arial" w:hAnsi="Arial" w:cs="Arial"/>
        </w:rPr>
        <w:t>A</w:t>
      </w:r>
      <w:bookmarkEnd w:id="382"/>
      <w:r>
        <w:rPr>
          <w:rFonts w:ascii="Arial" w:eastAsia="Arial" w:hAnsi="Arial" w:cs="Arial"/>
        </w:rPr>
        <w:t xml:space="preserve">.  </w:t>
      </w:r>
      <w:bookmarkStart w:id="384" w:name="_STATUTE_CONTENT__e13bc750_5849_4eec_93b"/>
      <w:r>
        <w:rPr>
          <w:rFonts w:ascii="Arial" w:eastAsia="Arial" w:hAnsi="Arial" w:cs="Arial"/>
        </w:rPr>
        <w:t>The other person has not expressly or impliedly acquiesced in the sexual contact</w:t>
      </w:r>
      <w:bookmarkStart w:id="385" w:name="_REV__d1e27818_b6c4_4fa3_bc85_b62947c3bb"/>
      <w:bookmarkStart w:id="386" w:name="_PROCESSED_CHANGE__4f1a4082_8ef3_4759_b3"/>
      <w:bookmarkStart w:id="387" w:name="_PROCESSED_CHANGE__308f5a69_687b_4a56_bf"/>
      <w:r>
        <w:rPr>
          <w:rFonts w:ascii="Arial" w:eastAsia="Arial" w:hAnsi="Arial" w:cs="Arial"/>
        </w:rPr>
        <w:t xml:space="preserve"> </w:t>
      </w:r>
      <w:r>
        <w:rPr>
          <w:rFonts w:ascii="Arial" w:eastAsia="Arial" w:hAnsi="Arial" w:cs="Arial"/>
          <w:u w:val="single"/>
        </w:rPr>
        <w:t xml:space="preserve">and the actor is criminally </w:t>
      </w:r>
      <w:r>
        <w:rPr>
          <w:rFonts w:ascii="Arial" w:eastAsia="Arial" w:hAnsi="Arial" w:cs="Arial"/>
          <w:u w:val="single"/>
        </w:rPr>
        <w:t>neg</w:t>
      </w:r>
      <w:r>
        <w:rPr>
          <w:rFonts w:ascii="Arial" w:eastAsia="Arial" w:hAnsi="Arial" w:cs="Arial"/>
          <w:u w:val="single"/>
        </w:rPr>
        <w:t>ligent with regard to whether the other person has acquiesced</w:t>
      </w:r>
      <w:bookmarkEnd w:id="385"/>
      <w:bookmarkEnd w:id="386"/>
      <w:bookmarkEnd w:id="387"/>
      <w:r>
        <w:rPr>
          <w:rFonts w:ascii="Arial" w:eastAsia="Arial" w:hAnsi="Arial" w:cs="Arial"/>
        </w:rPr>
        <w:t>. Violation of this paragraph is a Class D crime;</w:t>
      </w:r>
      <w:bookmarkEnd w:id="384"/>
    </w:p>
    <w:p w:rsidR="0040781D" w:rsidP="0040781D">
      <w:pPr>
        <w:ind w:left="360" w:firstLine="360"/>
        <w:rPr>
          <w:rFonts w:ascii="Arial" w:eastAsia="Arial" w:hAnsi="Arial" w:cs="Arial"/>
        </w:rPr>
      </w:pPr>
      <w:bookmarkStart w:id="388" w:name="_BILL_SECTION_HEADER__5ea290d6_2e3c_4267"/>
      <w:bookmarkStart w:id="389" w:name="_BILL_SECTION__2486f0d0_174a_4b6b_a3e4_d"/>
      <w:bookmarkEnd w:id="379"/>
      <w:bookmarkEnd w:id="383"/>
      <w:r>
        <w:rPr>
          <w:rFonts w:ascii="Arial" w:eastAsia="Arial" w:hAnsi="Arial" w:cs="Arial"/>
          <w:b/>
          <w:sz w:val="24"/>
        </w:rPr>
        <w:t xml:space="preserve">Sec. </w:t>
      </w:r>
      <w:bookmarkStart w:id="390" w:name="_BILL_PART_LETTER__5b0e6b6a_55aa_4b3a_ac"/>
      <w:r>
        <w:rPr>
          <w:rFonts w:ascii="Arial" w:eastAsia="Arial" w:hAnsi="Arial" w:cs="Arial"/>
          <w:b/>
          <w:sz w:val="24"/>
        </w:rPr>
        <w:t>E</w:t>
      </w:r>
      <w:bookmarkEnd w:id="390"/>
      <w:r>
        <w:rPr>
          <w:rFonts w:ascii="Arial" w:eastAsia="Arial" w:hAnsi="Arial" w:cs="Arial"/>
          <w:b/>
          <w:sz w:val="24"/>
        </w:rPr>
        <w:t>-</w:t>
      </w:r>
      <w:bookmarkStart w:id="391" w:name="_BILL_SECTION_NUMBER__f1e84e9c_80d3_4036"/>
      <w:r>
        <w:rPr>
          <w:rFonts w:ascii="Arial" w:eastAsia="Arial" w:hAnsi="Arial" w:cs="Arial"/>
          <w:b/>
          <w:sz w:val="24"/>
        </w:rPr>
        <w:t>3</w:t>
      </w:r>
      <w:bookmarkEnd w:id="391"/>
      <w:r>
        <w:rPr>
          <w:rFonts w:ascii="Arial" w:eastAsia="Arial" w:hAnsi="Arial" w:cs="Arial"/>
          <w:b/>
          <w:sz w:val="24"/>
        </w:rPr>
        <w:t>.  17-A MRSA §255-A, sub-§1, ¶B,</w:t>
      </w:r>
      <w:r>
        <w:rPr>
          <w:rFonts w:ascii="Arial" w:eastAsia="Arial" w:hAnsi="Arial" w:cs="Arial"/>
        </w:rPr>
        <w:t xml:space="preserve"> as enacted by PL 2001, c. 383, §23 and affected by §156, is amended to read:</w:t>
      </w:r>
    </w:p>
    <w:p w:rsidR="0040781D" w:rsidP="0040781D">
      <w:pPr>
        <w:ind w:left="720"/>
        <w:rPr>
          <w:rFonts w:ascii="Arial" w:eastAsia="Arial" w:hAnsi="Arial" w:cs="Arial"/>
        </w:rPr>
      </w:pPr>
      <w:bookmarkStart w:id="392" w:name="_STATUTE_NUMBER__bc81b501_1ed8_41ec_9f08"/>
      <w:bookmarkStart w:id="393" w:name="_STATUTE_P__ead53df0_dde5_43d7_ae6a_8786"/>
      <w:bookmarkEnd w:id="388"/>
      <w:r>
        <w:rPr>
          <w:rFonts w:ascii="Arial" w:eastAsia="Arial" w:hAnsi="Arial" w:cs="Arial"/>
        </w:rPr>
        <w:t>B</w:t>
      </w:r>
      <w:bookmarkEnd w:id="392"/>
      <w:r>
        <w:rPr>
          <w:rFonts w:ascii="Arial" w:eastAsia="Arial" w:hAnsi="Arial" w:cs="Arial"/>
        </w:rPr>
        <w:t xml:space="preserve">.  </w:t>
      </w:r>
      <w:bookmarkStart w:id="394" w:name="_STATUTE_CONTENT__1dcceb2b_24c5_4073_95b"/>
      <w:r>
        <w:rPr>
          <w:rFonts w:ascii="Arial" w:eastAsia="Arial" w:hAnsi="Arial" w:cs="Arial"/>
        </w:rPr>
        <w:t>The other person has not expressly or impliedly acquiesced in the sexual contact</w:t>
      </w:r>
      <w:bookmarkStart w:id="395" w:name="_REV__6b682121_e4ba_436f_9bed_f2d19157c3"/>
      <w:bookmarkStart w:id="396" w:name="_PROCESSED_CHANGE__5be8bac2_abac_46f2_b5"/>
      <w:bookmarkStart w:id="397" w:name="_PROCESSED_CHANGE__29e718e5_e0ee_48be_a0"/>
      <w:r>
        <w:rPr>
          <w:rFonts w:ascii="Arial" w:eastAsia="Arial" w:hAnsi="Arial" w:cs="Arial"/>
          <w:u w:val="single"/>
        </w:rPr>
        <w:t xml:space="preserve">, the actor is criminally </w:t>
      </w:r>
      <w:r>
        <w:rPr>
          <w:rFonts w:ascii="Arial" w:eastAsia="Arial" w:hAnsi="Arial" w:cs="Arial"/>
          <w:u w:val="single"/>
        </w:rPr>
        <w:t>neg</w:t>
      </w:r>
      <w:r>
        <w:rPr>
          <w:rFonts w:ascii="Arial" w:eastAsia="Arial" w:hAnsi="Arial" w:cs="Arial"/>
          <w:u w:val="single"/>
        </w:rPr>
        <w:t xml:space="preserve">ligent with regard to whether </w:t>
      </w:r>
      <w:r>
        <w:rPr>
          <w:rFonts w:ascii="Arial" w:eastAsia="Arial" w:hAnsi="Arial" w:cs="Arial"/>
          <w:u w:val="single"/>
        </w:rPr>
        <w:t>the other person has acquiesced</w:t>
      </w:r>
      <w:bookmarkEnd w:id="395"/>
      <w:bookmarkEnd w:id="396"/>
      <w:bookmarkEnd w:id="397"/>
      <w:r>
        <w:rPr>
          <w:rFonts w:ascii="Arial" w:eastAsia="Arial" w:hAnsi="Arial" w:cs="Arial"/>
        </w:rPr>
        <w:t xml:space="preserve"> and the sexual contact includes penetration. Violation of this paragraph is a Class C crime;</w:t>
      </w:r>
      <w:bookmarkEnd w:id="394"/>
    </w:p>
    <w:p w:rsidR="0040781D" w:rsidP="0040781D">
      <w:pPr>
        <w:ind w:left="360" w:firstLine="360"/>
        <w:rPr>
          <w:rFonts w:ascii="Arial" w:eastAsia="Arial" w:hAnsi="Arial" w:cs="Arial"/>
        </w:rPr>
      </w:pPr>
      <w:bookmarkStart w:id="398" w:name="_BILL_SECTION_HEADER__63b5ac0a_2bd4_4128"/>
      <w:bookmarkStart w:id="399" w:name="_BILL_SECTION__61b9710f_f44a_4975_beca_f"/>
      <w:bookmarkEnd w:id="389"/>
      <w:bookmarkEnd w:id="393"/>
      <w:r>
        <w:rPr>
          <w:rFonts w:ascii="Arial" w:eastAsia="Arial" w:hAnsi="Arial" w:cs="Arial"/>
          <w:b/>
          <w:sz w:val="24"/>
        </w:rPr>
        <w:t xml:space="preserve">Sec. </w:t>
      </w:r>
      <w:bookmarkStart w:id="400" w:name="_BILL_PART_LETTER__707a96e8_0885_4b48_85"/>
      <w:r>
        <w:rPr>
          <w:rFonts w:ascii="Arial" w:eastAsia="Arial" w:hAnsi="Arial" w:cs="Arial"/>
          <w:b/>
          <w:sz w:val="24"/>
        </w:rPr>
        <w:t>E</w:t>
      </w:r>
      <w:bookmarkEnd w:id="400"/>
      <w:r>
        <w:rPr>
          <w:rFonts w:ascii="Arial" w:eastAsia="Arial" w:hAnsi="Arial" w:cs="Arial"/>
          <w:b/>
          <w:sz w:val="24"/>
        </w:rPr>
        <w:t>-</w:t>
      </w:r>
      <w:bookmarkStart w:id="401" w:name="_BILL_SECTION_NUMBER__c6af3d18_ea21_4e1f"/>
      <w:r>
        <w:rPr>
          <w:rFonts w:ascii="Arial" w:eastAsia="Arial" w:hAnsi="Arial" w:cs="Arial"/>
          <w:b/>
          <w:sz w:val="24"/>
        </w:rPr>
        <w:t>4</w:t>
      </w:r>
      <w:bookmarkEnd w:id="401"/>
      <w:r>
        <w:rPr>
          <w:rFonts w:ascii="Arial" w:eastAsia="Arial" w:hAnsi="Arial" w:cs="Arial"/>
          <w:b/>
          <w:sz w:val="24"/>
        </w:rPr>
        <w:t>.  17-A MRSA §260, sub-§1, ¶A,</w:t>
      </w:r>
      <w:r>
        <w:rPr>
          <w:rFonts w:ascii="Arial" w:eastAsia="Arial" w:hAnsi="Arial" w:cs="Arial"/>
        </w:rPr>
        <w:t xml:space="preserve"> as enacted by PL 2003, c. 138, §5, is amended to read:</w:t>
      </w:r>
    </w:p>
    <w:p w:rsidR="00000000" w:rsidP="0040781D">
      <w:pPr>
        <w:ind w:left="720"/>
        <w:rPr>
          <w:rFonts w:ascii="Arial" w:eastAsia="Arial" w:hAnsi="Arial" w:cs="Arial"/>
        </w:rPr>
      </w:pPr>
      <w:bookmarkStart w:id="402" w:name="_STATUTE_NUMBER__f0e8ace3_4c6e_46d4_9373"/>
      <w:bookmarkStart w:id="403" w:name="_STATUTE_P__5d737cc6_4aa4_4489_add6_4f3c"/>
      <w:bookmarkEnd w:id="398"/>
      <w:r>
        <w:rPr>
          <w:rFonts w:ascii="Arial" w:eastAsia="Arial" w:hAnsi="Arial" w:cs="Arial"/>
        </w:rPr>
        <w:t>A</w:t>
      </w:r>
      <w:bookmarkEnd w:id="402"/>
      <w:r>
        <w:rPr>
          <w:rFonts w:ascii="Arial" w:eastAsia="Arial" w:hAnsi="Arial" w:cs="Arial"/>
        </w:rPr>
        <w:t xml:space="preserve">.  </w:t>
      </w:r>
      <w:bookmarkStart w:id="404" w:name="_STATUTE_CONTENT__8a84b44d_477e_4b5f_874"/>
      <w:r>
        <w:rPr>
          <w:rFonts w:ascii="Arial" w:eastAsia="Arial" w:hAnsi="Arial" w:cs="Arial"/>
        </w:rPr>
        <w:t>The other person has not expressly or impliedly acquiesced in the sexual touching</w:t>
      </w:r>
      <w:bookmarkStart w:id="405" w:name="_REV__1e9e115e_9697_4274_ad5e_6e0094ebe1"/>
      <w:bookmarkStart w:id="406" w:name="_PROCESSED_CHANGE__bfd60648_7bff_479d_a3"/>
      <w:bookmarkStart w:id="407" w:name="_PROCESSED_CHANGE__9e3d3716_bcf5_46c0_ab"/>
      <w:r>
        <w:rPr>
          <w:rFonts w:ascii="Arial" w:eastAsia="Arial" w:hAnsi="Arial" w:cs="Arial"/>
        </w:rPr>
        <w:t xml:space="preserve"> </w:t>
      </w:r>
      <w:r>
        <w:rPr>
          <w:rFonts w:ascii="Arial" w:eastAsia="Arial" w:hAnsi="Arial" w:cs="Arial"/>
          <w:u w:val="single"/>
        </w:rPr>
        <w:t xml:space="preserve">and the actor is criminally </w:t>
      </w:r>
      <w:r>
        <w:rPr>
          <w:rFonts w:ascii="Arial" w:eastAsia="Arial" w:hAnsi="Arial" w:cs="Arial"/>
          <w:u w:val="single"/>
        </w:rPr>
        <w:t>neg</w:t>
      </w:r>
      <w:r>
        <w:rPr>
          <w:rFonts w:ascii="Arial" w:eastAsia="Arial" w:hAnsi="Arial" w:cs="Arial"/>
          <w:u w:val="single"/>
        </w:rPr>
        <w:t>ligent with regard to whether the other person has acquiesced</w:t>
      </w:r>
      <w:bookmarkEnd w:id="405"/>
      <w:bookmarkEnd w:id="406"/>
      <w:bookmarkEnd w:id="407"/>
      <w:r>
        <w:rPr>
          <w:rFonts w:ascii="Arial" w:eastAsia="Arial" w:hAnsi="Arial" w:cs="Arial"/>
        </w:rPr>
        <w:t>.  Violation of this paragraph is a Class D crime;</w:t>
      </w:r>
      <w:bookmarkEnd w:id="404"/>
      <w:bookmarkEnd w:id="2"/>
      <w:bookmarkEnd w:id="6"/>
      <w:bookmarkEnd w:id="365"/>
      <w:bookmarkEnd w:id="366"/>
      <w:bookmarkEnd w:id="399"/>
      <w:bookmarkEnd w:id="4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Criminal and Related Statutes and Respond to Decisions of the Law Court</w:t>
    </w:r>
  </w:p>
  <w:p>
    <w:pPr>
      <w:suppressLineNumbers/>
      <w:spacing w:before="0" w:after="0"/>
      <w:jc w:val="center"/>
      <w:rPr>
        <w:rFonts w:ascii="Arial" w:eastAsia="Arial" w:hAnsi="Arial" w:cs="Arial"/>
      </w:rPr>
    </w:pPr>
    <w:r>
      <w:rPr>
        <w:rFonts w:ascii="Arial" w:eastAsia="Arial" w:hAnsi="Arial" w:cs="Arial"/>
        <w:sz w:val="22"/>
      </w:rPr>
      <w:t>L.D. 1903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781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1A8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