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the Debt Limit of the North Jay Water District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1371 - L.D. 2041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Increase the Debt Limit of the North Jay Water District</w:t>
      </w:r>
    </w:p>
    <w:p w:rsidR="008878F3" w:rsidP="008878F3">
      <w:pPr>
        <w:ind w:left="360" w:firstLine="360"/>
        <w:rPr>
          <w:rFonts w:ascii="Arial" w:eastAsia="Arial" w:hAnsi="Arial" w:cs="Arial"/>
        </w:rPr>
      </w:pPr>
      <w:bookmarkStart w:id="0" w:name="_PAR__1_3f0aaef5_4b46_4101_a79b_e32dcb43"/>
      <w:bookmarkStart w:id="1" w:name="_EMERGENCY_PREAMBLE__f0185660_b881_42eb_"/>
      <w:bookmarkStart w:id="2" w:name="_DOC_BODY_CONTAINER__afcdd192_fd4d_4be4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8878F3" w:rsidP="008878F3">
      <w:pPr>
        <w:ind w:left="360" w:firstLine="360"/>
        <w:rPr>
          <w:rFonts w:ascii="Arial" w:eastAsia="Arial" w:hAnsi="Arial" w:cs="Arial"/>
        </w:rPr>
      </w:pPr>
      <w:bookmarkStart w:id="3" w:name="_PAR__2_ffbf510f_823e_4e34_b4bc_89b51ae9"/>
      <w:bookmarkEnd w:id="0"/>
      <w:r>
        <w:rPr>
          <w:rFonts w:ascii="Arial" w:eastAsia="Arial" w:hAnsi="Arial" w:cs="Arial"/>
          <w:b/>
          <w:sz w:val="24"/>
        </w:rPr>
        <w:t>Whereas,</w:t>
      </w:r>
      <w:r>
        <w:rPr>
          <w:rFonts w:ascii="Arial" w:eastAsia="Arial" w:hAnsi="Arial" w:cs="Arial"/>
        </w:rPr>
        <w:t xml:space="preserve"> a new water main is needed to allow the North Jay Water District to protect the health of residents served by the district; and</w:t>
      </w:r>
    </w:p>
    <w:p w:rsidR="008878F3" w:rsidP="008878F3">
      <w:pPr>
        <w:ind w:left="360" w:firstLine="360"/>
        <w:rPr>
          <w:rFonts w:ascii="Arial" w:eastAsia="Arial" w:hAnsi="Arial" w:cs="Arial"/>
        </w:rPr>
      </w:pPr>
      <w:bookmarkStart w:id="4" w:name="_PAR__3_d9938c6d_e0a5_4a34_a018_9ca49e03"/>
      <w:bookmarkEnd w:id="3"/>
      <w:r>
        <w:rPr>
          <w:rFonts w:ascii="Arial" w:eastAsia="Arial" w:hAnsi="Arial" w:cs="Arial"/>
          <w:b/>
          <w:sz w:val="24"/>
        </w:rPr>
        <w:t>Whereas,</w:t>
      </w:r>
      <w:r>
        <w:rPr>
          <w:rFonts w:ascii="Arial" w:eastAsia="Arial" w:hAnsi="Arial" w:cs="Arial"/>
        </w:rPr>
        <w:t xml:space="preserve"> the needed funds would exceed the current borrowing capacity of the district; and</w:t>
      </w:r>
    </w:p>
    <w:p w:rsidR="008878F3" w:rsidP="008878F3">
      <w:pPr>
        <w:ind w:left="360" w:firstLine="360"/>
        <w:rPr>
          <w:rFonts w:ascii="Arial" w:eastAsia="Arial" w:hAnsi="Arial" w:cs="Arial"/>
        </w:rPr>
      </w:pPr>
      <w:bookmarkStart w:id="5" w:name="_PAR__4_d29e9219_5039_49b9_8e81_4a1ee118"/>
      <w:bookmarkEnd w:id="4"/>
      <w:r>
        <w:rPr>
          <w:rFonts w:ascii="Arial" w:eastAsia="Arial" w:hAnsi="Arial" w:cs="Arial"/>
          <w:b/>
          <w:sz w:val="24"/>
        </w:rPr>
        <w:t xml:space="preserve">Whereas, </w:t>
      </w:r>
      <w:r w:rsidRPr="00440BE7">
        <w:rPr>
          <w:rFonts w:ascii="Arial" w:eastAsia="Arial" w:hAnsi="Arial" w:cs="Arial"/>
        </w:rPr>
        <w:t>the district needs an immediate increase in its borrowing authority in order to timely schedule the needed improvements; and</w:t>
      </w:r>
    </w:p>
    <w:p w:rsidR="008878F3" w:rsidP="008878F3">
      <w:pPr>
        <w:ind w:left="360" w:firstLine="360"/>
        <w:rPr>
          <w:rFonts w:ascii="Arial" w:eastAsia="Arial" w:hAnsi="Arial" w:cs="Arial"/>
        </w:rPr>
      </w:pPr>
      <w:bookmarkStart w:id="6" w:name="_PAR__5_edfc5803_060b_4c60_a212_a3795f3d"/>
      <w:bookmarkEnd w:id="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8878F3" w:rsidP="008878F3">
      <w:pPr>
        <w:ind w:left="360"/>
        <w:rPr>
          <w:rFonts w:ascii="Arial" w:eastAsia="Arial" w:hAnsi="Arial" w:cs="Arial"/>
        </w:rPr>
      </w:pPr>
      <w:bookmarkStart w:id="7" w:name="_ENACTING_CLAUSE__07f8b733_6d79_4f67_a9e"/>
      <w:bookmarkStart w:id="8" w:name="_PAR__6_960361ec_232f_4025_ae20_082b4d02"/>
      <w:bookmarkEnd w:id="1"/>
      <w:bookmarkEnd w:id="6"/>
      <w:r>
        <w:rPr>
          <w:rFonts w:ascii="Arial" w:eastAsia="Arial" w:hAnsi="Arial" w:cs="Arial"/>
          <w:b/>
        </w:rPr>
        <w:t>Be it enacted by the People of the State of Maine as follows:</w:t>
      </w:r>
    </w:p>
    <w:p w:rsidR="008878F3" w:rsidP="008878F3">
      <w:pPr>
        <w:ind w:left="360" w:firstLine="360"/>
        <w:rPr>
          <w:rFonts w:ascii="Arial" w:eastAsia="Arial" w:hAnsi="Arial" w:cs="Arial"/>
        </w:rPr>
      </w:pPr>
      <w:bookmarkStart w:id="9" w:name="_PAR__7_17e0707d_ad32_4b73_9c0f_615d0016"/>
      <w:bookmarkStart w:id="10" w:name="_BILL_SECTION_UNALLOCATED__a9b6037b_cc9b"/>
      <w:bookmarkStart w:id="11" w:name="_DOC_BODY_CONTENT__94b9b6bf_d8cf_4d97_97"/>
      <w:bookmarkEnd w:id="7"/>
      <w:bookmarkEnd w:id="8"/>
      <w:r w:rsidRPr="00440BE7">
        <w:rPr>
          <w:rFonts w:ascii="Arial" w:eastAsia="Arial" w:hAnsi="Arial" w:cs="Arial"/>
          <w:b/>
          <w:sz w:val="24"/>
        </w:rPr>
        <w:t xml:space="preserve">Sec. </w:t>
      </w:r>
      <w:bookmarkStart w:id="12" w:name="_BILL_SECTION_NUMBER__94691e40_35f3_4f21"/>
      <w:r w:rsidRPr="00440BE7">
        <w:rPr>
          <w:rFonts w:ascii="Arial" w:eastAsia="Arial" w:hAnsi="Arial" w:cs="Arial"/>
          <w:b/>
          <w:sz w:val="24"/>
        </w:rPr>
        <w:t>1</w:t>
      </w:r>
      <w:bookmarkEnd w:id="12"/>
      <w:r w:rsidRPr="00440BE7">
        <w:rPr>
          <w:rFonts w:ascii="Arial" w:eastAsia="Arial" w:hAnsi="Arial" w:cs="Arial"/>
          <w:b/>
          <w:sz w:val="24"/>
        </w:rPr>
        <w:t>.  P&amp;SL 1951, c. 107, §9,</w:t>
      </w:r>
      <w:r>
        <w:rPr>
          <w:rFonts w:ascii="Arial" w:eastAsia="Arial" w:hAnsi="Arial" w:cs="Arial"/>
          <w:b/>
          <w:sz w:val="24"/>
        </w:rPr>
        <w:t xml:space="preserve"> first sentence,</w:t>
      </w:r>
      <w:r>
        <w:rPr>
          <w:rFonts w:ascii="Arial" w:eastAsia="Arial" w:hAnsi="Arial" w:cs="Arial"/>
        </w:rPr>
        <w:t xml:space="preserve"> as amended by P&amp;SL 2003, c. 10, §1, is further amended to read:</w:t>
      </w:r>
    </w:p>
    <w:p w:rsidR="008878F3" w:rsidP="008878F3">
      <w:pPr>
        <w:ind w:left="360"/>
        <w:rPr>
          <w:rFonts w:ascii="Arial" w:eastAsia="Arial" w:hAnsi="Arial" w:cs="Arial"/>
        </w:rPr>
      </w:pPr>
      <w:bookmarkStart w:id="13" w:name="_PAR__8_06d8eb8e_bd79_4fe2_bcaf_efd245eb"/>
      <w:bookmarkEnd w:id="9"/>
      <w:r w:rsidRPr="00440BE7">
        <w:rPr>
          <w:rFonts w:ascii="Arial" w:eastAsia="Arial" w:hAnsi="Arial" w:cs="Arial"/>
        </w:rPr>
        <w:t>For accomplishing the purposes of this act, the district, through its trustees, is authorized to borrow money from time to time</w:t>
      </w:r>
      <w:bookmarkStart w:id="14" w:name="_ENGROSSING_REV__19e74a00_2be2_4ac8_84b5"/>
      <w:r w:rsidRPr="000E5DBD">
        <w:rPr>
          <w:rFonts w:ascii="Arial" w:eastAsia="Arial" w:hAnsi="Arial" w:cs="Arial"/>
        </w:rPr>
        <w:t>, not exceeding</w:t>
      </w:r>
      <w:bookmarkEnd w:id="14"/>
      <w:r w:rsidRPr="000E5DBD">
        <w:rPr>
          <w:rFonts w:ascii="Arial" w:eastAsia="Arial" w:hAnsi="Arial" w:cs="Arial"/>
        </w:rPr>
        <w:t xml:space="preserve"> </w:t>
      </w:r>
      <w:r w:rsidRPr="00440BE7">
        <w:rPr>
          <w:rFonts w:ascii="Arial" w:eastAsia="Arial" w:hAnsi="Arial" w:cs="Arial"/>
          <w:strike/>
        </w:rPr>
        <w:t>$900,000</w:t>
      </w:r>
      <w:r w:rsidRPr="00440BE7">
        <w:rPr>
          <w:rFonts w:ascii="Arial" w:eastAsia="Arial" w:hAnsi="Arial" w:cs="Arial"/>
        </w:rPr>
        <w:t xml:space="preserve"> </w:t>
      </w:r>
      <w:bookmarkStart w:id="15" w:name="_ENGROSSING_REV__91d5f421_1413_4dc9_a097"/>
      <w:bookmarkStart w:id="16" w:name="_REV__ae5171a0_50bb_4f83_8281_9a106d9149"/>
      <w:bookmarkStart w:id="17" w:name="_INSTRUCTION__b759d78d_4db8_4509_9297_a7"/>
      <w:bookmarkStart w:id="18" w:name="_PROCESSED_CHANGE__6c314210_e6d5_4324_83"/>
      <w:bookmarkEnd w:id="15"/>
      <w:r w:rsidRPr="000E5DBD">
        <w:rPr>
          <w:rFonts w:ascii="Arial" w:eastAsia="Arial" w:hAnsi="Arial" w:cs="Arial"/>
          <w:u w:val="single"/>
        </w:rPr>
        <w:t>$15,000,000</w:t>
      </w:r>
      <w:bookmarkEnd w:id="16"/>
      <w:bookmarkEnd w:id="17"/>
      <w:bookmarkEnd w:id="18"/>
      <w:r>
        <w:rPr>
          <w:rFonts w:ascii="Arial" w:eastAsia="Arial" w:hAnsi="Arial" w:cs="Arial"/>
        </w:rPr>
        <w:t xml:space="preserve"> </w:t>
      </w:r>
      <w:r w:rsidRPr="00440BE7">
        <w:rPr>
          <w:rFonts w:ascii="Arial" w:eastAsia="Arial" w:hAnsi="Arial" w:cs="Arial"/>
        </w:rPr>
        <w:t xml:space="preserve">and to issue therefor the interest-bearing negotiable notes or bonds of the district, maturing serially or otherwise, and to make subsequent renewals of the same in whole or in part, and for said purposes and for the purpose of refunding any notes, bonds or other lawful indebtedness, to establish a fund therefor, and for the purpose of obtaining or providing money to pay or to meet any necessary expenses and liabilities incurred or assumed under the provisions of this act, including expenses in the creation of this district, in securing sources of supply, taking water and land, paying damages, laying pipes, constructing, maintaining and operating a water plant and making extensions, additions and improvements to the same, the district, through its trustees, may, from time to time, issue bonds of the district to an amount necessary in the judgment of the trustees therefor, maturing at </w:t>
      </w:r>
      <w:r w:rsidRPr="00E304A8">
        <w:rPr>
          <w:rFonts w:ascii="Arial" w:eastAsia="Arial" w:hAnsi="Arial" w:cs="Arial"/>
          <w:strike/>
        </w:rPr>
        <w:t>1</w:t>
      </w:r>
      <w:r w:rsidRPr="00440BE7">
        <w:rPr>
          <w:rFonts w:ascii="Arial" w:eastAsia="Arial" w:hAnsi="Arial" w:cs="Arial"/>
        </w:rPr>
        <w:t xml:space="preserve"> </w:t>
      </w:r>
      <w:r w:rsidRPr="00E304A8">
        <w:rPr>
          <w:rFonts w:ascii="Arial" w:eastAsia="Arial" w:hAnsi="Arial" w:cs="Arial"/>
          <w:u w:val="single"/>
        </w:rPr>
        <w:t>one</w:t>
      </w:r>
      <w:r>
        <w:rPr>
          <w:rFonts w:ascii="Arial" w:eastAsia="Arial" w:hAnsi="Arial" w:cs="Arial"/>
        </w:rPr>
        <w:t xml:space="preserve"> </w:t>
      </w:r>
      <w:r w:rsidRPr="00440BE7">
        <w:rPr>
          <w:rFonts w:ascii="Arial" w:eastAsia="Arial" w:hAnsi="Arial" w:cs="Arial"/>
        </w:rPr>
        <w:t xml:space="preserve">time or in uniform or varying installments, with or without call provisions and at such rates of interest and on such terms and conditions as the trustees determine.  </w:t>
      </w:r>
    </w:p>
    <w:p w:rsidR="00000000" w:rsidP="008878F3">
      <w:pPr>
        <w:ind w:left="360" w:firstLine="360"/>
        <w:rPr>
          <w:rFonts w:ascii="Arial" w:eastAsia="Arial" w:hAnsi="Arial" w:cs="Arial"/>
        </w:rPr>
      </w:pPr>
      <w:bookmarkStart w:id="19" w:name="_EMERGENCY_CLAUSE__c94f75d5_43bb_426c_93"/>
      <w:bookmarkStart w:id="20" w:name="_PAR__9_f9ca5596_ba57_4aa4_957a_f7f6c55e"/>
      <w:bookmarkEnd w:id="10"/>
      <w:bookmarkEnd w:id="11"/>
      <w:bookmarkEnd w:id="13"/>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9"/>
      <w:bookmarkEnd w:id="2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LR2604,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Increase the Debt Limit of the North Jay Water District</w:t>
    </w:r>
  </w:p>
  <w:p>
    <w:pPr>
      <w:suppressLineNumbers/>
      <w:spacing w:before="0" w:after="0"/>
      <w:jc w:val="center"/>
      <w:rPr>
        <w:rFonts w:ascii="Arial" w:eastAsia="Arial" w:hAnsi="Arial" w:cs="Arial"/>
      </w:rPr>
    </w:pPr>
    <w:r>
      <w:rPr>
        <w:rFonts w:ascii="Arial" w:eastAsia="Arial" w:hAnsi="Arial" w:cs="Arial"/>
        <w:sz w:val="22"/>
      </w:rPr>
      <w:t>L.D. 2041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E5DB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40BE7"/>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878F3"/>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04A8"/>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