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Requirements of the Reorganization Plan for the Formation of Regional School Units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1343 - L.D. 1802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Requirements of the Reorganization Plan for the Formation of Regional School Units</w:t>
      </w:r>
    </w:p>
    <w:p w:rsidR="00D23613" w:rsidP="00D23613">
      <w:pPr>
        <w:ind w:left="360"/>
        <w:rPr>
          <w:rFonts w:ascii="Arial" w:eastAsia="Arial" w:hAnsi="Arial" w:cs="Arial"/>
        </w:rPr>
      </w:pPr>
      <w:bookmarkStart w:id="0" w:name="_ENACTING_CLAUSE__fde9ff62_8dfa_48eb_936"/>
      <w:bookmarkStart w:id="1" w:name="_PAR__1_796c746d_38ad_4189_8711_795add34"/>
      <w:bookmarkStart w:id="2" w:name="_DOC_BODY_CONTAINER__80c1051f_173f_499a_"/>
      <w:r>
        <w:rPr>
          <w:rFonts w:ascii="Arial" w:eastAsia="Arial" w:hAnsi="Arial" w:cs="Arial"/>
          <w:b/>
        </w:rPr>
        <w:t>Be it enacted by the People of the State of Maine as follows:</w:t>
      </w:r>
    </w:p>
    <w:p w:rsidR="00D23613" w:rsidP="00D23613">
      <w:pPr>
        <w:ind w:left="360" w:firstLine="360"/>
        <w:rPr>
          <w:rFonts w:ascii="Arial" w:eastAsia="Arial" w:hAnsi="Arial" w:cs="Arial"/>
        </w:rPr>
      </w:pPr>
      <w:bookmarkStart w:id="3" w:name="_BILL_SECTION_HEADER__4db46dba_b8bc_48aa"/>
      <w:bookmarkStart w:id="4" w:name="_BILL_SECTION__234ea5f1_9080_4e39_9010_0"/>
      <w:bookmarkStart w:id="5" w:name="_PAR__2_46ac1b0b_5d4f_4085_9cb8_b808e310"/>
      <w:bookmarkStart w:id="6" w:name="_DOC_BODY_CONTENT__e74fec67_aa5c_47a2_ad"/>
      <w:bookmarkEnd w:id="0"/>
      <w:bookmarkEnd w:id="1"/>
      <w:r>
        <w:rPr>
          <w:rFonts w:ascii="Arial" w:eastAsia="Arial" w:hAnsi="Arial" w:cs="Arial"/>
          <w:b/>
          <w:sz w:val="24"/>
        </w:rPr>
        <w:t xml:space="preserve">Sec. </w:t>
      </w:r>
      <w:bookmarkStart w:id="7" w:name="_BILL_SECTION_NUMBER__90404c08_65c5_414a"/>
      <w:r>
        <w:rPr>
          <w:rFonts w:ascii="Arial" w:eastAsia="Arial" w:hAnsi="Arial" w:cs="Arial"/>
          <w:b/>
          <w:sz w:val="24"/>
        </w:rPr>
        <w:t>1</w:t>
      </w:r>
      <w:bookmarkEnd w:id="7"/>
      <w:r>
        <w:rPr>
          <w:rFonts w:ascii="Arial" w:eastAsia="Arial" w:hAnsi="Arial" w:cs="Arial"/>
          <w:b/>
          <w:sz w:val="24"/>
        </w:rPr>
        <w:t>.  20-A MRSA §1461, sub-§3, ¶B,</w:t>
      </w:r>
      <w:r>
        <w:rPr>
          <w:rFonts w:ascii="Arial" w:eastAsia="Arial" w:hAnsi="Arial" w:cs="Arial"/>
        </w:rPr>
        <w:t xml:space="preserve"> as amended by PL 2009, c. 580, §3, is further amended in subparagraph (1) by repealing the first blocked paragraph.</w:t>
      </w:r>
    </w:p>
    <w:p w:rsidR="00D23613" w:rsidP="00D23613">
      <w:pPr>
        <w:ind w:left="360" w:firstLine="360"/>
        <w:rPr>
          <w:rFonts w:ascii="Arial" w:eastAsia="Arial" w:hAnsi="Arial" w:cs="Arial"/>
        </w:rPr>
      </w:pPr>
      <w:bookmarkStart w:id="8" w:name="_BILL_SECTION_HEADER__ec2705fd_1ce1_4cf5"/>
      <w:bookmarkStart w:id="9" w:name="_PAR__3_89771064_a01b_41b3_8199_4eee5595"/>
      <w:bookmarkStart w:id="10" w:name="_BILL_SECTION__7551ba09_0568_40bd_86d5_c"/>
      <w:bookmarkEnd w:id="3"/>
      <w:bookmarkEnd w:id="4"/>
      <w:bookmarkEnd w:id="5"/>
      <w:r>
        <w:rPr>
          <w:rFonts w:ascii="Arial" w:eastAsia="Arial" w:hAnsi="Arial" w:cs="Arial"/>
          <w:b/>
          <w:sz w:val="24"/>
        </w:rPr>
        <w:t xml:space="preserve">Sec. </w:t>
      </w:r>
      <w:bookmarkStart w:id="11" w:name="_BILL_SECTION_NUMBER__47f044e4_8889_469a"/>
      <w:r>
        <w:rPr>
          <w:rFonts w:ascii="Arial" w:eastAsia="Arial" w:hAnsi="Arial" w:cs="Arial"/>
          <w:b/>
          <w:sz w:val="24"/>
        </w:rPr>
        <w:t>2</w:t>
      </w:r>
      <w:bookmarkEnd w:id="11"/>
      <w:r>
        <w:rPr>
          <w:rFonts w:ascii="Arial" w:eastAsia="Arial" w:hAnsi="Arial" w:cs="Arial"/>
          <w:b/>
          <w:sz w:val="24"/>
        </w:rPr>
        <w:t>.  20-A MRSA §1461, sub-§3, ¶B,</w:t>
      </w:r>
      <w:r>
        <w:rPr>
          <w:rFonts w:ascii="Arial" w:eastAsia="Arial" w:hAnsi="Arial" w:cs="Arial"/>
        </w:rPr>
        <w:t xml:space="preserve"> as amended by PL 2009, c. 580, §3, is further amended by amending subparagraph (2) to read:</w:t>
      </w:r>
    </w:p>
    <w:p w:rsidR="00D23613" w:rsidP="00D23613">
      <w:pPr>
        <w:ind w:left="1080"/>
        <w:rPr>
          <w:rFonts w:ascii="Arial" w:eastAsia="Arial" w:hAnsi="Arial" w:cs="Arial"/>
        </w:rPr>
      </w:pPr>
      <w:bookmarkStart w:id="12" w:name="_PAR__4_5441660a_b491_49e4_a4a6_98dd904b"/>
      <w:bookmarkStart w:id="13" w:name="_STATUTE_SP__3b80fe8d_8342_4174_ba8d_29a"/>
      <w:bookmarkEnd w:id="8"/>
      <w:bookmarkEnd w:id="9"/>
      <w:r>
        <w:rPr>
          <w:rFonts w:ascii="Arial" w:eastAsia="Arial" w:hAnsi="Arial" w:cs="Arial"/>
        </w:rPr>
        <w:t>(</w:t>
      </w:r>
      <w:bookmarkStart w:id="14" w:name="_STATUTE_NUMBER__8bb862a9_f8f1_45d5_8c62"/>
      <w:r>
        <w:rPr>
          <w:rFonts w:ascii="Arial" w:eastAsia="Arial" w:hAnsi="Arial" w:cs="Arial"/>
        </w:rPr>
        <w:t>2</w:t>
      </w:r>
      <w:bookmarkEnd w:id="14"/>
      <w:r>
        <w:rPr>
          <w:rFonts w:ascii="Arial" w:eastAsia="Arial" w:hAnsi="Arial" w:cs="Arial"/>
        </w:rPr>
        <w:t xml:space="preserve">)  </w:t>
      </w:r>
      <w:bookmarkStart w:id="15" w:name="_STATUTE_CONTENT__e40ebda6_a953_43d9_813"/>
      <w:r>
        <w:rPr>
          <w:rFonts w:ascii="Arial" w:eastAsia="Arial" w:hAnsi="Arial" w:cs="Arial"/>
        </w:rPr>
        <w:t>The plan must provide comprehensive programming for all students from kindergarten to grade 12 and must include at least one publicly supported secondary school</w:t>
      </w:r>
      <w:r>
        <w:rPr>
          <w:rFonts w:ascii="Arial" w:eastAsia="Arial" w:hAnsi="Arial" w:cs="Arial"/>
          <w:strike/>
        </w:rPr>
        <w:t>.</w:t>
      </w:r>
      <w:r>
        <w:rPr>
          <w:rFonts w:ascii="Arial" w:eastAsia="Arial" w:hAnsi="Arial" w:cs="Arial"/>
          <w:u w:val="single"/>
        </w:rPr>
        <w:t>, except if</w:t>
      </w:r>
      <w:r>
        <w:rPr>
          <w:rFonts w:ascii="Arial" w:eastAsia="Arial" w:hAnsi="Arial" w:cs="Arial"/>
          <w:u w:val="single"/>
        </w:rPr>
        <w:t xml:space="preserve"> the plan provides comprehensive programming</w:t>
      </w:r>
      <w:r>
        <w:rPr>
          <w:rFonts w:ascii="Arial" w:eastAsia="Arial" w:hAnsi="Arial" w:cs="Arial"/>
          <w:u w:val="single"/>
        </w:rPr>
        <w:t>:</w:t>
      </w:r>
      <w:r>
        <w:rPr>
          <w:rFonts w:ascii="Arial" w:eastAsia="Arial" w:hAnsi="Arial" w:cs="Arial"/>
        </w:rPr>
        <w:t xml:space="preserve"> </w:t>
      </w:r>
      <w:bookmarkEnd w:id="15"/>
    </w:p>
    <w:p w:rsidR="00D23613" w:rsidP="00D23613">
      <w:pPr>
        <w:ind w:left="1440"/>
        <w:rPr>
          <w:rFonts w:ascii="Arial" w:eastAsia="Arial" w:hAnsi="Arial" w:cs="Arial"/>
        </w:rPr>
      </w:pPr>
      <w:bookmarkStart w:id="16" w:name="_STATUTE_D__45e5ad40_36e5_45fc_b891_366a"/>
      <w:bookmarkStart w:id="17" w:name="_PAR__5_ca5c3bc8_8164_41c7_92c7_cbdb4ed9"/>
      <w:bookmarkEnd w:id="12"/>
      <w:r>
        <w:rPr>
          <w:rFonts w:ascii="Arial" w:eastAsia="Arial" w:hAnsi="Arial" w:cs="Arial"/>
          <w:u w:val="single"/>
        </w:rPr>
        <w:t>(</w:t>
      </w:r>
      <w:bookmarkStart w:id="18" w:name="_STATUTE_NUMBER__09e5a9fb_4248_4945_9b52"/>
      <w:r>
        <w:rPr>
          <w:rFonts w:ascii="Arial" w:eastAsia="Arial" w:hAnsi="Arial" w:cs="Arial"/>
          <w:u w:val="single"/>
        </w:rPr>
        <w:t>a</w:t>
      </w:r>
      <w:bookmarkEnd w:id="18"/>
      <w:r>
        <w:rPr>
          <w:rFonts w:ascii="Arial" w:eastAsia="Arial" w:hAnsi="Arial" w:cs="Arial"/>
          <w:u w:val="single"/>
        </w:rPr>
        <w:t xml:space="preserve">)  </w:t>
      </w:r>
      <w:bookmarkStart w:id="19" w:name="_STATUTE_CONTENT__04592051_4044_418d_a4a"/>
      <w:r>
        <w:rPr>
          <w:rFonts w:ascii="Arial" w:eastAsia="Arial" w:hAnsi="Arial" w:cs="Arial"/>
          <w:u w:val="single"/>
        </w:rPr>
        <w:t>F</w:t>
      </w:r>
      <w:r>
        <w:rPr>
          <w:rFonts w:ascii="Arial" w:eastAsia="Arial" w:hAnsi="Arial" w:cs="Arial"/>
          <w:u w:val="single"/>
        </w:rPr>
        <w:t xml:space="preserve">or all students from grade 9 to grade 12 within the regional school unit, </w:t>
      </w:r>
      <w:r>
        <w:rPr>
          <w:rFonts w:ascii="Arial" w:eastAsia="Arial" w:hAnsi="Arial" w:cs="Arial"/>
          <w:u w:val="single"/>
        </w:rPr>
        <w:t xml:space="preserve">with programming for students from kindergarten to grade 8 provided by the </w:t>
      </w:r>
      <w:r>
        <w:rPr>
          <w:rFonts w:ascii="Arial" w:eastAsia="Arial" w:hAnsi="Arial" w:cs="Arial"/>
          <w:u w:val="single"/>
        </w:rPr>
        <w:t xml:space="preserve">separate </w:t>
      </w:r>
      <w:r>
        <w:rPr>
          <w:rFonts w:ascii="Arial" w:eastAsia="Arial" w:hAnsi="Arial" w:cs="Arial"/>
          <w:u w:val="single"/>
        </w:rPr>
        <w:t>school administrative units;</w:t>
      </w:r>
    </w:p>
    <w:p w:rsidR="00D23613" w:rsidP="00D23613">
      <w:pPr>
        <w:ind w:left="1440"/>
        <w:rPr>
          <w:rFonts w:ascii="Arial" w:eastAsia="Arial" w:hAnsi="Arial" w:cs="Arial"/>
        </w:rPr>
      </w:pPr>
      <w:bookmarkStart w:id="20" w:name="_INSTRUCTION__8f827c0d_9212_43b8_906c_9f"/>
      <w:bookmarkStart w:id="21" w:name="_PROCESSED_CHANGE__42742e08_6554_4023_80"/>
      <w:bookmarkStart w:id="22" w:name="_PROCESSED_CHANGE__fd8e5bb4_f5b0_4a34_b9"/>
      <w:bookmarkStart w:id="23" w:name="_REV__0a384837_b744_48eb_ad4b_0e545435d0"/>
      <w:bookmarkStart w:id="24" w:name="_STATUTE_D__34e8b718_e06b_42ce_bbde_a3f5"/>
      <w:bookmarkEnd w:id="16"/>
      <w:bookmarkEnd w:id="17"/>
      <w:bookmarkEnd w:id="19"/>
      <w:r>
        <w:rPr>
          <w:rFonts w:ascii="Arial" w:eastAsia="Arial" w:hAnsi="Arial" w:cs="Arial"/>
          <w:u w:val="single"/>
        </w:rPr>
        <w:t>(</w:t>
      </w:r>
      <w:bookmarkStart w:id="25" w:name="_STATUTE_NUMBER__c6536167_d420_4e0e_88ce"/>
      <w:r>
        <w:rPr>
          <w:rFonts w:ascii="Arial" w:eastAsia="Arial" w:hAnsi="Arial" w:cs="Arial"/>
          <w:u w:val="single"/>
        </w:rPr>
        <w:t>b</w:t>
      </w:r>
      <w:bookmarkEnd w:id="25"/>
      <w:r>
        <w:rPr>
          <w:rFonts w:ascii="Arial" w:eastAsia="Arial" w:hAnsi="Arial" w:cs="Arial"/>
          <w:u w:val="single"/>
        </w:rPr>
        <w:t xml:space="preserve">)  </w:t>
      </w:r>
      <w:bookmarkStart w:id="26" w:name="_STATUTE_CONTENT__ab10c862_8818_43fe_a67"/>
      <w:r>
        <w:rPr>
          <w:rFonts w:ascii="Arial" w:eastAsia="Arial" w:hAnsi="Arial" w:cs="Arial"/>
          <w:u w:val="single"/>
        </w:rPr>
        <w:t>For all students from kindergarten to grade 8 within the regional school unit, with programming for students from grade 9 to grade 12 provided by either operating a school or contracting for school privileges</w:t>
      </w:r>
      <w:r>
        <w:rPr>
          <w:rFonts w:ascii="Arial" w:eastAsia="Arial" w:hAnsi="Arial" w:cs="Arial"/>
          <w:u w:val="single"/>
        </w:rPr>
        <w:t xml:space="preserve"> pursuant to chapter 115; or</w:t>
      </w:r>
    </w:p>
    <w:p w:rsidR="00D23613" w:rsidP="00D23613">
      <w:pPr>
        <w:ind w:left="1440"/>
        <w:rPr>
          <w:rFonts w:ascii="Arial" w:eastAsia="Arial" w:hAnsi="Arial" w:cs="Arial"/>
        </w:rPr>
      </w:pPr>
      <w:bookmarkStart w:id="27" w:name="_PAR__7_492843ff_1a3c_4d21_9af7_416525c1"/>
      <w:bookmarkStart w:id="28" w:name="_STATUTE_D__e7c1c8e4_d89f_401a_9b6c_773b"/>
      <w:bookmarkEnd w:id="20"/>
      <w:bookmarkEnd w:id="21"/>
      <w:bookmarkEnd w:id="22"/>
      <w:bookmarkEnd w:id="23"/>
      <w:bookmarkEnd w:id="24"/>
      <w:bookmarkEnd w:id="26"/>
      <w:r>
        <w:rPr>
          <w:rFonts w:ascii="Arial" w:eastAsia="Arial" w:hAnsi="Arial" w:cs="Arial"/>
          <w:u w:val="single"/>
        </w:rPr>
        <w:t>(</w:t>
      </w:r>
      <w:bookmarkStart w:id="29" w:name="_STATUTE_NUMBER__1feb96b6_57d8_47f7_818c"/>
      <w:r>
        <w:rPr>
          <w:rFonts w:ascii="Arial" w:eastAsia="Arial" w:hAnsi="Arial" w:cs="Arial"/>
          <w:u w:val="single"/>
        </w:rPr>
        <w:t>c</w:t>
      </w:r>
      <w:bookmarkEnd w:id="29"/>
      <w:r>
        <w:rPr>
          <w:rFonts w:ascii="Arial" w:eastAsia="Arial" w:hAnsi="Arial" w:cs="Arial"/>
          <w:u w:val="single"/>
        </w:rPr>
        <w:t xml:space="preserve">)  </w:t>
      </w:r>
      <w:bookmarkStart w:id="30" w:name="_STATUTE_CONTENT__8f45c299_2098_4059_9e9"/>
      <w:r>
        <w:rPr>
          <w:rFonts w:ascii="Arial" w:eastAsia="Arial" w:hAnsi="Arial" w:cs="Arial"/>
          <w:u w:val="single"/>
        </w:rPr>
        <w:t>F</w:t>
      </w:r>
      <w:r>
        <w:rPr>
          <w:rFonts w:ascii="Arial" w:eastAsia="Arial" w:hAnsi="Arial" w:cs="Arial"/>
          <w:u w:val="single"/>
        </w:rPr>
        <w:t xml:space="preserve">or all students </w:t>
      </w:r>
      <w:r>
        <w:rPr>
          <w:rFonts w:ascii="Arial" w:eastAsia="Arial" w:hAnsi="Arial" w:cs="Arial"/>
          <w:u w:val="single"/>
        </w:rPr>
        <w:t>in</w:t>
      </w:r>
      <w:r>
        <w:rPr>
          <w:rFonts w:ascii="Arial" w:eastAsia="Arial" w:hAnsi="Arial" w:cs="Arial"/>
          <w:u w:val="single"/>
        </w:rPr>
        <w:t xml:space="preserve"> a grade configuration that meets the needs </w:t>
      </w:r>
      <w:r>
        <w:rPr>
          <w:rFonts w:ascii="Arial" w:eastAsia="Arial" w:hAnsi="Arial" w:cs="Arial"/>
          <w:u w:val="single"/>
        </w:rPr>
        <w:t>of the students from the municipalities that make up the regional school unit</w:t>
      </w:r>
      <w:bookmarkStart w:id="31" w:name="_ENGROSSING_REV__8292f7e0_626a_47d9_95bc"/>
      <w:bookmarkStart w:id="32" w:name="_REV__64339daa_376d_4537_a7b3_90dfe79892"/>
      <w:bookmarkStart w:id="33" w:name="_INSTRUCTION__34ca7221_c986_4296_a2f8_80"/>
      <w:bookmarkStart w:id="34" w:name="_PROCESSED_CHANGE__60846f40_a1f9_45ac_ae"/>
      <w:bookmarkStart w:id="35" w:name="_PROCESSED_CHANGE__b41fbac8_715d_4103_9f"/>
      <w:bookmarkEnd w:id="31"/>
      <w:r>
        <w:rPr>
          <w:rFonts w:ascii="Arial" w:eastAsia="Arial" w:hAnsi="Arial" w:cs="Arial"/>
          <w:u w:val="single"/>
        </w:rPr>
        <w:t>, with programming for all other students provided by either operating a school or contracting for school privileges pursuant to chapter 115</w:t>
      </w:r>
      <w:bookmarkEnd w:id="32"/>
      <w:bookmarkEnd w:id="33"/>
      <w:bookmarkEnd w:id="34"/>
      <w:bookmarkEnd w:id="35"/>
      <w:r>
        <w:rPr>
          <w:rFonts w:ascii="Arial" w:eastAsia="Arial" w:hAnsi="Arial" w:cs="Arial"/>
          <w:u w:val="single"/>
        </w:rPr>
        <w:t>.</w:t>
      </w:r>
    </w:p>
    <w:p w:rsidR="00D23613" w:rsidP="00D23613">
      <w:pPr>
        <w:ind w:left="360" w:firstLine="360"/>
        <w:rPr>
          <w:rFonts w:ascii="Arial" w:eastAsia="Arial" w:hAnsi="Arial" w:cs="Arial"/>
        </w:rPr>
      </w:pPr>
      <w:bookmarkStart w:id="36" w:name="_BILL_SECTION__842b839c_b154_421f_afcd_2"/>
      <w:bookmarkStart w:id="37" w:name="_BILL_SECTION_HEADER__e6818b11_30ef_4f4e"/>
      <w:bookmarkStart w:id="38" w:name="_INSTRUCTION__025ecdfb_73b0_49ee_be16_a2"/>
      <w:bookmarkEnd w:id="10"/>
      <w:bookmarkEnd w:id="13"/>
      <w:bookmarkEnd w:id="27"/>
      <w:bookmarkEnd w:id="28"/>
      <w:bookmarkEnd w:id="30"/>
      <w:r>
        <w:rPr>
          <w:rFonts w:ascii="Arial" w:eastAsia="Arial" w:hAnsi="Arial" w:cs="Arial"/>
          <w:b/>
          <w:sz w:val="24"/>
        </w:rPr>
        <w:t xml:space="preserve">Sec. </w:t>
      </w:r>
      <w:bookmarkStart w:id="39" w:name="_BILL_SECTION_NUMBER__0691f07f_e883_4528"/>
      <w:r>
        <w:rPr>
          <w:rFonts w:ascii="Arial" w:eastAsia="Arial" w:hAnsi="Arial" w:cs="Arial"/>
          <w:b/>
          <w:sz w:val="24"/>
        </w:rPr>
        <w:t>3</w:t>
      </w:r>
      <w:bookmarkEnd w:id="39"/>
      <w:r>
        <w:rPr>
          <w:rFonts w:ascii="Arial" w:eastAsia="Arial" w:hAnsi="Arial" w:cs="Arial"/>
          <w:b/>
          <w:sz w:val="24"/>
        </w:rPr>
        <w:t>.  20-A MRSA §1461, sub-§3, ¶C,</w:t>
      </w:r>
      <w:r>
        <w:rPr>
          <w:rFonts w:ascii="Arial" w:eastAsia="Arial" w:hAnsi="Arial" w:cs="Arial"/>
        </w:rPr>
        <w:t xml:space="preserve"> as amended by PL 2011, c. 251, §1 and affected by §12, is repealed.</w:t>
      </w:r>
    </w:p>
    <w:p w:rsidR="00D23613" w:rsidP="00D23613">
      <w:pPr>
        <w:ind w:left="360" w:firstLine="360"/>
        <w:rPr>
          <w:rFonts w:ascii="Arial" w:eastAsia="Arial" w:hAnsi="Arial" w:cs="Arial"/>
        </w:rPr>
      </w:pPr>
      <w:bookmarkStart w:id="40" w:name="_BILL_SECTION__152ff096_9e18_42e1_a283_9"/>
      <w:bookmarkStart w:id="41" w:name="_BILL_SECTION_HEADER__d67695ac_e24a_4e68"/>
      <w:bookmarkStart w:id="42" w:name="_PAR__8_2e2e77b1_2fba_4748_aa47_cca3bb0a"/>
      <w:bookmarkEnd w:id="36"/>
      <w:bookmarkEnd w:id="37"/>
      <w:bookmarkEnd w:id="38"/>
      <w:r>
        <w:rPr>
          <w:rFonts w:ascii="Arial" w:eastAsia="Arial" w:hAnsi="Arial" w:cs="Arial"/>
          <w:b/>
          <w:sz w:val="24"/>
        </w:rPr>
        <w:t xml:space="preserve">Sec. </w:t>
      </w:r>
      <w:bookmarkStart w:id="43" w:name="_BILL_SECTION_NUMBER__a30ed089_8f62_43dd"/>
      <w:r>
        <w:rPr>
          <w:rFonts w:ascii="Arial" w:eastAsia="Arial" w:hAnsi="Arial" w:cs="Arial"/>
          <w:b/>
          <w:sz w:val="24"/>
        </w:rPr>
        <w:t>4</w:t>
      </w:r>
      <w:bookmarkEnd w:id="43"/>
      <w:r>
        <w:rPr>
          <w:rFonts w:ascii="Arial" w:eastAsia="Arial" w:hAnsi="Arial" w:cs="Arial"/>
          <w:b/>
          <w:sz w:val="24"/>
        </w:rPr>
        <w:t>.  20-A MRSA §1479, first ¶,</w:t>
      </w:r>
      <w:r>
        <w:rPr>
          <w:rFonts w:ascii="Arial" w:eastAsia="Arial" w:hAnsi="Arial" w:cs="Arial"/>
        </w:rPr>
        <w:t xml:space="preserve"> as amended by PL 2011, c. 171, §2, is further amended to read:</w:t>
      </w:r>
    </w:p>
    <w:p w:rsidR="00000000" w:rsidP="00D23613">
      <w:pPr>
        <w:ind w:left="360" w:firstLine="360"/>
        <w:rPr>
          <w:rFonts w:ascii="Arial" w:eastAsia="Arial" w:hAnsi="Arial" w:cs="Arial"/>
        </w:rPr>
      </w:pPr>
      <w:bookmarkStart w:id="44" w:name="_STATUTE_CONTENT__160c5ac5_1109_4571_a4a"/>
      <w:bookmarkStart w:id="45" w:name="_STATUTE_P__396cead3_15f4_4387_aff9_0a91"/>
      <w:bookmarkStart w:id="46" w:name="_PAR__9_aae4ca73_8bc3_4fae_89ab_6cc84e7b"/>
      <w:bookmarkEnd w:id="41"/>
      <w:bookmarkEnd w:id="42"/>
      <w:r>
        <w:rPr>
          <w:rFonts w:ascii="Arial" w:eastAsia="Arial" w:hAnsi="Arial" w:cs="Arial"/>
        </w:rPr>
        <w:t>A regional school unit shall maintain a program that includes kindergarten to grade 12 except for the school administrative districts that did not operate kindergarten to grade 12 that were reformulated into regional school units in accordance with Public Law 2007, chapter 240, Part XXXX, section 36, subsection 12, as amended by Public Law 2007, chapter 668, section 48</w:t>
      </w:r>
      <w:r>
        <w:rPr>
          <w:rFonts w:ascii="Arial" w:eastAsia="Arial" w:hAnsi="Arial" w:cs="Arial"/>
          <w:u w:val="single"/>
        </w:rPr>
        <w:t>,</w:t>
      </w:r>
      <w:r>
        <w:rPr>
          <w:rFonts w:ascii="Arial" w:eastAsia="Arial" w:hAnsi="Arial" w:cs="Arial"/>
          <w:u w:val="single"/>
        </w:rPr>
        <w:t xml:space="preserve"> and except for a regional school unit operating under a plan described in section 1461, subsection 3, paragraph B, subparagraph (2)</w:t>
      </w:r>
      <w:r>
        <w:rPr>
          <w:rFonts w:ascii="Arial" w:eastAsia="Arial" w:hAnsi="Arial" w:cs="Arial"/>
          <w:u w:val="single"/>
        </w:rPr>
        <w:t>,</w:t>
      </w:r>
      <w:r>
        <w:rPr>
          <w:rFonts w:ascii="Arial" w:eastAsia="Arial" w:hAnsi="Arial" w:cs="Arial"/>
          <w:u w:val="single"/>
        </w:rPr>
        <w:t xml:space="preserve"> divisions (a) to (c)</w:t>
      </w:r>
      <w:r>
        <w:rPr>
          <w:rFonts w:ascii="Arial" w:eastAsia="Arial" w:hAnsi="Arial" w:cs="Arial"/>
        </w:rPr>
        <w:t>.</w:t>
      </w:r>
      <w:bookmarkEnd w:id="44"/>
      <w:bookmarkEnd w:id="2"/>
      <w:bookmarkEnd w:id="6"/>
      <w:bookmarkEnd w:id="40"/>
      <w:bookmarkEnd w:id="45"/>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LR2211,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Requirements of the Reorganization Plan for the Formation of Regional School Units</w:t>
    </w:r>
  </w:p>
  <w:p>
    <w:pPr>
      <w:suppressLineNumbers/>
      <w:spacing w:before="0" w:after="0"/>
      <w:jc w:val="center"/>
      <w:rPr>
        <w:rFonts w:ascii="Arial" w:eastAsia="Arial" w:hAnsi="Arial" w:cs="Arial"/>
      </w:rPr>
    </w:pPr>
    <w:r>
      <w:rPr>
        <w:rFonts w:ascii="Arial" w:eastAsia="Arial" w:hAnsi="Arial" w:cs="Arial"/>
        <w:sz w:val="22"/>
      </w:rPr>
      <w:t>L.D. 1802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3613"/>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