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Classification of Service Employees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1103 - L.D. 1489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the Classification of Service Employees</w:t>
      </w:r>
    </w:p>
    <w:p w:rsidR="00A93FA6" w:rsidP="00A93FA6">
      <w:pPr>
        <w:ind w:left="360"/>
        <w:rPr>
          <w:rFonts w:ascii="Arial" w:eastAsia="Arial" w:hAnsi="Arial" w:cs="Arial"/>
        </w:rPr>
      </w:pPr>
      <w:bookmarkStart w:id="0" w:name="_ENACTING_CLAUSE__cb157eac_d021_409f_ade"/>
      <w:bookmarkStart w:id="1" w:name="_PAR__1_73fcb907_d488_4f0b_b44f_1cf275e5"/>
      <w:bookmarkStart w:id="2" w:name="_DOC_BODY_CONTAINER__8e082692_e8d2_479b_"/>
      <w:r>
        <w:rPr>
          <w:rFonts w:ascii="Arial" w:eastAsia="Arial" w:hAnsi="Arial" w:cs="Arial"/>
          <w:b/>
        </w:rPr>
        <w:t>Be it enacted by the People of the State of Maine as follows:</w:t>
      </w:r>
    </w:p>
    <w:p w:rsidR="00A93FA6" w:rsidP="00A93FA6">
      <w:pPr>
        <w:ind w:left="360" w:firstLine="360"/>
        <w:rPr>
          <w:rFonts w:ascii="Arial" w:eastAsia="Arial" w:hAnsi="Arial" w:cs="Arial"/>
        </w:rPr>
      </w:pPr>
      <w:bookmarkStart w:id="3" w:name="_BILL_SECTION_HEADER__4e0df2c6_d207_4a24"/>
      <w:bookmarkStart w:id="4" w:name="_BILL_SECTION__d9ab298c_1e5b_483f_b1e2_7"/>
      <w:bookmarkStart w:id="5" w:name="_INSTRUCTION__6f9f80b2_cf75_46b0_94b3_04"/>
      <w:bookmarkStart w:id="6" w:name="_DOC_BODY_CONTENT__cce44697_1a1e_48b1_bd"/>
      <w:bookmarkEnd w:id="0"/>
      <w:bookmarkEnd w:id="1"/>
      <w:r>
        <w:rPr>
          <w:rFonts w:ascii="Arial" w:eastAsia="Arial" w:hAnsi="Arial" w:cs="Arial"/>
          <w:b/>
          <w:sz w:val="24"/>
        </w:rPr>
        <w:t xml:space="preserve">Sec. </w:t>
      </w:r>
      <w:bookmarkStart w:id="7" w:name="_BILL_SECTION_NUMBER__cdf9acc7_2f79_4bc8"/>
      <w:r>
        <w:rPr>
          <w:rFonts w:ascii="Arial" w:eastAsia="Arial" w:hAnsi="Arial" w:cs="Arial"/>
          <w:b/>
          <w:sz w:val="24"/>
        </w:rPr>
        <w:t>1</w:t>
      </w:r>
      <w:bookmarkEnd w:id="7"/>
      <w:r>
        <w:rPr>
          <w:rFonts w:ascii="Arial" w:eastAsia="Arial" w:hAnsi="Arial" w:cs="Arial"/>
          <w:b/>
          <w:sz w:val="24"/>
        </w:rPr>
        <w:t>.  26 MRSA §663, sub-§8,</w:t>
      </w:r>
      <w:r>
        <w:rPr>
          <w:rFonts w:ascii="Arial" w:eastAsia="Arial" w:hAnsi="Arial" w:cs="Arial"/>
        </w:rPr>
        <w:t xml:space="preserve"> as amended by PL 2011, c. 118, §1, is further amended to read:</w:t>
      </w:r>
    </w:p>
    <w:p w:rsidR="00A93FA6" w:rsidP="00A93FA6">
      <w:pPr>
        <w:ind w:left="360" w:firstLine="360"/>
        <w:rPr>
          <w:rFonts w:ascii="Arial" w:eastAsia="Arial" w:hAnsi="Arial" w:cs="Arial"/>
        </w:rPr>
      </w:pPr>
      <w:bookmarkStart w:id="8" w:name="_STATUTE_NUMBER__765d6102_c8fe_4a3f_90a8"/>
      <w:bookmarkStart w:id="9" w:name="_STATUTE_SS__db7d3fa3_c337_4f5d_a3b1_374"/>
      <w:bookmarkEnd w:id="3"/>
      <w:r>
        <w:rPr>
          <w:rFonts w:ascii="Arial" w:eastAsia="Arial" w:hAnsi="Arial" w:cs="Arial"/>
          <w:b/>
        </w:rPr>
        <w:t>8</w:t>
      </w:r>
      <w:bookmarkEnd w:id="8"/>
      <w:r>
        <w:rPr>
          <w:rFonts w:ascii="Arial" w:eastAsia="Arial" w:hAnsi="Arial" w:cs="Arial"/>
          <w:b/>
        </w:rPr>
        <w:t xml:space="preserve">.  </w:t>
      </w:r>
      <w:bookmarkStart w:id="10" w:name="_STATUTE_HEADNOTE__75a46275_3b62_4caf_81"/>
      <w:r>
        <w:rPr>
          <w:rFonts w:ascii="Arial" w:eastAsia="Arial" w:hAnsi="Arial" w:cs="Arial"/>
          <w:b/>
        </w:rPr>
        <w:t>Service employee.</w:t>
      </w:r>
      <w:bookmarkEnd w:id="10"/>
      <w:r>
        <w:rPr>
          <w:rFonts w:ascii="Arial" w:eastAsia="Arial" w:hAnsi="Arial" w:cs="Arial"/>
          <w:b/>
        </w:rPr>
        <w:t xml:space="preserve"> </w:t>
      </w:r>
      <w:r>
        <w:rPr>
          <w:rFonts w:ascii="Arial" w:eastAsia="Arial" w:hAnsi="Arial" w:cs="Arial"/>
        </w:rPr>
        <w:t xml:space="preserve"> </w:t>
      </w:r>
      <w:bookmarkStart w:id="11" w:name="_STATUTE_CONTENT__10d74a21_479c_4d0d_bc3"/>
      <w:r>
        <w:rPr>
          <w:rFonts w:ascii="Arial" w:eastAsia="Arial" w:hAnsi="Arial" w:cs="Arial"/>
        </w:rPr>
        <w:t xml:space="preserve">"Service employee" means any employee engaged in an occupation in which the employee customarily and regularly receives more than </w:t>
      </w:r>
      <w:bookmarkStart w:id="12" w:name="_REV__ff62d532_b9df_44df_8f5a_bce4a5bd6c"/>
      <w:bookmarkStart w:id="13" w:name="_PROCESSED_CHANGE__bd0a9577_9a8e_457f_88"/>
      <w:r>
        <w:rPr>
          <w:rFonts w:ascii="Arial" w:eastAsia="Arial" w:hAnsi="Arial" w:cs="Arial"/>
          <w:strike/>
        </w:rPr>
        <w:t>$30 a month in tips.</w:t>
      </w:r>
      <w:bookmarkStart w:id="14" w:name="_REV__dac7e6bf_5f67_4117_b42a_018d4d6cdb"/>
      <w:bookmarkStart w:id="15" w:name="_PROCESSED_CHANGE__16c094cd_bf43_4f08_af"/>
      <w:bookmarkEnd w:id="12"/>
      <w:bookmarkEnd w:id="13"/>
      <w:r>
        <w:rPr>
          <w:rFonts w:ascii="Arial" w:eastAsia="Arial" w:hAnsi="Arial" w:cs="Arial"/>
          <w:u w:val="single"/>
        </w:rPr>
        <w:t>:</w:t>
      </w:r>
      <w:bookmarkEnd w:id="11"/>
      <w:bookmarkEnd w:id="14"/>
      <w:bookmarkEnd w:id="15"/>
    </w:p>
    <w:p w:rsidR="00A93FA6" w:rsidP="00A93FA6">
      <w:pPr>
        <w:ind w:left="720"/>
        <w:rPr>
          <w:rFonts w:ascii="Arial" w:eastAsia="Arial" w:hAnsi="Arial" w:cs="Arial"/>
        </w:rPr>
      </w:pPr>
      <w:bookmarkStart w:id="16" w:name="_STATUTE_NUMBER__dc24e848_094c_45bf_bde4"/>
      <w:bookmarkStart w:id="17" w:name="_STATUTE_P__932bc474_705d_41e0_80e6_3ece"/>
      <w:bookmarkStart w:id="18" w:name="_REV__a4a14b1b_e8f1_4d77_b779_df09664a1b"/>
      <w:bookmarkStart w:id="19" w:name="_PROCESSED_CHANGE__93ae8177_b956_46f0_89"/>
      <w:r>
        <w:rPr>
          <w:rFonts w:ascii="Arial" w:eastAsia="Arial" w:hAnsi="Arial" w:cs="Arial"/>
          <w:u w:val="single"/>
        </w:rPr>
        <w:t>A</w:t>
      </w:r>
      <w:bookmarkEnd w:id="16"/>
      <w:r>
        <w:rPr>
          <w:rFonts w:ascii="Arial" w:eastAsia="Arial" w:hAnsi="Arial" w:cs="Arial"/>
          <w:u w:val="single"/>
        </w:rPr>
        <w:t xml:space="preserve">.  </w:t>
      </w:r>
      <w:bookmarkStart w:id="20" w:name="_STATUTE_CONTENT__0ebd6910_0930_49ea_816"/>
      <w:r>
        <w:rPr>
          <w:rFonts w:ascii="Arial" w:eastAsia="Arial" w:hAnsi="Arial" w:cs="Arial"/>
          <w:u w:val="single"/>
        </w:rPr>
        <w:t xml:space="preserve">Prior to January </w:t>
      </w:r>
      <w:r>
        <w:rPr>
          <w:rFonts w:ascii="Arial" w:eastAsia="Arial" w:hAnsi="Arial" w:cs="Arial"/>
          <w:u w:val="single"/>
        </w:rPr>
        <w:t>1, 202</w:t>
      </w:r>
      <w:r>
        <w:rPr>
          <w:rFonts w:ascii="Arial" w:eastAsia="Arial" w:hAnsi="Arial" w:cs="Arial"/>
          <w:u w:val="single"/>
        </w:rPr>
        <w:t>2</w:t>
      </w:r>
      <w:r>
        <w:rPr>
          <w:rFonts w:ascii="Arial" w:eastAsia="Arial" w:hAnsi="Arial" w:cs="Arial"/>
          <w:u w:val="single"/>
        </w:rPr>
        <w:t>, $30 a month in tips;</w:t>
      </w:r>
    </w:p>
    <w:p w:rsidR="00A93FA6" w:rsidP="00A93FA6">
      <w:pPr>
        <w:ind w:left="720"/>
        <w:rPr>
          <w:rFonts w:ascii="Arial" w:eastAsia="Arial" w:hAnsi="Arial" w:cs="Arial"/>
        </w:rPr>
      </w:pPr>
      <w:bookmarkStart w:id="21" w:name="_STATUTE_NUMBER__1b66f744_1929_49d0_b8c6"/>
      <w:bookmarkStart w:id="22" w:name="_STATUTE_P__54665ebf_ca9a_4eeb_aa35_dc23"/>
      <w:bookmarkStart w:id="23" w:name="_REV__bb762fd8_d47e_4dff_82c4_27f60ee0a6"/>
      <w:bookmarkEnd w:id="17"/>
      <w:bookmarkEnd w:id="18"/>
      <w:bookmarkEnd w:id="20"/>
      <w:r>
        <w:rPr>
          <w:rFonts w:ascii="Arial" w:eastAsia="Arial" w:hAnsi="Arial" w:cs="Arial"/>
          <w:u w:val="single"/>
        </w:rPr>
        <w:t>B</w:t>
      </w:r>
      <w:bookmarkEnd w:id="21"/>
      <w:r>
        <w:rPr>
          <w:rFonts w:ascii="Arial" w:eastAsia="Arial" w:hAnsi="Arial" w:cs="Arial"/>
          <w:u w:val="single"/>
        </w:rPr>
        <w:t xml:space="preserve">.  </w:t>
      </w:r>
      <w:bookmarkStart w:id="24" w:name="_STATUTE_CONTENT__43e05861_b7ea_4976_872"/>
      <w:r>
        <w:rPr>
          <w:rFonts w:ascii="Arial" w:eastAsia="Arial" w:hAnsi="Arial" w:cs="Arial"/>
          <w:u w:val="single"/>
        </w:rPr>
        <w:t>Beginning January 1, 2022, $100 a month in tips; or</w:t>
      </w:r>
    </w:p>
    <w:p w:rsidR="00A93FA6" w:rsidP="00A93FA6">
      <w:pPr>
        <w:ind w:left="720"/>
        <w:rPr>
          <w:rFonts w:ascii="Arial" w:eastAsia="Arial" w:hAnsi="Arial" w:cs="Arial"/>
        </w:rPr>
      </w:pPr>
      <w:bookmarkStart w:id="25" w:name="_STATUTE_NUMBER__af93ec86_3185_4f90_a7d5"/>
      <w:bookmarkStart w:id="26" w:name="_STATUTE_P__a29bb197_099d_4c4f_9e42_242e"/>
      <w:bookmarkStart w:id="27" w:name="_REV__daa28289_9387_43cb_a9a6_b5775138ba"/>
      <w:bookmarkEnd w:id="22"/>
      <w:bookmarkEnd w:id="23"/>
      <w:bookmarkEnd w:id="24"/>
      <w:r>
        <w:rPr>
          <w:rFonts w:ascii="Arial" w:eastAsia="Arial" w:hAnsi="Arial" w:cs="Arial"/>
          <w:u w:val="single"/>
        </w:rPr>
        <w:t>C</w:t>
      </w:r>
      <w:bookmarkEnd w:id="25"/>
      <w:r>
        <w:rPr>
          <w:rFonts w:ascii="Arial" w:eastAsia="Arial" w:hAnsi="Arial" w:cs="Arial"/>
          <w:u w:val="single"/>
        </w:rPr>
        <w:t xml:space="preserve">.  </w:t>
      </w:r>
      <w:bookmarkStart w:id="28" w:name="_STATUTE_CONTENT__69eb42a8_5e02_4c3d_b43"/>
      <w:r>
        <w:rPr>
          <w:rFonts w:ascii="Arial" w:eastAsia="Arial" w:hAnsi="Arial" w:cs="Arial"/>
          <w:u w:val="single"/>
        </w:rPr>
        <w:t>Beginning January 1, 2023, $175 a month in tips.</w:t>
      </w:r>
    </w:p>
    <w:p w:rsidR="00000000" w:rsidP="00A93FA6">
      <w:pPr>
        <w:ind w:left="360"/>
        <w:rPr>
          <w:rFonts w:ascii="Arial" w:eastAsia="Arial" w:hAnsi="Arial" w:cs="Arial"/>
        </w:rPr>
      </w:pPr>
      <w:bookmarkStart w:id="29" w:name="_REV__e7ae0d15_87ba_4fd1_92de_a741205e5a"/>
      <w:bookmarkStart w:id="30" w:name="_STATUTE_CONTENT__e7d6c2a6_6748_48ab_b89"/>
      <w:bookmarkStart w:id="31" w:name="_STATUTE_P__bf7c4f8c_8571_4932_b9cf_3b2d"/>
      <w:bookmarkEnd w:id="26"/>
      <w:bookmarkEnd w:id="27"/>
      <w:bookmarkEnd w:id="28"/>
      <w:r>
        <w:rPr>
          <w:rFonts w:ascii="Arial" w:eastAsia="Arial" w:hAnsi="Arial" w:cs="Arial"/>
          <w:u w:val="single"/>
        </w:rPr>
        <w:t xml:space="preserve">On January 1, 2024, and every January 1st thereafter, the monetary amount over which an employee is considered a service employee under this subsection must be increased by the same percentage of the increase, if any, in the cost of living.  The increase in the cost of living is measured by the percentage increase, if any, as of August of the previous year over the level as of August of the year preceding that year in the Consumer Price Index for Urban Wage Earners and Clerical Workers, CPI-W, for the Northeast Region, or its successor index, as published by the United States Department of Labor, Bureau of Labor Statistics or its successor agency, with the amount of </w:t>
      </w:r>
      <w:r>
        <w:rPr>
          <w:rFonts w:ascii="Arial" w:eastAsia="Arial" w:hAnsi="Arial" w:cs="Arial"/>
          <w:u w:val="single"/>
        </w:rPr>
        <w:t xml:space="preserve">the </w:t>
      </w:r>
      <w:r>
        <w:rPr>
          <w:rFonts w:ascii="Arial" w:eastAsia="Arial" w:hAnsi="Arial" w:cs="Arial"/>
          <w:u w:val="single"/>
        </w:rPr>
        <w:t>increase rounded to the nearest multiple of $1.</w:t>
      </w:r>
      <w:bookmarkEnd w:id="2"/>
      <w:bookmarkEnd w:id="4"/>
      <w:bookmarkEnd w:id="5"/>
      <w:bookmarkEnd w:id="6"/>
      <w:bookmarkEnd w:id="9"/>
      <w:bookmarkEnd w:id="19"/>
      <w:bookmarkEnd w:id="29"/>
      <w:bookmarkEnd w:id="30"/>
      <w:bookmarkEnd w:id="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LR1436,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Update the Classification of Service Employees</w:t>
    </w:r>
  </w:p>
  <w:p>
    <w:pPr>
      <w:suppressLineNumbers/>
      <w:spacing w:before="0" w:after="0"/>
      <w:jc w:val="center"/>
      <w:rPr>
        <w:rFonts w:ascii="Arial" w:eastAsia="Arial" w:hAnsi="Arial" w:cs="Arial"/>
      </w:rPr>
    </w:pPr>
    <w:r>
      <w:rPr>
        <w:rFonts w:ascii="Arial" w:eastAsia="Arial" w:hAnsi="Arial" w:cs="Arial"/>
        <w:sz w:val="22"/>
      </w:rPr>
      <w:t>L.D. 1489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93FA6"/>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