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Investigations of Child Sexual Abuse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1100 - L.D. 1486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Improve Investigations of Child Sexual Abuse</w:t>
      </w:r>
    </w:p>
    <w:p w:rsidR="00BF4177" w:rsidP="00BF4177">
      <w:pPr>
        <w:ind w:left="360"/>
        <w:rPr>
          <w:rFonts w:ascii="Arial" w:eastAsia="Arial" w:hAnsi="Arial" w:cs="Arial"/>
        </w:rPr>
      </w:pPr>
      <w:bookmarkStart w:id="0" w:name="_ENACTING_CLAUSE__a904ef4c_6b7e_41bf_88a"/>
      <w:bookmarkStart w:id="1" w:name="_PAR__1_36d8dd6e_11e7_45a6_a8ae_13441934"/>
      <w:bookmarkStart w:id="2" w:name="_DOC_BODY_CONTAINER__b792398c_5236_4e6c_"/>
      <w:r>
        <w:rPr>
          <w:rFonts w:ascii="Arial" w:eastAsia="Arial" w:hAnsi="Arial" w:cs="Arial"/>
          <w:b/>
        </w:rPr>
        <w:t>Be it enacted by the People of the State of Maine as follows:</w:t>
      </w:r>
    </w:p>
    <w:p w:rsidR="00BF4177" w:rsidP="00BF4177">
      <w:pPr>
        <w:ind w:left="360" w:firstLine="360"/>
        <w:rPr>
          <w:rFonts w:ascii="Arial" w:eastAsia="Arial" w:hAnsi="Arial" w:cs="Arial"/>
        </w:rPr>
      </w:pPr>
      <w:bookmarkStart w:id="3" w:name="_BILL_SECTION_HEADER__e2b8e839_21e0_4d44"/>
      <w:bookmarkStart w:id="4" w:name="_PAR__2_729ff506_215c_4e5c_ad81_7da4f1a9"/>
      <w:bookmarkStart w:id="5" w:name="_BILL_SECTION__fe6b77dd_4b3e_4e13_a88b_8"/>
      <w:bookmarkStart w:id="6" w:name="_DOC_BODY_CONTENT__0eb27302_a188_40ce_bd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5fe8159_fa79_42f9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17-A MRSA §18</w:t>
      </w:r>
      <w:r>
        <w:rPr>
          <w:rFonts w:ascii="Arial" w:eastAsia="Arial" w:hAnsi="Arial" w:cs="Arial"/>
        </w:rPr>
        <w:t xml:space="preserve"> is enacted to read:</w:t>
      </w:r>
    </w:p>
    <w:p w:rsidR="00BF4177" w:rsidP="00BF4177">
      <w:pPr>
        <w:ind w:left="1080" w:hanging="720"/>
        <w:rPr>
          <w:rFonts w:ascii="Arial" w:eastAsia="Arial" w:hAnsi="Arial" w:cs="Arial"/>
        </w:rPr>
      </w:pPr>
      <w:bookmarkStart w:id="8" w:name="_PAR__3_de544d01_c419_4f23_90ea_9a38b619"/>
      <w:bookmarkStart w:id="9" w:name="_STATUTE_S__0b707963_e070_4bcd_9905_b11f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78511f68_ef46_4823_9247"/>
      <w:r>
        <w:rPr>
          <w:rFonts w:ascii="Arial" w:eastAsia="Arial" w:hAnsi="Arial" w:cs="Arial"/>
          <w:b/>
          <w:u w:val="single"/>
        </w:rPr>
        <w:t>18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cc4c0541_6094_4c6d_bd"/>
      <w:r>
        <w:rPr>
          <w:rFonts w:ascii="Arial" w:eastAsia="Arial" w:hAnsi="Arial" w:cs="Arial"/>
          <w:b/>
          <w:u w:val="single"/>
        </w:rPr>
        <w:t>Crimes involving minors</w:t>
      </w:r>
      <w:bookmarkEnd w:id="11"/>
    </w:p>
    <w:p w:rsidR="00BF4177" w:rsidP="00BF4177">
      <w:pPr>
        <w:ind w:left="360" w:firstLine="360"/>
        <w:rPr>
          <w:rFonts w:ascii="Arial" w:eastAsia="Arial" w:hAnsi="Arial" w:cs="Arial"/>
        </w:rPr>
      </w:pPr>
      <w:bookmarkStart w:id="12" w:name="_STATUTE_CONTENT__1249cb71_55fb_47f0_941"/>
      <w:bookmarkStart w:id="13" w:name="_STATUTE_P__76567d64_6271_4604_8512_7da1"/>
      <w:bookmarkStart w:id="14" w:name="_PAR__4_733d00c9_6d9a_4e7d_a6a1_5a0739f4"/>
      <w:bookmarkEnd w:id="8"/>
      <w:r>
        <w:rPr>
          <w:rFonts w:ascii="Arial" w:eastAsia="Arial" w:hAnsi="Arial" w:cs="Arial"/>
          <w:u w:val="single"/>
        </w:rPr>
        <w:t xml:space="preserve">A person who </w:t>
      </w:r>
      <w:r>
        <w:rPr>
          <w:rFonts w:ascii="Arial" w:eastAsia="Arial" w:hAnsi="Arial" w:cs="Arial"/>
          <w:u w:val="single"/>
        </w:rPr>
        <w:t>poses</w:t>
      </w:r>
      <w:r>
        <w:rPr>
          <w:rFonts w:ascii="Arial" w:eastAsia="Arial" w:hAnsi="Arial" w:cs="Arial"/>
          <w:u w:val="single"/>
        </w:rPr>
        <w:t xml:space="preserve"> as a minor is deemed a minor for </w:t>
      </w:r>
      <w:r>
        <w:rPr>
          <w:rFonts w:ascii="Arial" w:eastAsia="Arial" w:hAnsi="Arial" w:cs="Arial"/>
          <w:u w:val="single"/>
        </w:rPr>
        <w:t xml:space="preserve">the purposes of </w:t>
      </w:r>
      <w:r>
        <w:rPr>
          <w:rFonts w:ascii="Arial" w:eastAsia="Arial" w:hAnsi="Arial" w:cs="Arial"/>
          <w:u w:val="single"/>
        </w:rPr>
        <w:t xml:space="preserve">a crime under </w:t>
      </w:r>
      <w:r>
        <w:rPr>
          <w:rFonts w:ascii="Arial" w:eastAsia="Arial" w:hAnsi="Arial" w:cs="Arial"/>
          <w:u w:val="single"/>
        </w:rPr>
        <w:t>chapter 11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12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35 </w:t>
      </w:r>
      <w:r>
        <w:rPr>
          <w:rFonts w:ascii="Arial" w:eastAsia="Arial" w:hAnsi="Arial" w:cs="Arial"/>
          <w:u w:val="single"/>
        </w:rPr>
        <w:t>that has as an element or aggravating factor that the victim or person other than the actor is a minor.</w:t>
      </w:r>
    </w:p>
    <w:p w:rsidR="00BF4177" w:rsidP="00BF4177">
      <w:pPr>
        <w:ind w:left="360" w:firstLine="360"/>
        <w:rPr>
          <w:rFonts w:ascii="Arial" w:eastAsia="Arial" w:hAnsi="Arial" w:cs="Arial"/>
        </w:rPr>
      </w:pPr>
      <w:bookmarkStart w:id="15" w:name="_BILL_SECTION_HEADER__aa7ed134_ed64_4887"/>
      <w:bookmarkStart w:id="16" w:name="_PAR__5_7596e156_6915_40d0_b23c_d2318c9d"/>
      <w:bookmarkStart w:id="17" w:name="_BILL_SECTION__2e2cd86b_a4ae_484a_92db_2"/>
      <w:bookmarkEnd w:id="5"/>
      <w:bookmarkEnd w:id="9"/>
      <w:bookmarkEnd w:id="12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18" w:name="_BILL_SECTION_NUMBER__77734108_dc8a_4a8a"/>
      <w:r>
        <w:rPr>
          <w:rFonts w:ascii="Arial" w:eastAsia="Arial" w:hAnsi="Arial" w:cs="Arial"/>
          <w:b/>
          <w:sz w:val="24"/>
        </w:rPr>
        <w:t>2</w:t>
      </w:r>
      <w:bookmarkEnd w:id="18"/>
      <w:r>
        <w:rPr>
          <w:rFonts w:ascii="Arial" w:eastAsia="Arial" w:hAnsi="Arial" w:cs="Arial"/>
          <w:b/>
          <w:sz w:val="24"/>
        </w:rPr>
        <w:t>.  17-A MRSA §855, sub-§1, ¶A,</w:t>
      </w:r>
      <w:r>
        <w:rPr>
          <w:rFonts w:ascii="Arial" w:eastAsia="Arial" w:hAnsi="Arial" w:cs="Arial"/>
        </w:rPr>
        <w:t xml:space="preserve"> as enacted by PL 2005, c. 444, §1, is amended to read:</w:t>
      </w:r>
    </w:p>
    <w:p w:rsidR="00BF4177" w:rsidP="00BF4177">
      <w:pPr>
        <w:ind w:left="720"/>
        <w:rPr>
          <w:rFonts w:ascii="Arial" w:eastAsia="Arial" w:hAnsi="Arial" w:cs="Arial"/>
        </w:rPr>
      </w:pPr>
      <w:bookmarkStart w:id="19" w:name="_STATUTE_NUMBER__36cdcbde_63cc_44e0_b073"/>
      <w:bookmarkStart w:id="20" w:name="_STATUTE_P__9d069b34_2c2c_4963_91eb_32c2"/>
      <w:bookmarkStart w:id="21" w:name="_PAR__6_3b3cdc05_386f_41de_ab5f_1c11d3e7"/>
      <w:bookmarkEnd w:id="15"/>
      <w:bookmarkEnd w:id="16"/>
      <w:r>
        <w:rPr>
          <w:rFonts w:ascii="Arial" w:eastAsia="Arial" w:hAnsi="Arial" w:cs="Arial"/>
        </w:rPr>
        <w:t>A</w:t>
      </w:r>
      <w:bookmarkEnd w:id="19"/>
      <w:r>
        <w:rPr>
          <w:rFonts w:ascii="Arial" w:eastAsia="Arial" w:hAnsi="Arial" w:cs="Arial"/>
        </w:rPr>
        <w:t xml:space="preserve">.  </w:t>
      </w:r>
      <w:bookmarkStart w:id="22" w:name="_STATUTE_CONTENT__5128b72d_d9b3_4a2c_944"/>
      <w:r>
        <w:rPr>
          <w:rFonts w:ascii="Arial" w:eastAsia="Arial" w:hAnsi="Arial" w:cs="Arial"/>
        </w:rPr>
        <w:t xml:space="preserve">The person, in return for another's prostitution, gives or agrees to give a pecuniary benefit either to the person whose prostitution is sought or to a 3rd person and the person whose prostitution is sought has not in fact attained 18 years of age </w:t>
      </w:r>
      <w:r>
        <w:rPr>
          <w:rFonts w:ascii="Arial" w:eastAsia="Arial" w:hAnsi="Arial" w:cs="Arial"/>
          <w:u w:val="single"/>
        </w:rPr>
        <w:t xml:space="preserve">or the person </w:t>
      </w:r>
      <w:r>
        <w:rPr>
          <w:rFonts w:ascii="Arial" w:eastAsia="Arial" w:hAnsi="Arial" w:cs="Arial"/>
          <w:u w:val="single"/>
        </w:rPr>
        <w:t xml:space="preserve">knows or </w:t>
      </w:r>
      <w:r>
        <w:rPr>
          <w:rFonts w:ascii="Arial" w:eastAsia="Arial" w:hAnsi="Arial" w:cs="Arial"/>
          <w:u w:val="single"/>
        </w:rPr>
        <w:t xml:space="preserve">believes that the person whose prostitution is sought </w:t>
      </w:r>
      <w:bookmarkStart w:id="23" w:name="_ENGROSSING_REV__30da7b2d_9f1b_4068_b5ae"/>
      <w:bookmarkStart w:id="24" w:name="_REV__c14b3cff_5bce_4cd4_a2ec_2132b283e8"/>
      <w:bookmarkEnd w:id="23"/>
      <w:r>
        <w:rPr>
          <w:rFonts w:ascii="Arial" w:eastAsia="Arial" w:hAnsi="Arial" w:cs="Arial"/>
          <w:u w:val="single"/>
        </w:rPr>
        <w:t>has not attained</w:t>
      </w:r>
      <w:bookmarkEnd w:id="24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18 years of age</w:t>
      </w:r>
      <w:r>
        <w:rPr>
          <w:rFonts w:ascii="Arial" w:eastAsia="Arial" w:hAnsi="Arial" w:cs="Arial"/>
        </w:rPr>
        <w:t xml:space="preserve">.  Violation of this paragraph is a Class </w:t>
      </w:r>
      <w:r>
        <w:rPr>
          <w:rFonts w:ascii="Arial" w:eastAsia="Arial" w:hAnsi="Arial" w:cs="Arial"/>
          <w:strike/>
        </w:rPr>
        <w:t>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</w:rPr>
        <w:t xml:space="preserve"> crime; or</w:t>
      </w:r>
      <w:bookmarkEnd w:id="22"/>
    </w:p>
    <w:p w:rsidR="00BF4177" w:rsidP="00BF4177">
      <w:pPr>
        <w:ind w:left="360" w:firstLine="360"/>
        <w:rPr>
          <w:rFonts w:ascii="Arial" w:eastAsia="Arial" w:hAnsi="Arial" w:cs="Arial"/>
        </w:rPr>
      </w:pPr>
      <w:bookmarkStart w:id="25" w:name="_BILL_SECTION__91551a63_905e_46ec_ac2b_b"/>
      <w:bookmarkStart w:id="26" w:name="_BILL_SECTION_HEADER__05099abf_5a61_43a8"/>
      <w:bookmarkStart w:id="27" w:name="_PAR__7_86387300_7c30_4f68_a87b_4cbdd659"/>
      <w:bookmarkEnd w:id="17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d1a11afa_5e07_46bd"/>
      <w:r>
        <w:rPr>
          <w:rFonts w:ascii="Arial" w:eastAsia="Arial" w:hAnsi="Arial" w:cs="Arial"/>
          <w:b/>
          <w:sz w:val="24"/>
        </w:rPr>
        <w:t>3</w:t>
      </w:r>
      <w:bookmarkEnd w:id="28"/>
      <w:r>
        <w:rPr>
          <w:rFonts w:ascii="Arial" w:eastAsia="Arial" w:hAnsi="Arial" w:cs="Arial"/>
          <w:b/>
          <w:sz w:val="24"/>
        </w:rPr>
        <w:t>.  17-A MRSA §855, sub-§1, ¶B,</w:t>
      </w:r>
      <w:r>
        <w:rPr>
          <w:rFonts w:ascii="Arial" w:eastAsia="Arial" w:hAnsi="Arial" w:cs="Arial"/>
        </w:rPr>
        <w:t xml:space="preserve"> as enacted by PL 2005, c. 444, §1, is repealed.</w:t>
      </w:r>
    </w:p>
    <w:p w:rsidR="00BF4177" w:rsidP="00BF4177">
      <w:pPr>
        <w:ind w:left="360" w:firstLine="360"/>
        <w:rPr>
          <w:rFonts w:ascii="Arial" w:eastAsia="Arial" w:hAnsi="Arial" w:cs="Arial"/>
        </w:rPr>
      </w:pPr>
      <w:bookmarkStart w:id="29" w:name="_BILL_SECTION_HEADER__a04f6bde_f8fc_46b4"/>
      <w:bookmarkStart w:id="30" w:name="_PAR__8_3e4c7ef8_c9f4_4199_8981_9d26a264"/>
      <w:bookmarkStart w:id="31" w:name="_BILL_SECTION__d7933e06_3ed1_4dcb_a866_b"/>
      <w:bookmarkEnd w:id="25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e704bfff_9cbc_459a"/>
      <w:r>
        <w:rPr>
          <w:rFonts w:ascii="Arial" w:eastAsia="Arial" w:hAnsi="Arial" w:cs="Arial"/>
          <w:b/>
          <w:sz w:val="24"/>
        </w:rPr>
        <w:t>4</w:t>
      </w:r>
      <w:bookmarkEnd w:id="32"/>
      <w:r>
        <w:rPr>
          <w:rFonts w:ascii="Arial" w:eastAsia="Arial" w:hAnsi="Arial" w:cs="Arial"/>
          <w:b/>
          <w:sz w:val="24"/>
        </w:rPr>
        <w:t>.  17-A MRSA §1802, sub-§1, ¶B,</w:t>
      </w:r>
      <w:r>
        <w:rPr>
          <w:rFonts w:ascii="Arial" w:eastAsia="Arial" w:hAnsi="Arial" w:cs="Arial"/>
        </w:rPr>
        <w:t xml:space="preserve"> as enacted by PL 2019, c. 113, Pt. A, §2, is amended by amending subparagraph (7) to read:</w:t>
      </w:r>
    </w:p>
    <w:p w:rsidR="00BF4177" w:rsidP="00BF4177">
      <w:pPr>
        <w:ind w:left="1080"/>
        <w:rPr>
          <w:rFonts w:ascii="Arial" w:eastAsia="Arial" w:hAnsi="Arial" w:cs="Arial"/>
        </w:rPr>
      </w:pPr>
      <w:bookmarkStart w:id="33" w:name="_STATUTE_SP__3b44abfd_02ea_4997_90cd_f71"/>
      <w:bookmarkStart w:id="34" w:name="_PAR__9_a2ed663d_6909_445e_b4d8_807f4a65"/>
      <w:bookmarkEnd w:id="29"/>
      <w:bookmarkEnd w:id="30"/>
      <w:r>
        <w:rPr>
          <w:rFonts w:ascii="Arial" w:eastAsia="Arial" w:hAnsi="Arial" w:cs="Arial"/>
        </w:rPr>
        <w:t>(</w:t>
      </w:r>
      <w:bookmarkStart w:id="35" w:name="_STATUTE_NUMBER__65674da4_94c1_43e7_8573"/>
      <w:r>
        <w:rPr>
          <w:rFonts w:ascii="Arial" w:eastAsia="Arial" w:hAnsi="Arial" w:cs="Arial"/>
        </w:rPr>
        <w:t>7</w:t>
      </w:r>
      <w:bookmarkEnd w:id="35"/>
      <w:r>
        <w:rPr>
          <w:rFonts w:ascii="Arial" w:eastAsia="Arial" w:hAnsi="Arial" w:cs="Arial"/>
        </w:rPr>
        <w:t xml:space="preserve">)  </w:t>
      </w:r>
      <w:bookmarkStart w:id="36" w:name="_STATUTE_CONTENT__3ca335fd_d9a4_4b19_b81"/>
      <w:r>
        <w:rPr>
          <w:rFonts w:ascii="Arial" w:eastAsia="Arial" w:hAnsi="Arial" w:cs="Arial"/>
        </w:rPr>
        <w:t xml:space="preserve">A Class D or Class E crime under </w:t>
      </w:r>
      <w:bookmarkStart w:id="37" w:name="_CROSS_REFERENCE__6d77f42a_97a4_4767_84b"/>
      <w:r>
        <w:rPr>
          <w:rFonts w:ascii="Arial" w:eastAsia="Arial" w:hAnsi="Arial" w:cs="Arial"/>
        </w:rPr>
        <w:t>section 556</w:t>
      </w:r>
      <w:bookmarkEnd w:id="37"/>
      <w:r>
        <w:rPr>
          <w:rFonts w:ascii="Arial" w:eastAsia="Arial" w:hAnsi="Arial" w:cs="Arial"/>
        </w:rPr>
        <w:t xml:space="preserve">, </w:t>
      </w:r>
      <w:bookmarkStart w:id="38" w:name="_CROSS_REFERENCE__e525e3d0_8e4d_4941_ae2"/>
      <w:r>
        <w:rPr>
          <w:rFonts w:ascii="Arial" w:eastAsia="Arial" w:hAnsi="Arial" w:cs="Arial"/>
        </w:rPr>
        <w:t>section 853</w:t>
      </w:r>
      <w:bookmarkEnd w:id="38"/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</w:rPr>
        <w:t xml:space="preserve"> </w:t>
      </w:r>
      <w:bookmarkStart w:id="39" w:name="_CROSS_REFERENCE__158c1169_4cdc_4f57_8e2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section 854</w:t>
      </w:r>
      <w:bookmarkEnd w:id="39"/>
      <w:r>
        <w:rPr>
          <w:rFonts w:ascii="Arial" w:eastAsia="Arial" w:hAnsi="Arial" w:cs="Arial"/>
        </w:rPr>
        <w:t>, excluding subsection 1, paragraph A, subparagraph (1)</w:t>
      </w:r>
      <w:r>
        <w:rPr>
          <w:rFonts w:ascii="Arial" w:eastAsia="Arial" w:hAnsi="Arial" w:cs="Arial"/>
          <w:strike/>
        </w:rPr>
        <w:t xml:space="preserve">, or </w:t>
      </w:r>
      <w:bookmarkStart w:id="40" w:name="_CROSS_REFERENCE__ce7117a4_2da9_40c8_a0c"/>
      <w:r>
        <w:rPr>
          <w:rFonts w:ascii="Arial" w:eastAsia="Arial" w:hAnsi="Arial" w:cs="Arial"/>
          <w:strike/>
        </w:rPr>
        <w:t>section 855</w:t>
      </w:r>
      <w:bookmarkEnd w:id="40"/>
      <w:r>
        <w:rPr>
          <w:rFonts w:ascii="Arial" w:eastAsia="Arial" w:hAnsi="Arial" w:cs="Arial"/>
        </w:rPr>
        <w:t>;</w:t>
      </w:r>
      <w:bookmarkEnd w:id="36"/>
    </w:p>
    <w:p w:rsidR="00BF4177" w:rsidP="00BF4177">
      <w:pPr>
        <w:ind w:left="360" w:firstLine="360"/>
        <w:rPr>
          <w:rFonts w:ascii="Arial" w:eastAsia="Arial" w:hAnsi="Arial" w:cs="Arial"/>
        </w:rPr>
      </w:pPr>
      <w:bookmarkStart w:id="41" w:name="_BILL_SECTION_HEADER__017f07b8_92c2_42a3"/>
      <w:bookmarkStart w:id="42" w:name="_PAR__10_f7eca968_022d_4621_93ee_7806e0e"/>
      <w:bookmarkStart w:id="43" w:name="_BILL_SECTION__9fd991cb_0df8_4c2b_ab22_d"/>
      <w:bookmarkEnd w:id="31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449607fe_415e_4643"/>
      <w:r>
        <w:rPr>
          <w:rFonts w:ascii="Arial" w:eastAsia="Arial" w:hAnsi="Arial" w:cs="Arial"/>
          <w:b/>
          <w:sz w:val="24"/>
        </w:rPr>
        <w:t>5</w:t>
      </w:r>
      <w:bookmarkEnd w:id="44"/>
      <w:r>
        <w:rPr>
          <w:rFonts w:ascii="Arial" w:eastAsia="Arial" w:hAnsi="Arial" w:cs="Arial"/>
          <w:b/>
          <w:sz w:val="24"/>
        </w:rPr>
        <w:t>.  34-A MRSA §11273, sub-§15, ¶C,</w:t>
      </w:r>
      <w:r>
        <w:rPr>
          <w:rFonts w:ascii="Arial" w:eastAsia="Arial" w:hAnsi="Arial" w:cs="Arial"/>
        </w:rPr>
        <w:t xml:space="preserve"> as enacted by PL 2011, c. 663, §3, is amended to read:</w:t>
      </w:r>
    </w:p>
    <w:p w:rsidR="00000000" w:rsidP="00BF4177">
      <w:pPr>
        <w:ind w:left="720"/>
        <w:rPr>
          <w:rFonts w:ascii="Arial" w:eastAsia="Arial" w:hAnsi="Arial" w:cs="Arial"/>
        </w:rPr>
      </w:pPr>
      <w:bookmarkStart w:id="45" w:name="_STATUTE_NUMBER__dcf20554_52d5_48ec_9d4d"/>
      <w:bookmarkStart w:id="46" w:name="_STATUTE_P__ebb63a13_0411_4e9b_a8cd_d914"/>
      <w:bookmarkStart w:id="47" w:name="_PAR__11_b7db1669_8744_4874_ba01_91da1a8"/>
      <w:bookmarkEnd w:id="41"/>
      <w:bookmarkEnd w:id="42"/>
      <w:r>
        <w:rPr>
          <w:rFonts w:ascii="Arial" w:eastAsia="Arial" w:hAnsi="Arial" w:cs="Arial"/>
        </w:rPr>
        <w:t>C</w:t>
      </w:r>
      <w:bookmarkEnd w:id="45"/>
      <w:r>
        <w:rPr>
          <w:rFonts w:ascii="Arial" w:eastAsia="Arial" w:hAnsi="Arial" w:cs="Arial"/>
        </w:rPr>
        <w:t xml:space="preserve">.  </w:t>
      </w:r>
      <w:bookmarkStart w:id="48" w:name="_CROSS_REFERENCE__0242b9a5_bddf_40fc_b14"/>
      <w:bookmarkStart w:id="49" w:name="_STATUTE_CONTENT__3aed1027_4ee0_4e79_b92"/>
      <w:r>
        <w:rPr>
          <w:rFonts w:ascii="Arial" w:eastAsia="Arial" w:hAnsi="Arial" w:cs="Arial"/>
        </w:rPr>
        <w:t>Title 17‑A, section 855</w:t>
      </w:r>
      <w:bookmarkEnd w:id="48"/>
      <w:r>
        <w:rPr>
          <w:rFonts w:ascii="Arial" w:eastAsia="Arial" w:hAnsi="Arial" w:cs="Arial"/>
        </w:rPr>
        <w:t xml:space="preserve">, subsection 1, paragraph </w:t>
      </w:r>
      <w:r>
        <w:rPr>
          <w:rFonts w:ascii="Arial" w:eastAsia="Arial" w:hAnsi="Arial" w:cs="Arial"/>
          <w:strike/>
        </w:rPr>
        <w:t>B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>; and</w:t>
      </w:r>
      <w:bookmarkEnd w:id="49"/>
      <w:bookmarkEnd w:id="2"/>
      <w:bookmarkEnd w:id="6"/>
      <w:bookmarkEnd w:id="43"/>
      <w:bookmarkEnd w:id="46"/>
      <w:bookmarkEnd w:id="4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LR1111,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Investigations of Child Sexual Abuse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1486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BF4177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