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Achieve Carbon Neutrality in Maine by the Year 2045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1045 - L.D. 1429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Achieve Carbon Neutrality in Maine by the Year 2045</w:t>
      </w:r>
    </w:p>
    <w:p w:rsidR="00A202CD" w:rsidP="00A202CD">
      <w:pPr>
        <w:ind w:left="360"/>
        <w:rPr>
          <w:rFonts w:ascii="Arial" w:eastAsia="Arial" w:hAnsi="Arial" w:cs="Arial"/>
        </w:rPr>
      </w:pPr>
      <w:bookmarkStart w:id="0" w:name="_ENACTING_CLAUSE__2b452390_e031_4005_afa"/>
      <w:bookmarkStart w:id="1" w:name="_PAR__1_1345733d_c40b_45a1_a9e1_82629e34"/>
      <w:bookmarkStart w:id="2" w:name="_DOC_BODY_CONTAINER__6183ddf4_f388_48d2_"/>
      <w:r>
        <w:rPr>
          <w:rFonts w:ascii="Arial" w:eastAsia="Arial" w:hAnsi="Arial" w:cs="Arial"/>
          <w:b/>
        </w:rPr>
        <w:t>Be it enacted by the People of the State of Maine as follows:</w:t>
      </w:r>
    </w:p>
    <w:p w:rsidR="00A202CD" w:rsidP="00A202CD">
      <w:pPr>
        <w:ind w:left="360" w:firstLine="360"/>
        <w:rPr>
          <w:rFonts w:ascii="Arial" w:eastAsia="Arial" w:hAnsi="Arial" w:cs="Arial"/>
        </w:rPr>
      </w:pPr>
      <w:bookmarkStart w:id="3" w:name="_BILL_SECTION_HEADER__b8983114_23ea_4dbc"/>
      <w:bookmarkStart w:id="4" w:name="_BILL_SECTION__faf4928f_9301_4c0c_92b8_5"/>
      <w:bookmarkStart w:id="5" w:name="_INSTRUCTION__01d64f88_1c1e_48e4_b3ca_7a"/>
      <w:bookmarkStart w:id="6" w:name="_DOC_BODY_CONTENT__c44c32a0_8d56_4f71_89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868c0951_6c63_47ef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38 MRSA §576-A, sub-§2-A</w:t>
      </w:r>
      <w:r>
        <w:rPr>
          <w:rFonts w:ascii="Arial" w:eastAsia="Arial" w:hAnsi="Arial" w:cs="Arial"/>
        </w:rPr>
        <w:t xml:space="preserve"> is enacted to read:</w:t>
      </w:r>
    </w:p>
    <w:p w:rsidR="00000000" w:rsidP="00A202CD">
      <w:pPr>
        <w:ind w:left="360" w:firstLine="360"/>
        <w:rPr>
          <w:rFonts w:ascii="Arial" w:eastAsia="Arial" w:hAnsi="Arial" w:cs="Arial"/>
        </w:rPr>
      </w:pPr>
      <w:bookmarkStart w:id="8" w:name="_STATUTE_NUMBER__11805588_d1a3_4150_9c0c"/>
      <w:bookmarkStart w:id="9" w:name="_PROCESSED_CHANGE__70e9870f_c4d7_49aa_9f"/>
      <w:bookmarkStart w:id="10" w:name="_PROCESSED_CHANGE__b306b714_ad02_414b_ab"/>
      <w:bookmarkStart w:id="11" w:name="_PROCESSED_CHANGE__cabbcef1_82e5_41ac_b5"/>
      <w:bookmarkStart w:id="12" w:name="_PROCESSED_CHANGE__ce075496_5f97_4878_90"/>
      <w:bookmarkStart w:id="13" w:name="_REV__f7ccd057_f063_4dd1_83c1_1f37a11823"/>
      <w:bookmarkStart w:id="14" w:name="_STATUTE_SS__6314fdbf_f9ff_4981_a150_a7c"/>
      <w:bookmarkEnd w:id="3"/>
      <w:r>
        <w:rPr>
          <w:rFonts w:ascii="Arial" w:eastAsia="Arial" w:hAnsi="Arial" w:cs="Arial"/>
          <w:b/>
          <w:u w:val="single"/>
        </w:rPr>
        <w:t>2-A</w:t>
      </w:r>
      <w:bookmarkEnd w:id="8"/>
      <w:r>
        <w:rPr>
          <w:rFonts w:ascii="Arial" w:eastAsia="Arial" w:hAnsi="Arial" w:cs="Arial"/>
          <w:b/>
          <w:u w:val="single"/>
        </w:rPr>
        <w:t xml:space="preserve">.  </w:t>
      </w:r>
      <w:bookmarkStart w:id="15" w:name="_STATUTE_HEADNOTE__2bca6ae0_e5e9_407d_a2"/>
      <w:r>
        <w:rPr>
          <w:rFonts w:ascii="Arial" w:eastAsia="Arial" w:hAnsi="Arial" w:cs="Arial"/>
          <w:b/>
          <w:u w:val="single"/>
        </w:rPr>
        <w:t xml:space="preserve">Carbon neutrality. </w:t>
      </w:r>
      <w:r>
        <w:rPr>
          <w:rFonts w:ascii="Arial" w:eastAsia="Arial" w:hAnsi="Arial" w:cs="Arial"/>
          <w:u w:val="single"/>
        </w:rPr>
        <w:t xml:space="preserve"> </w:t>
      </w:r>
      <w:bookmarkStart w:id="16" w:name="_STATUTE_CONTENT__2a837dee_0209_47fa_990"/>
      <w:bookmarkEnd w:id="15"/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>eginning</w:t>
      </w:r>
      <w:r>
        <w:rPr>
          <w:rFonts w:ascii="Arial" w:eastAsia="Arial" w:hAnsi="Arial" w:cs="Arial"/>
          <w:u w:val="single"/>
        </w:rPr>
        <w:t xml:space="preserve"> January 1, 2045, net annual greenhouse gas emissions may not exceed zero metric tons.</w:t>
      </w:r>
      <w:bookmarkEnd w:id="2"/>
      <w:bookmarkEnd w:id="4"/>
      <w:bookmarkEnd w:id="5"/>
      <w:bookmarkEnd w:id="6"/>
      <w:bookmarkEnd w:id="9"/>
      <w:bookmarkEnd w:id="10"/>
      <w:bookmarkEnd w:id="11"/>
      <w:bookmarkEnd w:id="12"/>
      <w:bookmarkEnd w:id="13"/>
      <w:bookmarkEnd w:id="14"/>
      <w:bookmarkEnd w:id="1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LR0902,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Achieve Carbon Neutrality in Maine by the Year 2045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1429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202CD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