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Universal Health Care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773 - L.D. 1045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Support Universal Health Care</w:t>
      </w:r>
    </w:p>
    <w:p w:rsidR="00C142C9" w:rsidP="00C142C9">
      <w:pPr>
        <w:ind w:left="360"/>
        <w:rPr>
          <w:rFonts w:ascii="Arial" w:eastAsia="Arial" w:hAnsi="Arial" w:cs="Arial"/>
        </w:rPr>
      </w:pPr>
      <w:bookmarkStart w:id="0" w:name="_ENACTING_CLAUSE__2afb344b_911b_4a03_8af"/>
      <w:bookmarkStart w:id="1" w:name="_PAR__1_43bf2c5c_ffd7_483e_a8a9_a68cf11a"/>
      <w:bookmarkStart w:id="2" w:name="_DOC_BODY_CONTAINER__a31f2e81_c91c_408c_"/>
      <w:r>
        <w:rPr>
          <w:rFonts w:ascii="Arial" w:eastAsia="Arial" w:hAnsi="Arial" w:cs="Arial"/>
          <w:b/>
        </w:rPr>
        <w:t>Be it enacted by the People of the State of Maine as follows:</w:t>
      </w:r>
    </w:p>
    <w:p w:rsidR="00C142C9" w:rsidP="00C142C9">
      <w:pPr>
        <w:ind w:left="360" w:firstLine="360"/>
        <w:rPr>
          <w:rFonts w:ascii="Arial" w:eastAsia="Arial" w:hAnsi="Arial" w:cs="Arial"/>
        </w:rPr>
      </w:pPr>
      <w:bookmarkStart w:id="3" w:name="_BILL_SECTION_HEADER__890a5095_6a66_4efd"/>
      <w:bookmarkStart w:id="4" w:name="_BILL_SECTION__9fe64b98_d661_4358_b30a_2"/>
      <w:bookmarkStart w:id="5" w:name="_INSTRUCTION__bc0455f0_3627_4c1f_8dfd_71"/>
      <w:bookmarkStart w:id="6" w:name="_DOC_BODY_CONTENT__648e7ef3_66df_48f4_a4"/>
      <w:bookmarkEnd w:id="0"/>
      <w:bookmarkEnd w:id="1"/>
      <w:r>
        <w:rPr>
          <w:rFonts w:ascii="Arial" w:eastAsia="Arial" w:hAnsi="Arial" w:cs="Arial"/>
          <w:b/>
          <w:sz w:val="24"/>
        </w:rPr>
        <w:t xml:space="preserve">Sec. </w:t>
      </w:r>
      <w:bookmarkStart w:id="7" w:name="_BILL_SECTION_NUMBER__e514124e_1eba_46ca"/>
      <w:r>
        <w:rPr>
          <w:rFonts w:ascii="Arial" w:eastAsia="Arial" w:hAnsi="Arial" w:cs="Arial"/>
          <w:b/>
          <w:sz w:val="24"/>
        </w:rPr>
        <w:t>1</w:t>
      </w:r>
      <w:bookmarkEnd w:id="7"/>
      <w:r>
        <w:rPr>
          <w:rFonts w:ascii="Arial" w:eastAsia="Arial" w:hAnsi="Arial" w:cs="Arial"/>
          <w:b/>
          <w:sz w:val="24"/>
        </w:rPr>
        <w:t>.  5 MRSA §12004-G, sub-§14-J</w:t>
      </w:r>
      <w:r>
        <w:rPr>
          <w:rFonts w:ascii="Arial" w:eastAsia="Arial" w:hAnsi="Arial" w:cs="Arial"/>
        </w:rPr>
        <w:t xml:space="preserve"> is enacted to read:</w:t>
      </w:r>
    </w:p>
    <w:p w:rsidR="00C142C9" w:rsidP="00C142C9">
      <w:pPr>
        <w:ind w:left="360" w:firstLine="360"/>
        <w:rPr>
          <w:rFonts w:ascii="Arial" w:eastAsia="Arial" w:hAnsi="Arial" w:cs="Arial"/>
        </w:rPr>
      </w:pPr>
      <w:bookmarkStart w:id="8" w:name="_STATUTE_SS__3be06be1_a2ac_4eac_ace4_a9d"/>
      <w:bookmarkStart w:id="9" w:name="_PROCESSED_CHANGE__30ed2d57_127b_4681_8f"/>
      <w:bookmarkStart w:id="10" w:name="_REV__a17d0a4a_33bd_41d9_8475_ade7a1f69c"/>
      <w:bookmarkStart w:id="11" w:name="_STATUTE_NUMBER__8b2f5df8_c7a7_4908_98f9"/>
      <w:bookmarkEnd w:id="3"/>
      <w:r>
        <w:rPr>
          <w:rFonts w:ascii="Arial" w:eastAsia="Arial" w:hAnsi="Arial" w:cs="Arial"/>
          <w:b/>
          <w:u w:val="single"/>
        </w:rPr>
        <w:t>14-J</w:t>
      </w:r>
      <w:bookmarkEnd w:id="11"/>
      <w:r>
        <w:rPr>
          <w:rFonts w:ascii="Arial" w:eastAsia="Arial" w:hAnsi="Arial" w:cs="Arial"/>
          <w:b/>
          <w:u w:val="single"/>
        </w:rPr>
        <w:t xml:space="preserve">.  </w:t>
      </w:r>
      <w:r>
        <w:rPr>
          <w:rFonts w:ascii="Arial" w:eastAsia="Arial" w:hAnsi="Arial" w:cs="Arial"/>
          <w:u w:val="single"/>
        </w:rPr>
        <w:t xml:space="preserve"> </w:t>
      </w:r>
      <w:bookmarkStart w:id="12" w:name="_STATUTE_CONTENT__1350a26e_67e4_4d44_a00"/>
    </w:p>
    <w:tbl>
      <w:tblPr>
        <w:tblStyle w:val="BPSTable"/>
        <w:tblW w:w="0" w:type="auto"/>
        <w:tblInd w:w="360" w:type="dxa"/>
        <w:tblCellMar>
          <w:left w:w="0" w:type="dxa"/>
          <w:right w:w="0" w:type="dxa"/>
        </w:tblCellMar>
        <w:tblLook w:val="04A0"/>
      </w:tblPr>
      <w:tblGrid>
        <w:gridCol w:w="1287"/>
        <w:gridCol w:w="3213"/>
        <w:gridCol w:w="2142"/>
        <w:gridCol w:w="1293"/>
      </w:tblGrid>
      <w:tr w:rsidTr="007C2CA0">
        <w:tblPrEx>
          <w:tblW w:w="0" w:type="auto"/>
          <w:tblInd w:w="360" w:type="dxa"/>
          <w:tblCellMar>
            <w:left w:w="0" w:type="dxa"/>
            <w:right w:w="0" w:type="dxa"/>
          </w:tblCellMar>
          <w:tblLook w:val="04A0"/>
        </w:tblPrEx>
        <w:tc>
          <w:tcPr>
            <w:tcW w:w="1287" w:type="dxa"/>
          </w:tcPr>
          <w:p w:rsidR="00C142C9" w:rsidP="007C2CA0">
            <w:pPr>
              <w:rPr>
                <w:rFonts w:ascii="Arial" w:eastAsia="Arial" w:hAnsi="Arial" w:cs="Arial"/>
              </w:rPr>
            </w:pPr>
            <w:r>
              <w:rPr>
                <w:rFonts w:ascii="Arial" w:eastAsia="Arial" w:hAnsi="Arial" w:cs="Arial"/>
                <w:u w:val="single"/>
              </w:rPr>
              <w:t>Health Care</w:t>
            </w:r>
          </w:p>
        </w:tc>
        <w:tc>
          <w:tcPr>
            <w:tcW w:w="3213" w:type="dxa"/>
          </w:tcPr>
          <w:p w:rsidR="00C142C9" w:rsidP="007C2CA0">
            <w:pPr>
              <w:rPr>
                <w:rFonts w:ascii="Arial" w:eastAsia="Arial" w:hAnsi="Arial" w:cs="Arial"/>
              </w:rPr>
            </w:pPr>
            <w:bookmarkStart w:id="13" w:name="_PROCESSED_CHANGE__b0ba3607_cf80_4632_b4"/>
            <w:bookmarkStart w:id="14" w:name="_REV__40985edd_7659_41e9_8433_29b4c0e055"/>
            <w:r>
              <w:rPr>
                <w:rFonts w:ascii="Arial" w:eastAsia="Arial" w:hAnsi="Arial" w:cs="Arial"/>
                <w:u w:val="single"/>
              </w:rPr>
              <w:t>Maine Health Care Board</w:t>
            </w:r>
            <w:bookmarkEnd w:id="13"/>
            <w:bookmarkEnd w:id="14"/>
          </w:p>
        </w:tc>
        <w:tc>
          <w:tcPr>
            <w:tcW w:w="2142" w:type="dxa"/>
          </w:tcPr>
          <w:p w:rsidR="00C142C9" w:rsidP="007C2CA0">
            <w:pPr>
              <w:rPr>
                <w:rFonts w:ascii="Arial" w:eastAsia="Arial" w:hAnsi="Arial" w:cs="Arial"/>
              </w:rPr>
            </w:pPr>
            <w:bookmarkStart w:id="15" w:name="_PROCESSED_CHANGE__c746ba87_1310_4f33_80"/>
            <w:bookmarkStart w:id="16" w:name="_REV__de185191_dbbc_4cee_a3fa_9f8af29d07"/>
            <w:r>
              <w:rPr>
                <w:rFonts w:ascii="Arial" w:eastAsia="Arial" w:hAnsi="Arial" w:cs="Arial"/>
                <w:u w:val="single"/>
              </w:rPr>
              <w:t>Compensation determined under 24-A MRSA §75</w:t>
            </w:r>
            <w:r>
              <w:rPr>
                <w:rFonts w:ascii="Arial" w:eastAsia="Arial" w:hAnsi="Arial" w:cs="Arial"/>
                <w:u w:val="single"/>
              </w:rPr>
              <w:t>03</w:t>
            </w:r>
            <w:r>
              <w:rPr>
                <w:rFonts w:ascii="Arial" w:eastAsia="Arial" w:hAnsi="Arial" w:cs="Arial"/>
                <w:u w:val="single"/>
              </w:rPr>
              <w:t>, sub-§3</w:t>
            </w:r>
            <w:bookmarkEnd w:id="15"/>
            <w:bookmarkEnd w:id="16"/>
          </w:p>
        </w:tc>
        <w:tc>
          <w:tcPr>
            <w:tcW w:w="1293" w:type="dxa"/>
          </w:tcPr>
          <w:p w:rsidR="00C142C9" w:rsidP="007C2CA0">
            <w:pPr>
              <w:rPr>
                <w:rFonts w:ascii="Arial" w:eastAsia="Arial" w:hAnsi="Arial" w:cs="Arial"/>
              </w:rPr>
            </w:pPr>
            <w:bookmarkStart w:id="17" w:name="_PROCESSED_CHANGE__35803e2f_e720_4435_a8"/>
            <w:bookmarkStart w:id="18" w:name="_REV__2b904964_4e46_493f_bcfa_a7e778a891"/>
            <w:r>
              <w:rPr>
                <w:rFonts w:ascii="Arial" w:eastAsia="Arial" w:hAnsi="Arial" w:cs="Arial"/>
                <w:u w:val="single"/>
              </w:rPr>
              <w:t>24-A MRSA §75</w:t>
            </w:r>
            <w:bookmarkEnd w:id="17"/>
            <w:r>
              <w:rPr>
                <w:rFonts w:ascii="Arial" w:eastAsia="Arial" w:hAnsi="Arial" w:cs="Arial"/>
                <w:u w:val="single"/>
              </w:rPr>
              <w:t>03</w:t>
            </w:r>
            <w:bookmarkEnd w:id="18"/>
          </w:p>
        </w:tc>
      </w:tr>
    </w:tbl>
    <w:p w:rsidR="00C142C9" w:rsidP="00C142C9">
      <w:pPr>
        <w:ind w:left="360" w:firstLine="360"/>
        <w:rPr>
          <w:rFonts w:ascii="Arial" w:eastAsia="Arial" w:hAnsi="Arial" w:cs="Arial"/>
        </w:rPr>
      </w:pPr>
      <w:bookmarkStart w:id="19" w:name="_BILL_SECTION_HEADER__5fe06d6f_3e55_4c8f"/>
      <w:bookmarkStart w:id="20" w:name="_BILL_SECTION__97c2bddc_cd04_4190_8d9e_6"/>
      <w:bookmarkEnd w:id="4"/>
      <w:bookmarkEnd w:id="8"/>
      <w:bookmarkEnd w:id="9"/>
      <w:bookmarkEnd w:id="10"/>
      <w:bookmarkEnd w:id="12"/>
      <w:r>
        <w:rPr>
          <w:rFonts w:ascii="Arial" w:eastAsia="Arial" w:hAnsi="Arial" w:cs="Arial"/>
          <w:b/>
          <w:sz w:val="24"/>
        </w:rPr>
        <w:t xml:space="preserve">Sec. </w:t>
      </w:r>
      <w:bookmarkStart w:id="21" w:name="_BILL_SECTION_NUMBER__f2c00988_4465_492d"/>
      <w:r>
        <w:rPr>
          <w:rFonts w:ascii="Arial" w:eastAsia="Arial" w:hAnsi="Arial" w:cs="Arial"/>
          <w:b/>
          <w:sz w:val="24"/>
        </w:rPr>
        <w:t>2</w:t>
      </w:r>
      <w:bookmarkEnd w:id="21"/>
      <w:r>
        <w:rPr>
          <w:rFonts w:ascii="Arial" w:eastAsia="Arial" w:hAnsi="Arial" w:cs="Arial"/>
          <w:b/>
          <w:sz w:val="24"/>
        </w:rPr>
        <w:t>.  24-A MRSA c. 97</w:t>
      </w:r>
      <w:r>
        <w:rPr>
          <w:rFonts w:ascii="Arial" w:eastAsia="Arial" w:hAnsi="Arial" w:cs="Arial"/>
        </w:rPr>
        <w:t xml:space="preserve"> is enacted to read:</w:t>
      </w:r>
    </w:p>
    <w:p w:rsidR="00C142C9" w:rsidP="00C142C9">
      <w:pPr>
        <w:spacing w:before="300" w:after="300"/>
        <w:ind w:left="360"/>
        <w:jc w:val="center"/>
        <w:rPr>
          <w:rFonts w:ascii="Arial" w:eastAsia="Arial" w:hAnsi="Arial" w:cs="Arial"/>
        </w:rPr>
      </w:pPr>
      <w:bookmarkStart w:id="22" w:name="_REV__71080d37_ae6b_4a77_a5cd_cfa539758d"/>
      <w:bookmarkStart w:id="23" w:name="_STATUTE_C__d3ba8bb7_942f_4a3e_8e75_1bc8"/>
      <w:bookmarkStart w:id="24" w:name="_PROCESSED_CHANGE__68e8af05_af6c_43b8_82"/>
      <w:bookmarkEnd w:id="19"/>
      <w:r>
        <w:rPr>
          <w:rFonts w:ascii="Arial" w:eastAsia="Arial" w:hAnsi="Arial" w:cs="Arial"/>
          <w:b/>
          <w:u w:val="single"/>
        </w:rPr>
        <w:t xml:space="preserve">CHAPTER </w:t>
      </w:r>
      <w:bookmarkStart w:id="25" w:name="_STATUTE_NUMBER__7165c409_66ed_483c_ab29"/>
      <w:r>
        <w:rPr>
          <w:rFonts w:ascii="Arial" w:eastAsia="Arial" w:hAnsi="Arial" w:cs="Arial"/>
          <w:b/>
          <w:u w:val="single"/>
        </w:rPr>
        <w:t>97</w:t>
      </w:r>
      <w:bookmarkEnd w:id="25"/>
    </w:p>
    <w:p w:rsidR="00C142C9" w:rsidP="00C142C9">
      <w:pPr>
        <w:spacing w:before="300" w:after="300"/>
        <w:ind w:left="360"/>
        <w:jc w:val="center"/>
        <w:rPr>
          <w:rFonts w:ascii="Arial" w:eastAsia="Arial" w:hAnsi="Arial" w:cs="Arial"/>
          <w:b/>
        </w:rPr>
      </w:pPr>
      <w:bookmarkStart w:id="26" w:name="_REV__3dca6a76_e1e5_4007_89ca_3e5945c72a"/>
      <w:bookmarkStart w:id="27" w:name="_STATUTE_HEADNOTE__371563b7_c420_4046_bf"/>
      <w:bookmarkEnd w:id="22"/>
      <w:r>
        <w:rPr>
          <w:rFonts w:ascii="Arial" w:eastAsia="Arial" w:hAnsi="Arial" w:cs="Arial"/>
          <w:b/>
          <w:u w:val="single"/>
        </w:rPr>
        <w:t>MAINE HEALTH CARE ACT</w:t>
      </w:r>
      <w:bookmarkEnd w:id="27"/>
    </w:p>
    <w:p w:rsidR="00C142C9" w:rsidP="00C142C9">
      <w:pPr>
        <w:ind w:left="1080" w:hanging="720"/>
        <w:rPr>
          <w:rFonts w:ascii="Arial" w:eastAsia="Arial" w:hAnsi="Arial" w:cs="Arial"/>
        </w:rPr>
      </w:pPr>
      <w:bookmarkStart w:id="28" w:name="_REV__f82d0e41_f2ff_45e4_a6c0_94a8879d15"/>
      <w:bookmarkStart w:id="29" w:name="_STATUTE_S__66cdcb49_6b72_4cb1_8d4f_0981"/>
      <w:bookmarkEnd w:id="26"/>
      <w:r>
        <w:rPr>
          <w:rFonts w:ascii="Arial" w:eastAsia="Arial" w:hAnsi="Arial" w:cs="Arial"/>
          <w:b/>
          <w:u w:val="single"/>
        </w:rPr>
        <w:t>§</w:t>
      </w:r>
      <w:bookmarkStart w:id="30" w:name="_STATUTE_NUMBER__412c665d_52b3_42f8_bb05"/>
      <w:r>
        <w:rPr>
          <w:rFonts w:ascii="Arial" w:eastAsia="Arial" w:hAnsi="Arial" w:cs="Arial"/>
          <w:b/>
          <w:u w:val="single"/>
        </w:rPr>
        <w:t>7501</w:t>
      </w:r>
      <w:bookmarkEnd w:id="30"/>
      <w:r>
        <w:rPr>
          <w:rFonts w:ascii="Arial" w:eastAsia="Arial" w:hAnsi="Arial" w:cs="Arial"/>
          <w:b/>
          <w:u w:val="single"/>
        </w:rPr>
        <w:t xml:space="preserve">.  </w:t>
      </w:r>
      <w:bookmarkStart w:id="31" w:name="_STATUTE_HEADNOTE__5a8aa9ad_f225_47db_b0"/>
      <w:r>
        <w:rPr>
          <w:rFonts w:ascii="Arial" w:eastAsia="Arial" w:hAnsi="Arial" w:cs="Arial"/>
          <w:b/>
          <w:u w:val="single"/>
        </w:rPr>
        <w:t>Short title</w:t>
      </w:r>
      <w:bookmarkEnd w:id="31"/>
    </w:p>
    <w:p w:rsidR="00C142C9" w:rsidP="00C142C9">
      <w:pPr>
        <w:ind w:left="360" w:firstLine="360"/>
        <w:rPr>
          <w:rFonts w:ascii="Arial" w:eastAsia="Arial" w:hAnsi="Arial" w:cs="Arial"/>
        </w:rPr>
      </w:pPr>
      <w:bookmarkStart w:id="32" w:name="_STATUTE_P__d619853d_4839_4ae1_a834_ed2f"/>
      <w:bookmarkStart w:id="33" w:name="_REV__ef2d7536_465c_4840_8cc1_82561da600"/>
      <w:bookmarkStart w:id="34" w:name="_STATUTE_CONTENT__6634052c_44fd_4cc2_ab3"/>
      <w:bookmarkEnd w:id="28"/>
      <w:r>
        <w:rPr>
          <w:rFonts w:ascii="Arial" w:eastAsia="Arial" w:hAnsi="Arial" w:cs="Arial"/>
          <w:u w:val="single"/>
        </w:rPr>
        <w:t>This chapter may be known and cited as "the Maine Health Care Act."</w:t>
      </w:r>
    </w:p>
    <w:p w:rsidR="00C142C9" w:rsidP="00C142C9">
      <w:pPr>
        <w:ind w:left="1080" w:hanging="720"/>
        <w:rPr>
          <w:rFonts w:ascii="Arial" w:eastAsia="Arial" w:hAnsi="Arial" w:cs="Arial"/>
        </w:rPr>
      </w:pPr>
      <w:bookmarkStart w:id="35" w:name="_REV__85501fb7_a13f_4890_be71_d639d5233e"/>
      <w:bookmarkStart w:id="36" w:name="_STATUTE_S__a565683c_465a_4ae4_bd15_cd56"/>
      <w:bookmarkEnd w:id="29"/>
      <w:bookmarkEnd w:id="32"/>
      <w:bookmarkEnd w:id="33"/>
      <w:bookmarkEnd w:id="34"/>
      <w:r>
        <w:rPr>
          <w:rFonts w:ascii="Arial" w:eastAsia="Arial" w:hAnsi="Arial" w:cs="Arial"/>
          <w:b/>
          <w:u w:val="single"/>
        </w:rPr>
        <w:t>§</w:t>
      </w:r>
      <w:bookmarkStart w:id="37" w:name="_STATUTE_NUMBER__d31d1f45_706f_4d8f_85e0"/>
      <w:r>
        <w:rPr>
          <w:rFonts w:ascii="Arial" w:eastAsia="Arial" w:hAnsi="Arial" w:cs="Arial"/>
          <w:b/>
          <w:u w:val="single"/>
        </w:rPr>
        <w:t>7502</w:t>
      </w:r>
      <w:bookmarkEnd w:id="37"/>
      <w:r>
        <w:rPr>
          <w:rFonts w:ascii="Arial" w:eastAsia="Arial" w:hAnsi="Arial" w:cs="Arial"/>
          <w:b/>
          <w:u w:val="single"/>
        </w:rPr>
        <w:t xml:space="preserve">.  </w:t>
      </w:r>
      <w:bookmarkStart w:id="38" w:name="_STATUTE_HEADNOTE__31f1e380_9f85_4335_b9"/>
      <w:r>
        <w:rPr>
          <w:rFonts w:ascii="Arial" w:eastAsia="Arial" w:hAnsi="Arial" w:cs="Arial"/>
          <w:b/>
          <w:u w:val="single"/>
        </w:rPr>
        <w:t>Maine Health Care Plan</w:t>
      </w:r>
      <w:bookmarkEnd w:id="38"/>
    </w:p>
    <w:p w:rsidR="00C142C9" w:rsidP="00C142C9">
      <w:pPr>
        <w:ind w:left="360" w:firstLine="360"/>
        <w:rPr>
          <w:rFonts w:ascii="Arial" w:eastAsia="Arial" w:hAnsi="Arial" w:cs="Arial"/>
        </w:rPr>
      </w:pPr>
      <w:bookmarkStart w:id="39" w:name="_STATUTE_NUMBER__0a94854e_6693_4e44_9fdf"/>
      <w:bookmarkStart w:id="40" w:name="_STATUTE_SS__d2ae0595_fa24_4669_b4d5_778"/>
      <w:bookmarkStart w:id="41" w:name="_REV__fd89a212_b612_4334_b0da_228af7098c"/>
      <w:bookmarkEnd w:id="35"/>
      <w:r w:rsidRPr="003C5E2C">
        <w:rPr>
          <w:rFonts w:ascii="Arial" w:eastAsia="Arial" w:hAnsi="Arial" w:cs="Arial"/>
          <w:b/>
          <w:u w:val="single"/>
        </w:rPr>
        <w:t>1</w:t>
      </w:r>
      <w:bookmarkEnd w:id="39"/>
      <w:r w:rsidRPr="003C5E2C">
        <w:rPr>
          <w:rFonts w:ascii="Arial" w:eastAsia="Arial" w:hAnsi="Arial" w:cs="Arial"/>
          <w:b/>
          <w:u w:val="single"/>
        </w:rPr>
        <w:t xml:space="preserve">.  </w:t>
      </w:r>
      <w:bookmarkStart w:id="42" w:name="_STATUTE_HEADNOTE__2b5631cd_243b_44db_ae"/>
      <w:r w:rsidRPr="003C5E2C">
        <w:rPr>
          <w:rFonts w:ascii="Arial" w:eastAsia="Arial" w:hAnsi="Arial" w:cs="Arial"/>
          <w:b/>
          <w:u w:val="single"/>
        </w:rPr>
        <w:t>Plan established; requirements.</w:t>
      </w:r>
      <w:r>
        <w:rPr>
          <w:rFonts w:ascii="Arial" w:eastAsia="Arial" w:hAnsi="Arial" w:cs="Arial"/>
          <w:u w:val="single"/>
        </w:rPr>
        <w:t xml:space="preserve">  </w:t>
      </w:r>
      <w:bookmarkStart w:id="43" w:name="_STATUTE_CONTENT__8edb4db9_ea41_4641_a0b"/>
      <w:bookmarkEnd w:id="42"/>
      <w:r>
        <w:rPr>
          <w:rFonts w:ascii="Arial" w:eastAsia="Arial" w:hAnsi="Arial" w:cs="Arial"/>
          <w:u w:val="single"/>
        </w:rPr>
        <w:t xml:space="preserve">The Maine Health Care Plan is established to provide for all medically necessary health care services for all residents of the State. The plan must be designed by the Maine Health Care Board </w:t>
      </w:r>
      <w:r>
        <w:rPr>
          <w:rFonts w:ascii="Arial" w:eastAsia="Arial" w:hAnsi="Arial" w:cs="Arial"/>
          <w:u w:val="single"/>
        </w:rPr>
        <w:t xml:space="preserve">under section 7503 </w:t>
      </w:r>
      <w:r>
        <w:rPr>
          <w:rFonts w:ascii="Arial" w:eastAsia="Arial" w:hAnsi="Arial" w:cs="Arial"/>
          <w:u w:val="single"/>
        </w:rPr>
        <w:t xml:space="preserve">in accordance with any requirements of federal law and may not be implemented until the State obtains a waiver for a state-based universal health care plan and receives federal financing to support the implementation of such a plan and until legislation is enacted in accordance with section 7503, subsection 4, paragraph F. </w:t>
      </w:r>
    </w:p>
    <w:p w:rsidR="00C142C9" w:rsidP="00C142C9">
      <w:pPr>
        <w:ind w:left="1080" w:hanging="720"/>
        <w:rPr>
          <w:rFonts w:ascii="Arial" w:eastAsia="Arial" w:hAnsi="Arial" w:cs="Arial"/>
        </w:rPr>
      </w:pPr>
      <w:bookmarkStart w:id="44" w:name="_REV__10714531_1b89_4265_9578_61fca9909b"/>
      <w:bookmarkStart w:id="45" w:name="_STATUTE_S__62ab2b93_14d1_4269_8e87_884f"/>
      <w:bookmarkEnd w:id="36"/>
      <w:bookmarkEnd w:id="40"/>
      <w:bookmarkEnd w:id="41"/>
      <w:bookmarkEnd w:id="43"/>
      <w:r>
        <w:rPr>
          <w:rFonts w:ascii="Arial" w:eastAsia="Arial" w:hAnsi="Arial" w:cs="Arial"/>
          <w:b/>
          <w:u w:val="single"/>
        </w:rPr>
        <w:t>§</w:t>
      </w:r>
      <w:bookmarkStart w:id="46" w:name="_STATUTE_NUMBER__f4cf9965_83f4_4c37_aee5"/>
      <w:r>
        <w:rPr>
          <w:rFonts w:ascii="Arial" w:eastAsia="Arial" w:hAnsi="Arial" w:cs="Arial"/>
          <w:b/>
          <w:u w:val="single"/>
        </w:rPr>
        <w:t>7503</w:t>
      </w:r>
      <w:bookmarkEnd w:id="46"/>
      <w:r>
        <w:rPr>
          <w:rFonts w:ascii="Arial" w:eastAsia="Arial" w:hAnsi="Arial" w:cs="Arial"/>
          <w:b/>
          <w:u w:val="single"/>
        </w:rPr>
        <w:t xml:space="preserve">.  </w:t>
      </w:r>
      <w:bookmarkStart w:id="47" w:name="_STATUTE_HEADNOTE__af7b8afc_61fb_4bb3_83"/>
      <w:r>
        <w:rPr>
          <w:rFonts w:ascii="Arial" w:eastAsia="Arial" w:hAnsi="Arial" w:cs="Arial"/>
          <w:b/>
          <w:u w:val="single"/>
        </w:rPr>
        <w:t>Maine Health Care Board</w:t>
      </w:r>
      <w:bookmarkEnd w:id="47"/>
    </w:p>
    <w:p w:rsidR="00C142C9" w:rsidP="00C142C9">
      <w:pPr>
        <w:ind w:left="360" w:firstLine="360"/>
        <w:rPr>
          <w:rFonts w:ascii="Arial" w:eastAsia="Arial" w:hAnsi="Arial" w:cs="Arial"/>
        </w:rPr>
      </w:pPr>
      <w:bookmarkStart w:id="48" w:name="_STATUTE_NUMBER__951b554f_07e2_4ea5_9f0c"/>
      <w:bookmarkStart w:id="49" w:name="_STATUTE_SS__40f0c6da_0f64_40d0_8462_a17"/>
      <w:bookmarkStart w:id="50" w:name="_REV__fce2aca1_0562_40fb_affd_53cc871735"/>
      <w:bookmarkEnd w:id="44"/>
      <w:r w:rsidRPr="003C5E2C">
        <w:rPr>
          <w:rFonts w:ascii="Arial" w:eastAsia="Arial" w:hAnsi="Arial" w:cs="Arial"/>
          <w:b/>
          <w:u w:val="single"/>
        </w:rPr>
        <w:t>1</w:t>
      </w:r>
      <w:bookmarkEnd w:id="48"/>
      <w:r w:rsidRPr="003C5E2C">
        <w:rPr>
          <w:rFonts w:ascii="Arial" w:eastAsia="Arial" w:hAnsi="Arial" w:cs="Arial"/>
          <w:b/>
          <w:u w:val="single"/>
        </w:rPr>
        <w:t xml:space="preserve">.  </w:t>
      </w:r>
      <w:bookmarkStart w:id="51" w:name="_STATUTE_HEADNOTE__028981e1_b069_4251_af"/>
      <w:r w:rsidRPr="003C5E2C">
        <w:rPr>
          <w:rFonts w:ascii="Arial" w:eastAsia="Arial" w:hAnsi="Arial" w:cs="Arial"/>
          <w:b/>
          <w:u w:val="single"/>
        </w:rPr>
        <w:t>Establishment.</w:t>
      </w:r>
      <w:r>
        <w:rPr>
          <w:rFonts w:ascii="Arial" w:eastAsia="Arial" w:hAnsi="Arial" w:cs="Arial"/>
          <w:u w:val="single"/>
        </w:rPr>
        <w:t xml:space="preserve">  </w:t>
      </w:r>
      <w:bookmarkStart w:id="52" w:name="_STATUTE_CONTENT__bc8bedc7_8392_4a4b_9f9"/>
      <w:bookmarkEnd w:id="51"/>
      <w:r>
        <w:rPr>
          <w:rFonts w:ascii="Arial" w:eastAsia="Arial" w:hAnsi="Arial" w:cs="Arial"/>
          <w:u w:val="single"/>
        </w:rPr>
        <w:t>The Maine Health Care Board</w:t>
      </w:r>
      <w:r>
        <w:rPr>
          <w:rFonts w:ascii="Arial" w:eastAsia="Arial" w:hAnsi="Arial" w:cs="Arial"/>
          <w:u w:val="single"/>
        </w:rPr>
        <w:t xml:space="preserve">, as established in Title 5, section 12004-G, </w:t>
      </w:r>
      <w:r>
        <w:rPr>
          <w:rFonts w:ascii="Arial" w:eastAsia="Arial" w:hAnsi="Arial" w:cs="Arial"/>
          <w:u w:val="single"/>
        </w:rPr>
        <w:t>subsection 14-J,</w:t>
      </w:r>
      <w:r>
        <w:rPr>
          <w:rFonts w:ascii="Arial" w:eastAsia="Arial" w:hAnsi="Arial" w:cs="Arial"/>
          <w:u w:val="single"/>
        </w:rPr>
        <w:t xml:space="preserve"> is </w:t>
      </w:r>
      <w:r>
        <w:rPr>
          <w:rFonts w:ascii="Arial" w:eastAsia="Arial" w:hAnsi="Arial" w:cs="Arial"/>
          <w:u w:val="single"/>
        </w:rPr>
        <w:t>created</w:t>
      </w:r>
      <w:r>
        <w:rPr>
          <w:rFonts w:ascii="Arial" w:eastAsia="Arial" w:hAnsi="Arial" w:cs="Arial"/>
          <w:u w:val="single"/>
        </w:rPr>
        <w:t xml:space="preserve"> to oversee planning and implementation of the Maine Health Care Plan in accordance with section 7502 and, once fully implemented, to administer the Maine Health Care Plan.</w:t>
      </w:r>
    </w:p>
    <w:p w:rsidR="00C142C9" w:rsidP="00C142C9">
      <w:pPr>
        <w:ind w:left="360" w:firstLine="360"/>
        <w:rPr>
          <w:rFonts w:ascii="Arial" w:eastAsia="Arial" w:hAnsi="Arial" w:cs="Arial"/>
        </w:rPr>
      </w:pPr>
      <w:bookmarkStart w:id="53" w:name="_STATUTE_NUMBER__a2a4a853_67a7_4027_8513"/>
      <w:bookmarkStart w:id="54" w:name="_REV__025d7d36_b745_42de_a9c1_17290e791d"/>
      <w:bookmarkStart w:id="55" w:name="_STATUTE_SS__836eda85_fbe3_41ca_8207_3e0"/>
      <w:bookmarkEnd w:id="49"/>
      <w:bookmarkEnd w:id="50"/>
      <w:bookmarkEnd w:id="52"/>
      <w:r w:rsidRPr="003C5E2C">
        <w:rPr>
          <w:rFonts w:ascii="Arial" w:eastAsia="Arial" w:hAnsi="Arial" w:cs="Arial"/>
          <w:b/>
          <w:u w:val="single"/>
        </w:rPr>
        <w:t>2</w:t>
      </w:r>
      <w:bookmarkEnd w:id="53"/>
      <w:r w:rsidRPr="003C5E2C">
        <w:rPr>
          <w:rFonts w:ascii="Arial" w:eastAsia="Arial" w:hAnsi="Arial" w:cs="Arial"/>
          <w:b/>
          <w:u w:val="single"/>
        </w:rPr>
        <w:t xml:space="preserve">.  </w:t>
      </w:r>
      <w:bookmarkStart w:id="56" w:name="_STATUTE_HEADNOTE__2e69ed45_fd88_47f4_a4"/>
      <w:r w:rsidRPr="003C5E2C">
        <w:rPr>
          <w:rFonts w:ascii="Arial" w:eastAsia="Arial" w:hAnsi="Arial" w:cs="Arial"/>
          <w:b/>
          <w:u w:val="single"/>
        </w:rPr>
        <w:t>Board composition.</w:t>
      </w:r>
      <w:r>
        <w:rPr>
          <w:rFonts w:ascii="Arial" w:eastAsia="Arial" w:hAnsi="Arial" w:cs="Arial"/>
          <w:u w:val="single"/>
        </w:rPr>
        <w:t xml:space="preserve">  </w:t>
      </w:r>
      <w:bookmarkStart w:id="57" w:name="_STATUTE_CONTENT__bafa26d8_bdc0_40ea_b05"/>
      <w:bookmarkEnd w:id="56"/>
      <w:r>
        <w:rPr>
          <w:rFonts w:ascii="Arial" w:eastAsia="Arial" w:hAnsi="Arial" w:cs="Arial"/>
          <w:u w:val="single"/>
        </w:rPr>
        <w:t>The</w:t>
      </w:r>
      <w:r>
        <w:rPr>
          <w:rFonts w:ascii="Arial" w:eastAsia="Arial" w:hAnsi="Arial" w:cs="Arial"/>
          <w:u w:val="single"/>
        </w:rPr>
        <w:t xml:space="preserve"> Maine Health Care</w:t>
      </w:r>
      <w:r>
        <w:rPr>
          <w:rFonts w:ascii="Arial" w:eastAsia="Arial" w:hAnsi="Arial" w:cs="Arial"/>
          <w:u w:val="single"/>
        </w:rPr>
        <w:t xml:space="preserve"> </w:t>
      </w:r>
      <w:r>
        <w:rPr>
          <w:rFonts w:ascii="Arial" w:eastAsia="Arial" w:hAnsi="Arial" w:cs="Arial"/>
          <w:u w:val="single"/>
        </w:rPr>
        <w:t>B</w:t>
      </w:r>
      <w:r>
        <w:rPr>
          <w:rFonts w:ascii="Arial" w:eastAsia="Arial" w:hAnsi="Arial" w:cs="Arial"/>
          <w:u w:val="single"/>
        </w:rPr>
        <w:t>oard consists of 17 members, appointed by the Governor subject to review by the joint standing committee of the Legislature having jurisdiction over health coverage matters and to confirmation by the Legislature, as follows:</w:t>
      </w:r>
    </w:p>
    <w:p w:rsidR="00C142C9" w:rsidP="00C142C9">
      <w:pPr>
        <w:ind w:left="720"/>
        <w:rPr>
          <w:rFonts w:ascii="Arial" w:eastAsia="Arial" w:hAnsi="Arial" w:cs="Arial"/>
        </w:rPr>
      </w:pPr>
      <w:bookmarkStart w:id="58" w:name="_STATUTE_NUMBER__c61ed242_eecd_493f_90be"/>
      <w:bookmarkStart w:id="59" w:name="_STATUTE_P__66846d15_a539_49c0_a8d1_9a67"/>
      <w:bookmarkStart w:id="60" w:name="_REV__06b5c0fe_14a5_41c3_bb9d_bab8540739"/>
      <w:bookmarkEnd w:id="54"/>
      <w:bookmarkEnd w:id="57"/>
      <w:r>
        <w:rPr>
          <w:rFonts w:ascii="Arial" w:eastAsia="Arial" w:hAnsi="Arial" w:cs="Arial"/>
          <w:u w:val="single"/>
        </w:rPr>
        <w:t>A</w:t>
      </w:r>
      <w:bookmarkEnd w:id="58"/>
      <w:r>
        <w:rPr>
          <w:rFonts w:ascii="Arial" w:eastAsia="Arial" w:hAnsi="Arial" w:cs="Arial"/>
          <w:u w:val="single"/>
        </w:rPr>
        <w:t xml:space="preserve">.  </w:t>
      </w:r>
      <w:bookmarkStart w:id="61" w:name="_STATUTE_CONTENT__fcb1b373_572e_43a1_8fb"/>
      <w:r>
        <w:rPr>
          <w:rFonts w:ascii="Arial" w:eastAsia="Arial" w:hAnsi="Arial" w:cs="Arial"/>
          <w:u w:val="single"/>
        </w:rPr>
        <w:t xml:space="preserve">Five patient members who would not otherwise qualify for appointment as a member described in paragraph B or C; </w:t>
      </w:r>
    </w:p>
    <w:p w:rsidR="00C142C9" w:rsidP="00C142C9">
      <w:pPr>
        <w:ind w:left="720"/>
        <w:rPr>
          <w:rFonts w:ascii="Arial" w:eastAsia="Arial" w:hAnsi="Arial" w:cs="Arial"/>
        </w:rPr>
      </w:pPr>
      <w:bookmarkStart w:id="62" w:name="_STATUTE_NUMBER__1aa4129f_bab2_40d3_ac05"/>
      <w:bookmarkStart w:id="63" w:name="_STATUTE_P__36ea951b_d8c6_4fba_9afe_614e"/>
      <w:bookmarkStart w:id="64" w:name="_REV__63cea6c0_7b3e_4922_9ef4_25d8dde99b"/>
      <w:bookmarkEnd w:id="59"/>
      <w:bookmarkEnd w:id="60"/>
      <w:bookmarkEnd w:id="61"/>
      <w:r>
        <w:rPr>
          <w:rFonts w:ascii="Arial" w:eastAsia="Arial" w:hAnsi="Arial" w:cs="Arial"/>
          <w:u w:val="single"/>
        </w:rPr>
        <w:t>B</w:t>
      </w:r>
      <w:bookmarkEnd w:id="62"/>
      <w:r>
        <w:rPr>
          <w:rFonts w:ascii="Arial" w:eastAsia="Arial" w:hAnsi="Arial" w:cs="Arial"/>
          <w:u w:val="single"/>
        </w:rPr>
        <w:t xml:space="preserve">. </w:t>
      </w:r>
      <w:bookmarkStart w:id="65" w:name="_STATUTE_CONTENT__a8a84b1d_58c4_467a_bf1"/>
      <w:r>
        <w:rPr>
          <w:rFonts w:ascii="Arial" w:eastAsia="Arial" w:hAnsi="Arial" w:cs="Arial"/>
          <w:u w:val="single"/>
        </w:rPr>
        <w:t>Five employer members; and</w:t>
      </w:r>
    </w:p>
    <w:p w:rsidR="00C142C9" w:rsidP="00C142C9">
      <w:pPr>
        <w:ind w:left="720"/>
        <w:rPr>
          <w:rFonts w:ascii="Arial" w:eastAsia="Arial" w:hAnsi="Arial" w:cs="Arial"/>
        </w:rPr>
      </w:pPr>
      <w:bookmarkStart w:id="66" w:name="_STATUTE_NUMBER__f68fedb7_fbee_43ea_a7ef"/>
      <w:bookmarkStart w:id="67" w:name="_REV__ebeda414_00ac_47ce_9206_8ff5256b1c"/>
      <w:bookmarkStart w:id="68" w:name="_STATUTE_P__eb04c227_cdb2_4130_baa6_a561"/>
      <w:bookmarkEnd w:id="63"/>
      <w:bookmarkEnd w:id="64"/>
      <w:bookmarkEnd w:id="65"/>
      <w:r>
        <w:rPr>
          <w:rFonts w:ascii="Arial" w:eastAsia="Arial" w:hAnsi="Arial" w:cs="Arial"/>
          <w:u w:val="single"/>
        </w:rPr>
        <w:t>C</w:t>
      </w:r>
      <w:bookmarkEnd w:id="66"/>
      <w:r>
        <w:rPr>
          <w:rFonts w:ascii="Arial" w:eastAsia="Arial" w:hAnsi="Arial" w:cs="Arial"/>
          <w:u w:val="single"/>
        </w:rPr>
        <w:t xml:space="preserve">.  </w:t>
      </w:r>
      <w:bookmarkStart w:id="69" w:name="_STATUTE_CONTENT__9f0ef08c_020d_4731_a45"/>
      <w:r>
        <w:rPr>
          <w:rFonts w:ascii="Arial" w:eastAsia="Arial" w:hAnsi="Arial" w:cs="Arial"/>
          <w:u w:val="single"/>
        </w:rPr>
        <w:t xml:space="preserve">Seven health care providers as follows: </w:t>
      </w:r>
    </w:p>
    <w:p w:rsidR="00C142C9" w:rsidP="00C142C9">
      <w:pPr>
        <w:ind w:left="1080"/>
        <w:rPr>
          <w:rFonts w:ascii="Arial" w:eastAsia="Arial" w:hAnsi="Arial" w:cs="Arial"/>
        </w:rPr>
      </w:pPr>
      <w:bookmarkStart w:id="70" w:name="_STATUTE_SP__ecac5679_2171_406f_9688_47b"/>
      <w:bookmarkStart w:id="71" w:name="_REV__c18be59c_7d2f_40fd_9a78_2b5057f349"/>
      <w:bookmarkEnd w:id="67"/>
      <w:bookmarkEnd w:id="69"/>
      <w:r>
        <w:rPr>
          <w:rFonts w:ascii="Arial" w:eastAsia="Arial" w:hAnsi="Arial" w:cs="Arial"/>
          <w:u w:val="single"/>
        </w:rPr>
        <w:t>(</w:t>
      </w:r>
      <w:bookmarkStart w:id="72" w:name="_STATUTE_NUMBER__02ca9ec8_8283_43ee_bc1b"/>
      <w:r>
        <w:rPr>
          <w:rFonts w:ascii="Arial" w:eastAsia="Arial" w:hAnsi="Arial" w:cs="Arial"/>
          <w:u w:val="single"/>
        </w:rPr>
        <w:t>1</w:t>
      </w:r>
      <w:bookmarkEnd w:id="72"/>
      <w:r>
        <w:rPr>
          <w:rFonts w:ascii="Arial" w:eastAsia="Arial" w:hAnsi="Arial" w:cs="Arial"/>
          <w:u w:val="single"/>
        </w:rPr>
        <w:t xml:space="preserve">) </w:t>
      </w:r>
      <w:bookmarkStart w:id="73" w:name="_STATUTE_CONTENT__abcf0cd7_e6e3_4bf9_a0d"/>
      <w:r>
        <w:rPr>
          <w:rFonts w:ascii="Arial" w:eastAsia="Arial" w:hAnsi="Arial" w:cs="Arial"/>
          <w:u w:val="single"/>
        </w:rPr>
        <w:t xml:space="preserve">Two physicians, at least one of whom must be a primary care physician; </w:t>
      </w:r>
    </w:p>
    <w:p w:rsidR="00C142C9" w:rsidP="00C142C9">
      <w:pPr>
        <w:ind w:left="1080"/>
        <w:rPr>
          <w:rFonts w:ascii="Arial" w:eastAsia="Arial" w:hAnsi="Arial" w:cs="Arial"/>
        </w:rPr>
      </w:pPr>
      <w:bookmarkStart w:id="74" w:name="_STATUTE_SP__be9a7b7c_8abd_4124_8abf_39e"/>
      <w:bookmarkStart w:id="75" w:name="_REV__bc8f6978_fa89_46f4_a74c_ae4a8f7ec1"/>
      <w:bookmarkEnd w:id="70"/>
      <w:bookmarkEnd w:id="71"/>
      <w:bookmarkEnd w:id="73"/>
      <w:r>
        <w:rPr>
          <w:rFonts w:ascii="Arial" w:eastAsia="Arial" w:hAnsi="Arial" w:cs="Arial"/>
          <w:u w:val="single"/>
        </w:rPr>
        <w:t>(</w:t>
      </w:r>
      <w:bookmarkStart w:id="76" w:name="_STATUTE_NUMBER__5d6f0aa5_b470_48f0_b60e"/>
      <w:r>
        <w:rPr>
          <w:rFonts w:ascii="Arial" w:eastAsia="Arial" w:hAnsi="Arial" w:cs="Arial"/>
          <w:u w:val="single"/>
        </w:rPr>
        <w:t>2</w:t>
      </w:r>
      <w:bookmarkEnd w:id="76"/>
      <w:r>
        <w:rPr>
          <w:rFonts w:ascii="Arial" w:eastAsia="Arial" w:hAnsi="Arial" w:cs="Arial"/>
          <w:u w:val="single"/>
        </w:rPr>
        <w:t xml:space="preserve">) </w:t>
      </w:r>
      <w:bookmarkStart w:id="77" w:name="_STATUTE_CONTENT__4a8447ce_8ac7_4e0d_bf5"/>
      <w:r>
        <w:rPr>
          <w:rFonts w:ascii="Arial" w:eastAsia="Arial" w:hAnsi="Arial" w:cs="Arial"/>
          <w:u w:val="single"/>
        </w:rPr>
        <w:t xml:space="preserve">One registered nurse; </w:t>
      </w:r>
    </w:p>
    <w:p w:rsidR="00C142C9" w:rsidP="00C142C9">
      <w:pPr>
        <w:ind w:left="1080"/>
        <w:rPr>
          <w:rFonts w:ascii="Arial" w:eastAsia="Arial" w:hAnsi="Arial" w:cs="Arial"/>
        </w:rPr>
      </w:pPr>
      <w:bookmarkStart w:id="78" w:name="_STATUTE_SP__36ac01e0_eb30_4879_ac73_b6f"/>
      <w:bookmarkStart w:id="79" w:name="_REV__1fa4d7b9_8162_45ad_91ab_c7d71848f2"/>
      <w:bookmarkEnd w:id="74"/>
      <w:bookmarkEnd w:id="75"/>
      <w:bookmarkEnd w:id="77"/>
      <w:r>
        <w:rPr>
          <w:rFonts w:ascii="Arial" w:eastAsia="Arial" w:hAnsi="Arial" w:cs="Arial"/>
          <w:u w:val="single"/>
        </w:rPr>
        <w:t>(</w:t>
      </w:r>
      <w:bookmarkStart w:id="80" w:name="_STATUTE_NUMBER__c64f59f0_0f15_4dbe_9142"/>
      <w:r>
        <w:rPr>
          <w:rFonts w:ascii="Arial" w:eastAsia="Arial" w:hAnsi="Arial" w:cs="Arial"/>
          <w:u w:val="single"/>
        </w:rPr>
        <w:t>3</w:t>
      </w:r>
      <w:bookmarkEnd w:id="80"/>
      <w:r>
        <w:rPr>
          <w:rFonts w:ascii="Arial" w:eastAsia="Arial" w:hAnsi="Arial" w:cs="Arial"/>
          <w:u w:val="single"/>
        </w:rPr>
        <w:t xml:space="preserve">) </w:t>
      </w:r>
      <w:bookmarkStart w:id="81" w:name="_STATUTE_CONTENT__f55224d4_b5a9_48e5_845"/>
      <w:r>
        <w:rPr>
          <w:rFonts w:ascii="Arial" w:eastAsia="Arial" w:hAnsi="Arial" w:cs="Arial"/>
          <w:u w:val="single"/>
        </w:rPr>
        <w:t xml:space="preserve">One mental health provider; </w:t>
      </w:r>
    </w:p>
    <w:p w:rsidR="00C142C9" w:rsidP="00C142C9">
      <w:pPr>
        <w:ind w:left="1080"/>
        <w:rPr>
          <w:rFonts w:ascii="Arial" w:eastAsia="Arial" w:hAnsi="Arial" w:cs="Arial"/>
        </w:rPr>
      </w:pPr>
      <w:bookmarkStart w:id="82" w:name="_STATUTE_SP__32b18b00_54e8_4725_8667_d2a"/>
      <w:bookmarkStart w:id="83" w:name="_REV__47b0d6b4_630e_469b_8f83_2ff90bc5a7"/>
      <w:bookmarkEnd w:id="78"/>
      <w:bookmarkEnd w:id="79"/>
      <w:bookmarkEnd w:id="81"/>
      <w:r>
        <w:rPr>
          <w:rFonts w:ascii="Arial" w:eastAsia="Arial" w:hAnsi="Arial" w:cs="Arial"/>
          <w:u w:val="single"/>
        </w:rPr>
        <w:t>(</w:t>
      </w:r>
      <w:bookmarkStart w:id="84" w:name="_STATUTE_NUMBER__9043b862_4584_44f2_9c2f"/>
      <w:r>
        <w:rPr>
          <w:rFonts w:ascii="Arial" w:eastAsia="Arial" w:hAnsi="Arial" w:cs="Arial"/>
          <w:u w:val="single"/>
        </w:rPr>
        <w:t>4</w:t>
      </w:r>
      <w:bookmarkEnd w:id="84"/>
      <w:r>
        <w:rPr>
          <w:rFonts w:ascii="Arial" w:eastAsia="Arial" w:hAnsi="Arial" w:cs="Arial"/>
          <w:u w:val="single"/>
        </w:rPr>
        <w:t xml:space="preserve">) </w:t>
      </w:r>
      <w:bookmarkStart w:id="85" w:name="_STATUTE_CONTENT__61e5f20c_864f_4433_b4b"/>
      <w:r>
        <w:rPr>
          <w:rFonts w:ascii="Arial" w:eastAsia="Arial" w:hAnsi="Arial" w:cs="Arial"/>
          <w:u w:val="single"/>
        </w:rPr>
        <w:t xml:space="preserve">One dentist; </w:t>
      </w:r>
    </w:p>
    <w:p w:rsidR="00C142C9" w:rsidP="00C142C9">
      <w:pPr>
        <w:ind w:left="1080"/>
        <w:rPr>
          <w:rFonts w:ascii="Arial" w:eastAsia="Arial" w:hAnsi="Arial" w:cs="Arial"/>
        </w:rPr>
      </w:pPr>
      <w:bookmarkStart w:id="86" w:name="_STATUTE_SP__62084493_3f17_4d05_8c4a_752"/>
      <w:bookmarkStart w:id="87" w:name="_REV__8787ec23_bff3_47bc_aef6_05a9e94285"/>
      <w:bookmarkEnd w:id="82"/>
      <w:bookmarkEnd w:id="83"/>
      <w:bookmarkEnd w:id="85"/>
      <w:r>
        <w:rPr>
          <w:rFonts w:ascii="Arial" w:eastAsia="Arial" w:hAnsi="Arial" w:cs="Arial"/>
          <w:u w:val="single"/>
        </w:rPr>
        <w:t>(</w:t>
      </w:r>
      <w:bookmarkStart w:id="88" w:name="_STATUTE_NUMBER__52ba52fd_0041_441c_9432"/>
      <w:r>
        <w:rPr>
          <w:rFonts w:ascii="Arial" w:eastAsia="Arial" w:hAnsi="Arial" w:cs="Arial"/>
          <w:u w:val="single"/>
        </w:rPr>
        <w:t>5</w:t>
      </w:r>
      <w:bookmarkEnd w:id="88"/>
      <w:r>
        <w:rPr>
          <w:rFonts w:ascii="Arial" w:eastAsia="Arial" w:hAnsi="Arial" w:cs="Arial"/>
          <w:u w:val="single"/>
        </w:rPr>
        <w:t xml:space="preserve">) </w:t>
      </w:r>
      <w:bookmarkStart w:id="89" w:name="_STATUTE_CONTENT__a8af5e91_6444_4823_9b4"/>
      <w:r>
        <w:rPr>
          <w:rFonts w:ascii="Arial" w:eastAsia="Arial" w:hAnsi="Arial" w:cs="Arial"/>
          <w:u w:val="single"/>
        </w:rPr>
        <w:t xml:space="preserve">One integrative medicine provider; and </w:t>
      </w:r>
    </w:p>
    <w:p w:rsidR="00C142C9" w:rsidP="00C142C9">
      <w:pPr>
        <w:ind w:left="1080"/>
        <w:rPr>
          <w:rFonts w:ascii="Arial" w:eastAsia="Arial" w:hAnsi="Arial" w:cs="Arial"/>
        </w:rPr>
      </w:pPr>
      <w:bookmarkStart w:id="90" w:name="_STATUTE_SP__4a54ed3f_779a_45e5_b9dc_a84"/>
      <w:bookmarkStart w:id="91" w:name="_REV__33ac58d3_4a19_498a_90ad_65753205fc"/>
      <w:bookmarkEnd w:id="86"/>
      <w:bookmarkEnd w:id="87"/>
      <w:bookmarkEnd w:id="89"/>
      <w:r>
        <w:rPr>
          <w:rFonts w:ascii="Arial" w:eastAsia="Arial" w:hAnsi="Arial" w:cs="Arial"/>
          <w:u w:val="single"/>
        </w:rPr>
        <w:t>(</w:t>
      </w:r>
      <w:bookmarkStart w:id="92" w:name="_STATUTE_NUMBER__71a8de73_f22c_4f62_8244"/>
      <w:r>
        <w:rPr>
          <w:rFonts w:ascii="Arial" w:eastAsia="Arial" w:hAnsi="Arial" w:cs="Arial"/>
          <w:u w:val="single"/>
        </w:rPr>
        <w:t>6</w:t>
      </w:r>
      <w:bookmarkEnd w:id="92"/>
      <w:r>
        <w:rPr>
          <w:rFonts w:ascii="Arial" w:eastAsia="Arial" w:hAnsi="Arial" w:cs="Arial"/>
          <w:u w:val="single"/>
        </w:rPr>
        <w:t xml:space="preserve">) </w:t>
      </w:r>
      <w:bookmarkStart w:id="93" w:name="_STATUTE_CONTENT__df4451ff_7f46_4458_a92"/>
      <w:r>
        <w:rPr>
          <w:rFonts w:ascii="Arial" w:eastAsia="Arial" w:hAnsi="Arial" w:cs="Arial"/>
          <w:u w:val="single"/>
        </w:rPr>
        <w:t>One health care facility director.</w:t>
      </w:r>
    </w:p>
    <w:p w:rsidR="00C142C9" w:rsidP="00C142C9">
      <w:pPr>
        <w:ind w:left="360" w:firstLine="360"/>
        <w:rPr>
          <w:rFonts w:ascii="Arial" w:eastAsia="Arial" w:hAnsi="Arial" w:cs="Arial"/>
        </w:rPr>
      </w:pPr>
      <w:bookmarkStart w:id="94" w:name="_STATUTE_NUMBER__d394662d_5883_4dcf_add8"/>
      <w:bookmarkStart w:id="95" w:name="_STATUTE_SS__73685b16_5dcc_497c_bf8f_faa"/>
      <w:bookmarkStart w:id="96" w:name="_REV__b48781a7_bf0b_4650_93fc_ce9faf9a7d"/>
      <w:bookmarkEnd w:id="55"/>
      <w:bookmarkEnd w:id="68"/>
      <w:bookmarkEnd w:id="90"/>
      <w:bookmarkEnd w:id="91"/>
      <w:bookmarkEnd w:id="93"/>
      <w:r w:rsidRPr="003C5E2C">
        <w:rPr>
          <w:rFonts w:ascii="Arial" w:eastAsia="Arial" w:hAnsi="Arial" w:cs="Arial"/>
          <w:b/>
          <w:u w:val="single"/>
        </w:rPr>
        <w:t>3</w:t>
      </w:r>
      <w:bookmarkEnd w:id="94"/>
      <w:r w:rsidRPr="003C5E2C">
        <w:rPr>
          <w:rFonts w:ascii="Arial" w:eastAsia="Arial" w:hAnsi="Arial" w:cs="Arial"/>
          <w:b/>
          <w:u w:val="single"/>
        </w:rPr>
        <w:t xml:space="preserve">.  </w:t>
      </w:r>
      <w:bookmarkStart w:id="97" w:name="_STATUTE_HEADNOTE__085d7163_9e5e_4d9c_88"/>
      <w:r w:rsidRPr="003C5E2C">
        <w:rPr>
          <w:rFonts w:ascii="Arial" w:eastAsia="Arial" w:hAnsi="Arial" w:cs="Arial"/>
          <w:b/>
          <w:u w:val="single"/>
        </w:rPr>
        <w:t>Term and compensation; selection of chair.</w:t>
      </w:r>
      <w:r>
        <w:rPr>
          <w:rFonts w:ascii="Arial" w:eastAsia="Arial" w:hAnsi="Arial" w:cs="Arial"/>
          <w:u w:val="single"/>
        </w:rPr>
        <w:t xml:space="preserve">  </w:t>
      </w:r>
      <w:bookmarkStart w:id="98" w:name="_STATUTE_CONTENT__c4e84d1c_cb1b_4050_a16"/>
      <w:bookmarkEnd w:id="97"/>
      <w:r>
        <w:rPr>
          <w:rFonts w:ascii="Arial" w:eastAsia="Arial" w:hAnsi="Arial" w:cs="Arial"/>
          <w:u w:val="single"/>
        </w:rPr>
        <w:t xml:space="preserve">Maine Health Care </w:t>
      </w:r>
      <w:r>
        <w:rPr>
          <w:rFonts w:ascii="Arial" w:eastAsia="Arial" w:hAnsi="Arial" w:cs="Arial"/>
          <w:u w:val="single"/>
        </w:rPr>
        <w:t xml:space="preserve">Board members serve 4-year terms.  Board members shall set the board's compensation at an amount not to exceed the compensation of Public Utilities Commission members.  The board shall select </w:t>
      </w:r>
      <w:r>
        <w:rPr>
          <w:rFonts w:ascii="Arial" w:eastAsia="Arial" w:hAnsi="Arial" w:cs="Arial"/>
          <w:u w:val="single"/>
        </w:rPr>
        <w:t>a</w:t>
      </w:r>
      <w:r>
        <w:rPr>
          <w:rFonts w:ascii="Arial" w:eastAsia="Arial" w:hAnsi="Arial" w:cs="Arial"/>
          <w:u w:val="single"/>
        </w:rPr>
        <w:t xml:space="preserve"> chair from its membership.</w:t>
      </w:r>
    </w:p>
    <w:p w:rsidR="00C142C9" w:rsidP="00C142C9">
      <w:pPr>
        <w:ind w:left="360" w:firstLine="360"/>
        <w:rPr>
          <w:rFonts w:ascii="Arial" w:eastAsia="Arial" w:hAnsi="Arial" w:cs="Arial"/>
        </w:rPr>
      </w:pPr>
      <w:bookmarkStart w:id="99" w:name="_STATUTE_NUMBER__64dc7500_c122_4de6_a429"/>
      <w:bookmarkStart w:id="100" w:name="_REV__3871d8c4_0c18_4f1b_aede_5758ba6f7d"/>
      <w:bookmarkStart w:id="101" w:name="_STATUTE_SS__3f59d72b_2bb7_46cf_b20e_131"/>
      <w:bookmarkEnd w:id="95"/>
      <w:bookmarkEnd w:id="96"/>
      <w:bookmarkEnd w:id="98"/>
      <w:r w:rsidRPr="003C5E2C">
        <w:rPr>
          <w:rFonts w:ascii="Arial" w:eastAsia="Arial" w:hAnsi="Arial" w:cs="Arial"/>
          <w:b/>
          <w:u w:val="single"/>
        </w:rPr>
        <w:t>4</w:t>
      </w:r>
      <w:bookmarkEnd w:id="99"/>
      <w:r w:rsidRPr="003C5E2C">
        <w:rPr>
          <w:rFonts w:ascii="Arial" w:eastAsia="Arial" w:hAnsi="Arial" w:cs="Arial"/>
          <w:b/>
          <w:u w:val="single"/>
        </w:rPr>
        <w:t xml:space="preserve">.  </w:t>
      </w:r>
      <w:bookmarkStart w:id="102" w:name="_STATUTE_HEADNOTE__7b5b6a9d_d07a_41db_be"/>
      <w:r w:rsidRPr="003C5E2C">
        <w:rPr>
          <w:rFonts w:ascii="Arial" w:eastAsia="Arial" w:hAnsi="Arial" w:cs="Arial"/>
          <w:b/>
          <w:u w:val="single"/>
        </w:rPr>
        <w:t>General duties.</w:t>
      </w:r>
      <w:r>
        <w:rPr>
          <w:rFonts w:ascii="Arial" w:eastAsia="Arial" w:hAnsi="Arial" w:cs="Arial"/>
          <w:u w:val="single"/>
        </w:rPr>
        <w:t xml:space="preserve">  </w:t>
      </w:r>
      <w:bookmarkStart w:id="103" w:name="_STATUTE_CONTENT__c2df19c7_d597_4e15_b14"/>
      <w:bookmarkEnd w:id="102"/>
      <w:r>
        <w:rPr>
          <w:rFonts w:ascii="Arial" w:eastAsia="Arial" w:hAnsi="Arial" w:cs="Arial"/>
          <w:u w:val="single"/>
        </w:rPr>
        <w:t xml:space="preserve">The </w:t>
      </w:r>
      <w:r>
        <w:rPr>
          <w:rFonts w:ascii="Arial" w:eastAsia="Arial" w:hAnsi="Arial" w:cs="Arial"/>
          <w:u w:val="single"/>
        </w:rPr>
        <w:t>Maine Health Care B</w:t>
      </w:r>
      <w:r>
        <w:rPr>
          <w:rFonts w:ascii="Arial" w:eastAsia="Arial" w:hAnsi="Arial" w:cs="Arial"/>
          <w:u w:val="single"/>
        </w:rPr>
        <w:t>oard shall:</w:t>
      </w:r>
    </w:p>
    <w:p w:rsidR="00C142C9" w:rsidP="00C142C9">
      <w:pPr>
        <w:ind w:left="720"/>
        <w:rPr>
          <w:rFonts w:ascii="Arial" w:eastAsia="Arial" w:hAnsi="Arial" w:cs="Arial"/>
        </w:rPr>
      </w:pPr>
      <w:bookmarkStart w:id="104" w:name="_STATUTE_NUMBER__e4298e7c_a81b_4a79_93a4"/>
      <w:bookmarkStart w:id="105" w:name="_STATUTE_P__011dd1f4_d76e_419e_a596_dc02"/>
      <w:bookmarkStart w:id="106" w:name="_REV__6a825c01_2a8b_4901_9093_6ffc4c402c"/>
      <w:bookmarkEnd w:id="100"/>
      <w:bookmarkEnd w:id="103"/>
      <w:r>
        <w:rPr>
          <w:rFonts w:ascii="Arial" w:eastAsia="Arial" w:hAnsi="Arial" w:cs="Arial"/>
          <w:u w:val="single"/>
        </w:rPr>
        <w:t>A</w:t>
      </w:r>
      <w:bookmarkEnd w:id="104"/>
      <w:r>
        <w:rPr>
          <w:rFonts w:ascii="Arial" w:eastAsia="Arial" w:hAnsi="Arial" w:cs="Arial"/>
          <w:u w:val="single"/>
        </w:rPr>
        <w:t xml:space="preserve">.  </w:t>
      </w:r>
      <w:bookmarkStart w:id="107" w:name="_STATUTE_CONTENT__1f268891_4646_4276_96d"/>
      <w:r>
        <w:rPr>
          <w:rFonts w:ascii="Arial" w:eastAsia="Arial" w:hAnsi="Arial" w:cs="Arial"/>
          <w:u w:val="single"/>
        </w:rPr>
        <w:t>Ensure that all of the requirements of this chapter are met;</w:t>
      </w:r>
    </w:p>
    <w:p w:rsidR="00C142C9" w:rsidP="00C142C9">
      <w:pPr>
        <w:ind w:left="720"/>
        <w:rPr>
          <w:rFonts w:ascii="Arial" w:eastAsia="Arial" w:hAnsi="Arial" w:cs="Arial"/>
        </w:rPr>
      </w:pPr>
      <w:bookmarkStart w:id="108" w:name="_STATUTE_NUMBER__68bdb533_dfdf_4ce7_b275"/>
      <w:bookmarkStart w:id="109" w:name="_STATUTE_P__1ecfaa76_2859_42b8_92f1_d5a9"/>
      <w:bookmarkStart w:id="110" w:name="_REV__3df40e55_a8d6_429b_9c17_d68029e0b1"/>
      <w:bookmarkEnd w:id="105"/>
      <w:bookmarkEnd w:id="106"/>
      <w:bookmarkEnd w:id="107"/>
      <w:r>
        <w:rPr>
          <w:rFonts w:ascii="Arial" w:eastAsia="Arial" w:hAnsi="Arial" w:cs="Arial"/>
          <w:u w:val="single"/>
        </w:rPr>
        <w:t>B</w:t>
      </w:r>
      <w:bookmarkEnd w:id="108"/>
      <w:r>
        <w:rPr>
          <w:rFonts w:ascii="Arial" w:eastAsia="Arial" w:hAnsi="Arial" w:cs="Arial"/>
          <w:u w:val="single"/>
        </w:rPr>
        <w:t xml:space="preserve">. </w:t>
      </w:r>
      <w:bookmarkStart w:id="111" w:name="_STATUTE_CONTENT__1bf4969b_8967_4c59_ac5"/>
      <w:r>
        <w:rPr>
          <w:rFonts w:ascii="Arial" w:eastAsia="Arial" w:hAnsi="Arial" w:cs="Arial"/>
          <w:u w:val="single"/>
        </w:rPr>
        <w:t xml:space="preserve">Conduct or contract for any necessary actuarial and economic analyses needed to support the development of a plan </w:t>
      </w:r>
      <w:r>
        <w:rPr>
          <w:rFonts w:ascii="Arial" w:eastAsia="Arial" w:hAnsi="Arial" w:cs="Arial"/>
          <w:u w:val="single"/>
        </w:rPr>
        <w:t xml:space="preserve">pursuant to section 7502 </w:t>
      </w:r>
      <w:r>
        <w:rPr>
          <w:rFonts w:ascii="Arial" w:eastAsia="Arial" w:hAnsi="Arial" w:cs="Arial"/>
          <w:u w:val="single"/>
        </w:rPr>
        <w:t xml:space="preserve">that meets all requirements of this chapter and in federal law; </w:t>
      </w:r>
    </w:p>
    <w:p w:rsidR="00C142C9" w:rsidP="00C142C9">
      <w:pPr>
        <w:ind w:left="720"/>
        <w:rPr>
          <w:rFonts w:ascii="Arial" w:eastAsia="Arial" w:hAnsi="Arial" w:cs="Arial"/>
        </w:rPr>
      </w:pPr>
      <w:bookmarkStart w:id="112" w:name="_STATUTE_NUMBER__2d7e5299_f5c2_45a5_a9d3"/>
      <w:bookmarkStart w:id="113" w:name="_STATUTE_P__2237f516_3bac_4f39_949d_543e"/>
      <w:bookmarkStart w:id="114" w:name="_REV__6468f143_bf25_465a_8a46_9a6ba87eb5"/>
      <w:bookmarkEnd w:id="109"/>
      <w:bookmarkEnd w:id="110"/>
      <w:bookmarkEnd w:id="111"/>
      <w:r>
        <w:rPr>
          <w:rFonts w:ascii="Arial" w:eastAsia="Arial" w:hAnsi="Arial" w:cs="Arial"/>
          <w:u w:val="single"/>
        </w:rPr>
        <w:t>C</w:t>
      </w:r>
      <w:bookmarkEnd w:id="112"/>
      <w:r>
        <w:rPr>
          <w:rFonts w:ascii="Arial" w:eastAsia="Arial" w:hAnsi="Arial" w:cs="Arial"/>
          <w:u w:val="single"/>
        </w:rPr>
        <w:t xml:space="preserve">.  </w:t>
      </w:r>
      <w:bookmarkStart w:id="115" w:name="_STATUTE_CONTENT__d4dc67f9_b9f4_4a87_86f"/>
      <w:r>
        <w:rPr>
          <w:rFonts w:ascii="Arial" w:eastAsia="Arial" w:hAnsi="Arial" w:cs="Arial"/>
          <w:u w:val="single"/>
        </w:rPr>
        <w:t>Hire any necessary staff;</w:t>
      </w:r>
    </w:p>
    <w:p w:rsidR="00C142C9" w:rsidP="00C142C9">
      <w:pPr>
        <w:ind w:left="720"/>
        <w:rPr>
          <w:rFonts w:ascii="Arial" w:eastAsia="Arial" w:hAnsi="Arial" w:cs="Arial"/>
        </w:rPr>
      </w:pPr>
      <w:bookmarkStart w:id="116" w:name="_STATUTE_NUMBER__8761e8c0_06d5_42e3_930d"/>
      <w:bookmarkStart w:id="117" w:name="_STATUTE_P__1976a7d7_3c34_4d6c_acba_7efc"/>
      <w:bookmarkStart w:id="118" w:name="_REV__8b578784_e85d_4a63_b0d7_94552a56d2"/>
      <w:bookmarkEnd w:id="113"/>
      <w:bookmarkEnd w:id="114"/>
      <w:bookmarkEnd w:id="115"/>
      <w:r>
        <w:rPr>
          <w:rFonts w:ascii="Arial" w:eastAsia="Arial" w:hAnsi="Arial" w:cs="Arial"/>
          <w:u w:val="single"/>
        </w:rPr>
        <w:t>D</w:t>
      </w:r>
      <w:bookmarkEnd w:id="116"/>
      <w:r>
        <w:rPr>
          <w:rFonts w:ascii="Arial" w:eastAsia="Arial" w:hAnsi="Arial" w:cs="Arial"/>
          <w:u w:val="single"/>
        </w:rPr>
        <w:t xml:space="preserve">.  </w:t>
      </w:r>
      <w:bookmarkStart w:id="119" w:name="_STATUTE_CONTENT__f4a5ee05_877b_4246_873"/>
      <w:r>
        <w:rPr>
          <w:rFonts w:ascii="Arial" w:eastAsia="Arial" w:hAnsi="Arial" w:cs="Arial"/>
          <w:u w:val="single"/>
        </w:rPr>
        <w:t>Collaborate with the Maine Health Data Organization and the Maine Quality Forum to assist the board in carrying out the purposes of this chapter;</w:t>
      </w:r>
    </w:p>
    <w:p w:rsidR="00C142C9" w:rsidP="00C142C9">
      <w:pPr>
        <w:ind w:left="720"/>
        <w:rPr>
          <w:rFonts w:ascii="Arial" w:eastAsia="Arial" w:hAnsi="Arial" w:cs="Arial"/>
        </w:rPr>
      </w:pPr>
      <w:bookmarkStart w:id="120" w:name="_STATUTE_NUMBER__23ede5d1_7ff5_4293_b79f"/>
      <w:bookmarkStart w:id="121" w:name="_STATUTE_P__4a045068_1e9d_44b6_adb2_642e"/>
      <w:bookmarkStart w:id="122" w:name="_REV__ce58e71d_2209_4e71_a5a1_67f35b2b09"/>
      <w:bookmarkEnd w:id="117"/>
      <w:bookmarkEnd w:id="118"/>
      <w:bookmarkEnd w:id="119"/>
      <w:r>
        <w:rPr>
          <w:rFonts w:ascii="Arial" w:eastAsia="Arial" w:hAnsi="Arial" w:cs="Arial"/>
          <w:u w:val="single"/>
        </w:rPr>
        <w:t>E</w:t>
      </w:r>
      <w:bookmarkEnd w:id="120"/>
      <w:r>
        <w:rPr>
          <w:rFonts w:ascii="Arial" w:eastAsia="Arial" w:hAnsi="Arial" w:cs="Arial"/>
          <w:u w:val="single"/>
        </w:rPr>
        <w:t xml:space="preserve">. </w:t>
      </w:r>
      <w:bookmarkStart w:id="123" w:name="_STATUTE_CONTENT__f934fee9_a177_4efa_877"/>
      <w:r>
        <w:rPr>
          <w:rFonts w:ascii="Arial" w:eastAsia="Arial" w:hAnsi="Arial" w:cs="Arial"/>
          <w:u w:val="single"/>
        </w:rPr>
        <w:t>Establish a detailed timeline for implementation and submit for federal approval any necessary waivers for the plan</w:t>
      </w:r>
      <w:r>
        <w:rPr>
          <w:rFonts w:ascii="Arial" w:eastAsia="Arial" w:hAnsi="Arial" w:cs="Arial"/>
          <w:u w:val="single"/>
        </w:rPr>
        <w:t xml:space="preserve"> under section</w:t>
      </w:r>
      <w:r>
        <w:rPr>
          <w:rFonts w:ascii="Arial" w:eastAsia="Arial" w:hAnsi="Arial" w:cs="Arial"/>
          <w:u w:val="single"/>
        </w:rPr>
        <w:t xml:space="preserve"> 7502</w:t>
      </w:r>
      <w:r>
        <w:rPr>
          <w:rFonts w:ascii="Arial" w:eastAsia="Arial" w:hAnsi="Arial" w:cs="Arial"/>
          <w:u w:val="single"/>
        </w:rPr>
        <w:t>;</w:t>
      </w:r>
    </w:p>
    <w:p w:rsidR="00C142C9" w:rsidP="00C142C9">
      <w:pPr>
        <w:ind w:left="720"/>
        <w:rPr>
          <w:rFonts w:ascii="Arial" w:eastAsia="Arial" w:hAnsi="Arial" w:cs="Arial"/>
        </w:rPr>
      </w:pPr>
      <w:bookmarkStart w:id="124" w:name="_STATUTE_NUMBER__741157bd_5757_4757_842e"/>
      <w:bookmarkStart w:id="125" w:name="_STATUTE_P__7a0e9a58_525f_4553_92e9_817c"/>
      <w:bookmarkStart w:id="126" w:name="_REV__2e6891a9_cb6e_4e2b_964a_e5b316cb82"/>
      <w:bookmarkEnd w:id="121"/>
      <w:bookmarkEnd w:id="122"/>
      <w:bookmarkEnd w:id="123"/>
      <w:r>
        <w:rPr>
          <w:rFonts w:ascii="Arial" w:eastAsia="Arial" w:hAnsi="Arial" w:cs="Arial"/>
          <w:u w:val="single"/>
        </w:rPr>
        <w:t>F</w:t>
      </w:r>
      <w:bookmarkEnd w:id="124"/>
      <w:r>
        <w:rPr>
          <w:rFonts w:ascii="Arial" w:eastAsia="Arial" w:hAnsi="Arial" w:cs="Arial"/>
          <w:u w:val="single"/>
        </w:rPr>
        <w:t xml:space="preserve">. </w:t>
      </w:r>
      <w:bookmarkStart w:id="127" w:name="_STATUTE_CONTENT__9e1603ca_f901_4320_ba5"/>
      <w:r>
        <w:rPr>
          <w:rFonts w:ascii="Arial" w:eastAsia="Arial" w:hAnsi="Arial" w:cs="Arial"/>
          <w:u w:val="single"/>
        </w:rPr>
        <w:t>Upon federal approval of a waiver pursuant to paragraph E or, if required by federal law or regulation, prior to submission of a waiver application, make recommendations to implement the plan</w:t>
      </w:r>
      <w:r>
        <w:rPr>
          <w:rFonts w:ascii="Arial" w:eastAsia="Arial" w:hAnsi="Arial" w:cs="Arial"/>
          <w:u w:val="single"/>
        </w:rPr>
        <w:t xml:space="preserve"> under section 7502</w:t>
      </w:r>
      <w:r>
        <w:rPr>
          <w:rFonts w:ascii="Arial" w:eastAsia="Arial" w:hAnsi="Arial" w:cs="Arial"/>
          <w:u w:val="single"/>
        </w:rPr>
        <w:t>, including necessary statutory changes to establish requirements for benefits under the plan; eligibility for the plan; provider participation and payments; and financing for the plan.  The joint standing committee of the Legislature having jurisdiction over health coverage matters shall report out legislation based on the board’s recommendations to any regular or special session of the Legislature;</w:t>
      </w:r>
    </w:p>
    <w:p w:rsidR="00C142C9" w:rsidP="00C142C9">
      <w:pPr>
        <w:ind w:left="720"/>
        <w:rPr>
          <w:rFonts w:ascii="Arial" w:eastAsia="Arial" w:hAnsi="Arial" w:cs="Arial"/>
        </w:rPr>
      </w:pPr>
      <w:bookmarkStart w:id="128" w:name="_STATUTE_NUMBER__798cb96f_2f97_4c07_9c69"/>
      <w:bookmarkStart w:id="129" w:name="_STATUTE_P__f4e42ba9_fc37_49bc_a168_6e32"/>
      <w:bookmarkStart w:id="130" w:name="_REV__8d8975b1_fda9_4f09_be34_a617055a0b"/>
      <w:bookmarkEnd w:id="125"/>
      <w:bookmarkEnd w:id="126"/>
      <w:bookmarkEnd w:id="127"/>
      <w:r>
        <w:rPr>
          <w:rFonts w:ascii="Arial" w:eastAsia="Arial" w:hAnsi="Arial" w:cs="Arial"/>
          <w:u w:val="single"/>
        </w:rPr>
        <w:t>G</w:t>
      </w:r>
      <w:bookmarkEnd w:id="128"/>
      <w:r>
        <w:rPr>
          <w:rFonts w:ascii="Arial" w:eastAsia="Arial" w:hAnsi="Arial" w:cs="Arial"/>
          <w:u w:val="single"/>
        </w:rPr>
        <w:t xml:space="preserve">. </w:t>
      </w:r>
      <w:bookmarkStart w:id="131" w:name="_STATUTE_CONTENT__5dd60898_e659_449d_a04"/>
      <w:r>
        <w:rPr>
          <w:rFonts w:ascii="Arial" w:eastAsia="Arial" w:hAnsi="Arial" w:cs="Arial"/>
          <w:u w:val="single"/>
        </w:rPr>
        <w:t>Once implemented, administer all aspects of the plan</w:t>
      </w:r>
      <w:r>
        <w:rPr>
          <w:rFonts w:ascii="Arial" w:eastAsia="Arial" w:hAnsi="Arial" w:cs="Arial"/>
          <w:u w:val="single"/>
        </w:rPr>
        <w:t xml:space="preserve"> under section 7502</w:t>
      </w:r>
      <w:r>
        <w:rPr>
          <w:rFonts w:ascii="Arial" w:eastAsia="Arial" w:hAnsi="Arial" w:cs="Arial"/>
          <w:u w:val="single"/>
        </w:rPr>
        <w:t>;</w:t>
      </w:r>
    </w:p>
    <w:p w:rsidR="00C142C9" w:rsidP="00C142C9">
      <w:pPr>
        <w:ind w:left="720"/>
        <w:rPr>
          <w:rFonts w:ascii="Arial" w:eastAsia="Arial" w:hAnsi="Arial" w:cs="Arial"/>
        </w:rPr>
      </w:pPr>
      <w:bookmarkStart w:id="132" w:name="_STATUTE_NUMBER__c0d28ef6_1738_4b5e_b27d"/>
      <w:bookmarkStart w:id="133" w:name="_STATUTE_P__49ef5777_37dd_48dc_9087_7859"/>
      <w:bookmarkStart w:id="134" w:name="_REV__097d0161_9bc8_48b0_bcd0_ba871faaec"/>
      <w:bookmarkEnd w:id="129"/>
      <w:bookmarkEnd w:id="130"/>
      <w:bookmarkEnd w:id="131"/>
      <w:r>
        <w:rPr>
          <w:rFonts w:ascii="Arial" w:eastAsia="Arial" w:hAnsi="Arial" w:cs="Arial"/>
          <w:u w:val="single"/>
        </w:rPr>
        <w:t>H</w:t>
      </w:r>
      <w:bookmarkEnd w:id="132"/>
      <w:r>
        <w:rPr>
          <w:rFonts w:ascii="Arial" w:eastAsia="Arial" w:hAnsi="Arial" w:cs="Arial"/>
          <w:u w:val="single"/>
        </w:rPr>
        <w:t xml:space="preserve">.  </w:t>
      </w:r>
      <w:bookmarkStart w:id="135" w:name="_STATUTE_CONTENT__5ca557bb_6d12_42bb_a0c"/>
      <w:r>
        <w:rPr>
          <w:rFonts w:ascii="Arial" w:eastAsia="Arial" w:hAnsi="Arial" w:cs="Arial"/>
          <w:u w:val="single"/>
        </w:rPr>
        <w:t xml:space="preserve">Conduct activities the board considers necessary to carry out the purposes of this chapter; and </w:t>
      </w:r>
    </w:p>
    <w:p w:rsidR="00C142C9" w:rsidP="00C142C9">
      <w:pPr>
        <w:ind w:left="720"/>
        <w:rPr>
          <w:rFonts w:ascii="Arial" w:eastAsia="Arial" w:hAnsi="Arial" w:cs="Arial"/>
        </w:rPr>
      </w:pPr>
      <w:bookmarkStart w:id="136" w:name="_STATUTE_NUMBER__ef29a8b7_f859_40ae_acef"/>
      <w:bookmarkStart w:id="137" w:name="_STATUTE_P__d31a24a4_e35f_4bcc_b138_17ea"/>
      <w:bookmarkStart w:id="138" w:name="_REV__61a35fc5_96ea_46eb_9b89_0b11f7797b"/>
      <w:bookmarkEnd w:id="133"/>
      <w:bookmarkEnd w:id="134"/>
      <w:bookmarkEnd w:id="135"/>
      <w:r>
        <w:rPr>
          <w:rFonts w:ascii="Arial" w:eastAsia="Arial" w:hAnsi="Arial" w:cs="Arial"/>
          <w:u w:val="single"/>
        </w:rPr>
        <w:t>I</w:t>
      </w:r>
      <w:bookmarkEnd w:id="136"/>
      <w:r>
        <w:rPr>
          <w:rFonts w:ascii="Arial" w:eastAsia="Arial" w:hAnsi="Arial" w:cs="Arial"/>
          <w:u w:val="single"/>
        </w:rPr>
        <w:t xml:space="preserve">.  </w:t>
      </w:r>
      <w:bookmarkStart w:id="139" w:name="_STATUTE_CONTENT__b7ce1e2b_3242_473a_aa9"/>
      <w:r>
        <w:rPr>
          <w:rFonts w:ascii="Arial" w:eastAsia="Arial" w:hAnsi="Arial" w:cs="Arial"/>
          <w:u w:val="single"/>
        </w:rPr>
        <w:t>Adopt rules as necessary to carry out the purposes of this chapter. Rules adopted pursuant to this paragraph are routine technical rules as described in Title 5, chapter 375, subchapter 2-A.</w:t>
      </w:r>
    </w:p>
    <w:p w:rsidR="00C142C9" w:rsidP="00C142C9">
      <w:pPr>
        <w:ind w:left="360" w:firstLine="360"/>
        <w:rPr>
          <w:rFonts w:ascii="Arial" w:eastAsia="Arial" w:hAnsi="Arial" w:cs="Arial"/>
        </w:rPr>
      </w:pPr>
      <w:bookmarkStart w:id="140" w:name="_BILL_SECTION_UNALLOCATED__20d26f29_8382"/>
      <w:bookmarkEnd w:id="20"/>
      <w:bookmarkEnd w:id="23"/>
      <w:bookmarkEnd w:id="24"/>
      <w:bookmarkEnd w:id="45"/>
      <w:bookmarkEnd w:id="101"/>
      <w:bookmarkEnd w:id="137"/>
      <w:bookmarkEnd w:id="138"/>
      <w:bookmarkEnd w:id="139"/>
      <w:r>
        <w:rPr>
          <w:rFonts w:ascii="Arial" w:eastAsia="Arial" w:hAnsi="Arial" w:cs="Arial"/>
          <w:b/>
          <w:sz w:val="24"/>
        </w:rPr>
        <w:t xml:space="preserve">Sec. </w:t>
      </w:r>
      <w:bookmarkStart w:id="141" w:name="_BILL_SECTION_NUMBER__5ddcdb8e_618b_4d4b"/>
      <w:r>
        <w:rPr>
          <w:rFonts w:ascii="Arial" w:eastAsia="Arial" w:hAnsi="Arial" w:cs="Arial"/>
          <w:b/>
          <w:sz w:val="24"/>
        </w:rPr>
        <w:t>3</w:t>
      </w:r>
      <w:bookmarkEnd w:id="141"/>
      <w:r w:rsidRPr="00046B0A">
        <w:rPr>
          <w:rFonts w:ascii="Arial" w:eastAsia="Arial" w:hAnsi="Arial" w:cs="Arial"/>
          <w:b/>
          <w:sz w:val="24"/>
          <w:szCs w:val="24"/>
        </w:rPr>
        <w:t>.  Staggered terms.</w:t>
      </w:r>
      <w:r w:rsidRPr="00046B0A">
        <w:rPr>
          <w:rFonts w:ascii="Arial" w:eastAsia="Arial" w:hAnsi="Arial" w:cs="Arial"/>
        </w:rPr>
        <w:t xml:space="preserve"> Notwithstanding the Maine Revised Statutes, Title 24</w:t>
      </w:r>
      <w:r>
        <w:rPr>
          <w:rFonts w:ascii="Arial" w:eastAsia="Arial" w:hAnsi="Arial" w:cs="Arial"/>
        </w:rPr>
        <w:noBreakHyphen/>
      </w:r>
      <w:r w:rsidRPr="00046B0A">
        <w:rPr>
          <w:rFonts w:ascii="Arial" w:eastAsia="Arial" w:hAnsi="Arial" w:cs="Arial"/>
        </w:rPr>
        <w:t xml:space="preserve">A, section 7503, subsection 3, with regard to the original appointments of the members of the Maine Health Care Board, within 60 days of the effective date of this Act, the Governor shall appoint 4 members for a 2-year term, 5 members for a 3-year term and </w:t>
      </w:r>
      <w:r>
        <w:rPr>
          <w:rFonts w:ascii="Arial" w:eastAsia="Arial" w:hAnsi="Arial" w:cs="Arial"/>
        </w:rPr>
        <w:t>the</w:t>
      </w:r>
      <w:r w:rsidRPr="00046B0A">
        <w:rPr>
          <w:rFonts w:ascii="Arial" w:eastAsia="Arial" w:hAnsi="Arial" w:cs="Arial"/>
        </w:rPr>
        <w:t xml:space="preserve"> </w:t>
      </w:r>
      <w:r>
        <w:rPr>
          <w:rFonts w:ascii="Arial" w:eastAsia="Arial" w:hAnsi="Arial" w:cs="Arial"/>
        </w:rPr>
        <w:t xml:space="preserve">8 remaining </w:t>
      </w:r>
      <w:r w:rsidRPr="00046B0A">
        <w:rPr>
          <w:rFonts w:ascii="Arial" w:eastAsia="Arial" w:hAnsi="Arial" w:cs="Arial"/>
        </w:rPr>
        <w:t>member</w:t>
      </w:r>
      <w:r>
        <w:rPr>
          <w:rFonts w:ascii="Arial" w:eastAsia="Arial" w:hAnsi="Arial" w:cs="Arial"/>
        </w:rPr>
        <w:t>s</w:t>
      </w:r>
      <w:r w:rsidRPr="00046B0A">
        <w:rPr>
          <w:rFonts w:ascii="Arial" w:eastAsia="Arial" w:hAnsi="Arial" w:cs="Arial"/>
        </w:rPr>
        <w:t xml:space="preserve"> for a 4-year term.</w:t>
      </w:r>
    </w:p>
    <w:p w:rsidR="00C142C9" w:rsidP="00C142C9">
      <w:pPr>
        <w:ind w:left="360" w:firstLine="360"/>
        <w:rPr>
          <w:rFonts w:ascii="Arial" w:eastAsia="Arial" w:hAnsi="Arial" w:cs="Arial"/>
        </w:rPr>
      </w:pPr>
      <w:bookmarkStart w:id="142" w:name="_CONTINGENT_EFFECTIVE__88780b73_8ef4_47f"/>
      <w:bookmarkEnd w:id="140"/>
      <w:r>
        <w:rPr>
          <w:rFonts w:ascii="Arial" w:eastAsia="Arial" w:hAnsi="Arial" w:cs="Arial"/>
          <w:b/>
          <w:sz w:val="24"/>
        </w:rPr>
        <w:t xml:space="preserve">Sec. </w:t>
      </w:r>
      <w:bookmarkStart w:id="143" w:name="_BILL_SECTION_NUMBER__63a65dc8_c9be_4aab"/>
      <w:r>
        <w:rPr>
          <w:rFonts w:ascii="Arial" w:eastAsia="Arial" w:hAnsi="Arial" w:cs="Arial"/>
          <w:b/>
          <w:sz w:val="24"/>
        </w:rPr>
        <w:t>4</w:t>
      </w:r>
      <w:bookmarkEnd w:id="143"/>
      <w:r>
        <w:rPr>
          <w:rFonts w:ascii="Arial" w:eastAsia="Arial" w:hAnsi="Arial" w:cs="Arial"/>
          <w:b/>
          <w:sz w:val="24"/>
        </w:rPr>
        <w:t xml:space="preserve">.  Contingent effective date.  </w:t>
      </w:r>
      <w:r>
        <w:rPr>
          <w:rFonts w:ascii="Arial" w:eastAsia="Arial" w:hAnsi="Arial" w:cs="Arial"/>
        </w:rPr>
        <w:t>This Act does not take effect unless:</w:t>
      </w:r>
    </w:p>
    <w:p w:rsidR="00C142C9" w:rsidP="00C142C9">
      <w:pPr>
        <w:ind w:left="360" w:firstLine="360"/>
        <w:rPr>
          <w:rFonts w:ascii="Arial" w:eastAsia="Arial" w:hAnsi="Arial" w:cs="Arial"/>
        </w:rPr>
      </w:pPr>
      <w:r>
        <w:rPr>
          <w:rFonts w:ascii="Arial" w:eastAsia="Arial" w:hAnsi="Arial" w:cs="Arial"/>
        </w:rPr>
        <w:t xml:space="preserve">1.  Federal law is enacted that authorizes a state to obtain a waiver to establish a state-based universal health care plan and to receive federal financing for that plan; and </w:t>
      </w:r>
    </w:p>
    <w:p w:rsidR="00000000" w:rsidP="00C142C9">
      <w:pPr>
        <w:ind w:left="360" w:firstLine="360"/>
        <w:rPr>
          <w:rFonts w:ascii="Arial" w:eastAsia="Arial" w:hAnsi="Arial" w:cs="Arial"/>
        </w:rPr>
      </w:pPr>
      <w:r>
        <w:rPr>
          <w:rFonts w:ascii="Arial" w:eastAsia="Arial" w:hAnsi="Arial" w:cs="Arial"/>
        </w:rPr>
        <w:t>2.  The Superintendent of Insurance within the Department of Professional and Financial Regulation notifies the Secretary of State, the Secretary of the Senate, the Clerk of the House of Representatives and the Revisor of Statutes that the contingency set forth in subsection 1 has been met.</w:t>
      </w:r>
      <w:bookmarkEnd w:id="2"/>
      <w:bookmarkEnd w:id="5"/>
      <w:bookmarkEnd w:id="6"/>
      <w:bookmarkEnd w:id="14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LR0166,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Support Universal Health Care</w:t>
    </w:r>
  </w:p>
  <w:p>
    <w:pPr>
      <w:suppressLineNumbers/>
      <w:spacing w:before="0" w:after="0"/>
      <w:jc w:val="center"/>
      <w:rPr>
        <w:rFonts w:ascii="Arial" w:eastAsia="Arial" w:hAnsi="Arial" w:cs="Arial"/>
      </w:rPr>
    </w:pPr>
    <w:r>
      <w:rPr>
        <w:rFonts w:ascii="Arial" w:eastAsia="Arial" w:hAnsi="Arial" w:cs="Arial"/>
        <w:sz w:val="22"/>
      </w:rPr>
      <w:t>L.D. 1045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46B0A"/>
    <w:rsid w:val="00063BAD"/>
    <w:rsid w:val="0011558B"/>
    <w:rsid w:val="00142693"/>
    <w:rsid w:val="00166945"/>
    <w:rsid w:val="001A2BC9"/>
    <w:rsid w:val="001E1D8B"/>
    <w:rsid w:val="00257B1E"/>
    <w:rsid w:val="002A3C2A"/>
    <w:rsid w:val="002A3D55"/>
    <w:rsid w:val="002D357F"/>
    <w:rsid w:val="00361F3E"/>
    <w:rsid w:val="003C5E2C"/>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C2CA0"/>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142C9"/>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