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Assist Municipalities in Preventing Damage from Storm Water</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174 - L.D. 276</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Assist Municipalities in Preventing Damage from Storm Water</w:t>
      </w:r>
    </w:p>
    <w:p w:rsidR="00736AA6" w:rsidP="00736AA6">
      <w:pPr>
        <w:ind w:left="360"/>
        <w:rPr>
          <w:rFonts w:ascii="Arial" w:eastAsia="Arial" w:hAnsi="Arial" w:cs="Arial"/>
        </w:rPr>
      </w:pPr>
      <w:bookmarkStart w:id="0" w:name="_ENACTING_CLAUSE__eccaa33a_d5e9_42c4_a65"/>
      <w:bookmarkStart w:id="1" w:name="_PAR__1_00123b16_1226_46ef_a054_06d40b4d"/>
      <w:bookmarkStart w:id="2" w:name="_DOC_BODY_CONTAINER__998275d4_85db_4a85_"/>
      <w:r>
        <w:rPr>
          <w:rFonts w:ascii="Arial" w:eastAsia="Arial" w:hAnsi="Arial" w:cs="Arial"/>
          <w:b/>
        </w:rPr>
        <w:t>Be it enacted by the People of the State of Maine as follows:</w:t>
      </w:r>
    </w:p>
    <w:p w:rsidR="00736AA6" w:rsidP="00736AA6">
      <w:pPr>
        <w:ind w:left="360" w:firstLine="360"/>
        <w:rPr>
          <w:rFonts w:ascii="Arial" w:eastAsia="Arial" w:hAnsi="Arial" w:cs="Arial"/>
        </w:rPr>
      </w:pPr>
      <w:bookmarkStart w:id="3" w:name="_BILL_SECTION_HEADER__2ca10938_474b_42b9"/>
      <w:bookmarkStart w:id="4" w:name="_BILL_SECTION__fed48e38_34fd_48ff_a23c_8"/>
      <w:bookmarkStart w:id="5" w:name="_INSTRUCTION__b0843ab3_22c4_4555_be7b_7a"/>
      <w:bookmarkStart w:id="6" w:name="_DOC_BODY_CONTENT__ef8f5602_8ecf_4e32_86"/>
      <w:bookmarkEnd w:id="0"/>
      <w:bookmarkEnd w:id="1"/>
      <w:r>
        <w:rPr>
          <w:rFonts w:ascii="Arial" w:eastAsia="Arial" w:hAnsi="Arial" w:cs="Arial"/>
          <w:b/>
          <w:sz w:val="24"/>
        </w:rPr>
        <w:t xml:space="preserve">Sec. </w:t>
      </w:r>
      <w:bookmarkStart w:id="7" w:name="_BILL_SECTION_NUMBER__c8463a39_4e8e_40ac"/>
      <w:r>
        <w:rPr>
          <w:rFonts w:ascii="Arial" w:eastAsia="Arial" w:hAnsi="Arial" w:cs="Arial"/>
          <w:b/>
          <w:sz w:val="24"/>
        </w:rPr>
        <w:t>1</w:t>
      </w:r>
      <w:bookmarkEnd w:id="7"/>
      <w:r>
        <w:rPr>
          <w:rFonts w:ascii="Arial" w:eastAsia="Arial" w:hAnsi="Arial" w:cs="Arial"/>
          <w:b/>
          <w:sz w:val="24"/>
        </w:rPr>
        <w:t>.  23 MRSA §3106,</w:t>
      </w:r>
      <w:r>
        <w:rPr>
          <w:rFonts w:ascii="Arial" w:eastAsia="Arial" w:hAnsi="Arial" w:cs="Arial"/>
        </w:rPr>
        <w:t xml:space="preserve"> as amended by PL 2009, c. 501, §3, is further amended to read:</w:t>
      </w:r>
    </w:p>
    <w:p w:rsidR="00736AA6" w:rsidP="00736AA6">
      <w:pPr>
        <w:ind w:left="1080" w:hanging="720"/>
        <w:rPr>
          <w:rFonts w:ascii="Arial" w:eastAsia="Arial" w:hAnsi="Arial" w:cs="Arial"/>
        </w:rPr>
      </w:pPr>
      <w:bookmarkStart w:id="8" w:name="_STATUTE_S__0ebad397_8d57_4844_8648_a8f5"/>
      <w:bookmarkEnd w:id="3"/>
      <w:r>
        <w:rPr>
          <w:rFonts w:ascii="Arial" w:eastAsia="Arial" w:hAnsi="Arial" w:cs="Arial"/>
          <w:b/>
        </w:rPr>
        <w:t>§</w:t>
      </w:r>
      <w:bookmarkStart w:id="9" w:name="_STATUTE_NUMBER__c0ad084d_36cc_4884_87ac"/>
      <w:r>
        <w:rPr>
          <w:rFonts w:ascii="Arial" w:eastAsia="Arial" w:hAnsi="Arial" w:cs="Arial"/>
          <w:b/>
        </w:rPr>
        <w:t>3106</w:t>
      </w:r>
      <w:bookmarkEnd w:id="9"/>
      <w:r>
        <w:rPr>
          <w:rFonts w:ascii="Arial" w:eastAsia="Arial" w:hAnsi="Arial" w:cs="Arial"/>
          <w:b/>
        </w:rPr>
        <w:t xml:space="preserve">.  </w:t>
      </w:r>
      <w:bookmarkStart w:id="10" w:name="_STATUTE_HEADNOTE__7e12fae5_c086_44d1_96"/>
      <w:r>
        <w:rPr>
          <w:rFonts w:ascii="Arial" w:eastAsia="Arial" w:hAnsi="Arial" w:cs="Arial"/>
          <w:b/>
        </w:rPr>
        <w:t>Municipal assistance for purposes of protecting or restoring</w:t>
      </w:r>
      <w:bookmarkStart w:id="11" w:name="_REV__468d7235_42b7_4553_bffa_f309ef6780"/>
      <w:bookmarkStart w:id="12" w:name="_PROCESSED_CHANGE__16319a31_88f7_4296_90"/>
      <w:bookmarkStart w:id="13" w:name="_PROCESSED_CHANGE__ca5c9caa_e627_4062_ad"/>
      <w:bookmarkStart w:id="14" w:name="_PROCESSED_CHANGE__8f9b5ad1_bbe7_4545_97"/>
      <w:r>
        <w:rPr>
          <w:rFonts w:ascii="Arial" w:eastAsia="Arial" w:hAnsi="Arial" w:cs="Arial"/>
          <w:b/>
        </w:rPr>
        <w:t xml:space="preserve"> </w:t>
      </w:r>
      <w:r>
        <w:rPr>
          <w:rFonts w:ascii="Arial" w:eastAsia="Arial" w:hAnsi="Arial" w:cs="Arial"/>
          <w:b/>
          <w:strike/>
        </w:rPr>
        <w:t>a great pond</w:t>
      </w:r>
      <w:bookmarkStart w:id="15" w:name="_REV__c3c94623_3dce_49f9_b3e5_1af5024886"/>
      <w:bookmarkStart w:id="16" w:name="_PROCESSED_CHANGE__414d3cd4_c9fc_4db1_93"/>
      <w:bookmarkStart w:id="17" w:name="_PROCESSED_CHANGE__e64a942c_cc70_4ebd_8f"/>
      <w:bookmarkStart w:id="18" w:name="_PROCESSED_CHANGE__62d4e249_6f20_4dec_9e"/>
      <w:bookmarkEnd w:id="11"/>
      <w:bookmarkEnd w:id="12"/>
      <w:bookmarkEnd w:id="13"/>
      <w:bookmarkEnd w:id="14"/>
      <w:r>
        <w:rPr>
          <w:rFonts w:ascii="Arial" w:eastAsia="Arial" w:hAnsi="Arial" w:cs="Arial"/>
          <w:b/>
        </w:rPr>
        <w:t xml:space="preserve"> </w:t>
      </w:r>
      <w:r>
        <w:rPr>
          <w:rFonts w:ascii="Arial" w:eastAsia="Arial" w:hAnsi="Arial" w:cs="Arial"/>
          <w:b/>
          <w:u w:val="single"/>
        </w:rPr>
        <w:t>natural resources</w:t>
      </w:r>
      <w:bookmarkEnd w:id="10"/>
      <w:bookmarkEnd w:id="15"/>
      <w:bookmarkEnd w:id="16"/>
      <w:bookmarkEnd w:id="17"/>
      <w:bookmarkEnd w:id="18"/>
    </w:p>
    <w:p w:rsidR="00736AA6" w:rsidP="00736AA6">
      <w:pPr>
        <w:ind w:left="360" w:firstLine="360"/>
        <w:rPr>
          <w:rFonts w:ascii="Arial" w:eastAsia="Arial" w:hAnsi="Arial" w:cs="Arial"/>
        </w:rPr>
      </w:pPr>
      <w:bookmarkStart w:id="19" w:name="_STATUTE_NUMBER__553690e8_772c_4b58_9482"/>
      <w:bookmarkStart w:id="20" w:name="_STATUTE_SS__07b20389_4918_4c41_9565_91f"/>
      <w:r>
        <w:rPr>
          <w:rFonts w:ascii="Arial" w:eastAsia="Arial" w:hAnsi="Arial" w:cs="Arial"/>
          <w:b/>
        </w:rPr>
        <w:t>1</w:t>
      </w:r>
      <w:bookmarkEnd w:id="19"/>
      <w:r>
        <w:rPr>
          <w:rFonts w:ascii="Arial" w:eastAsia="Arial" w:hAnsi="Arial" w:cs="Arial"/>
          <w:b/>
        </w:rPr>
        <w:t>.</w:t>
      </w:r>
      <w:bookmarkStart w:id="21" w:name="_REV__a12507fd_b805_47c7_ad86_395e06065f"/>
      <w:bookmarkStart w:id="22" w:name="_PROCESSED_CHANGE__3e0bef18_bf5b_42e1_bb"/>
      <w:bookmarkStart w:id="23" w:name="_PROCESSED_CHANGE__18d58315_85bb_43c7_be"/>
      <w:r>
        <w:rPr>
          <w:rFonts w:ascii="Arial" w:eastAsia="Arial" w:hAnsi="Arial" w:cs="Arial"/>
          <w:b/>
        </w:rPr>
        <w:t xml:space="preserve">  </w:t>
      </w:r>
      <w:bookmarkStart w:id="24" w:name="_PROCESSED_CHANGE__bd2144ac_9ddb_4640_91"/>
      <w:bookmarkStart w:id="25" w:name="_STATUTE_HEADNOTE__568e9d8d_a3c7_41e4_b8"/>
      <w:r>
        <w:rPr>
          <w:rFonts w:ascii="Arial" w:eastAsia="Arial" w:hAnsi="Arial" w:cs="Arial"/>
          <w:b/>
          <w:strike/>
        </w:rPr>
        <w:t>Repairs to a private road</w:t>
      </w:r>
      <w:bookmarkStart w:id="26" w:name="_REV__c2c8b677_1782_441d_97be_512011f449"/>
      <w:bookmarkStart w:id="27" w:name="_PROCESSED_CHANGE__9c180c90_bc25_4b27_94"/>
      <w:bookmarkStart w:id="28" w:name="_PROCESSED_CHANGE__a6935789_a06e_4260_97"/>
      <w:bookmarkStart w:id="29" w:name="_PROCESSED_CHANGE__7b5deb1d_eea5_405f_ad"/>
      <w:bookmarkEnd w:id="21"/>
      <w:bookmarkEnd w:id="22"/>
      <w:bookmarkEnd w:id="23"/>
      <w:bookmarkEnd w:id="24"/>
      <w:r>
        <w:rPr>
          <w:rFonts w:ascii="Arial" w:eastAsia="Arial" w:hAnsi="Arial" w:cs="Arial"/>
          <w:b/>
        </w:rPr>
        <w:t xml:space="preserve">  </w:t>
      </w:r>
      <w:r>
        <w:rPr>
          <w:rFonts w:ascii="Arial" w:eastAsia="Arial" w:hAnsi="Arial" w:cs="Arial"/>
          <w:b/>
          <w:u w:val="single"/>
        </w:rPr>
        <w:t>Protection or restoration of great ponds through repairs to private roads, ways or bridge</w:t>
      </w:r>
      <w:r>
        <w:rPr>
          <w:rFonts w:ascii="Arial" w:eastAsia="Arial" w:hAnsi="Arial" w:cs="Arial"/>
          <w:b/>
          <w:u w:val="single"/>
        </w:rPr>
        <w:t>s</w:t>
      </w:r>
      <w:bookmarkEnd w:id="26"/>
      <w:bookmarkEnd w:id="27"/>
      <w:bookmarkEnd w:id="28"/>
      <w:bookmarkEnd w:id="29"/>
      <w:r>
        <w:rPr>
          <w:rFonts w:ascii="Arial" w:eastAsia="Arial" w:hAnsi="Arial" w:cs="Arial"/>
          <w:b/>
        </w:rPr>
        <w:t>.</w:t>
      </w:r>
      <w:bookmarkEnd w:id="25"/>
      <w:r>
        <w:rPr>
          <w:rFonts w:ascii="Arial" w:eastAsia="Arial" w:hAnsi="Arial" w:cs="Arial"/>
          <w:b/>
        </w:rPr>
        <w:t xml:space="preserve"> </w:t>
      </w:r>
      <w:r>
        <w:rPr>
          <w:rFonts w:ascii="Arial" w:eastAsia="Arial" w:hAnsi="Arial" w:cs="Arial"/>
        </w:rPr>
        <w:t xml:space="preserve"> </w:t>
      </w:r>
      <w:bookmarkStart w:id="30" w:name="_STATUTE_CONTENT__f02e1fdf_2e63_449f_8ec"/>
      <w:r>
        <w:rPr>
          <w:rFonts w:ascii="Arial" w:eastAsia="Arial" w:hAnsi="Arial" w:cs="Arial"/>
        </w:rPr>
        <w:t xml:space="preserve">For the purpose of protecting or restoring a great pond, as defined in </w:t>
      </w:r>
      <w:bookmarkStart w:id="31" w:name="_CROSS_REFERENCE__5fd7cee8_72d3_4ee1_bdc"/>
      <w:r>
        <w:rPr>
          <w:rFonts w:ascii="Arial" w:eastAsia="Arial" w:hAnsi="Arial" w:cs="Arial"/>
        </w:rPr>
        <w:t>Title 38, section 480‑B, subsection 5</w:t>
      </w:r>
      <w:bookmarkEnd w:id="31"/>
      <w:r>
        <w:rPr>
          <w:rFonts w:ascii="Arial" w:eastAsia="Arial" w:hAnsi="Arial" w:cs="Arial"/>
        </w:rPr>
        <w:t>, a municipality may appropriate funds to repair a private road, way or bridge to prevent storm water runoff pollution from reaching a great pond if:</w:t>
      </w:r>
      <w:bookmarkEnd w:id="30"/>
    </w:p>
    <w:p w:rsidR="00736AA6" w:rsidP="00736AA6">
      <w:pPr>
        <w:ind w:left="720"/>
        <w:rPr>
          <w:rFonts w:ascii="Arial" w:eastAsia="Arial" w:hAnsi="Arial" w:cs="Arial"/>
        </w:rPr>
      </w:pPr>
      <w:bookmarkStart w:id="32" w:name="_STATUTE_NUMBER__d257d332_bb9f_458d_ad1b"/>
      <w:bookmarkStart w:id="33" w:name="_STATUTE_P__0f456189_2ea2_4b22_95aa_5c74"/>
      <w:r>
        <w:rPr>
          <w:rFonts w:ascii="Arial" w:eastAsia="Arial" w:hAnsi="Arial" w:cs="Arial"/>
        </w:rPr>
        <w:t>A</w:t>
      </w:r>
      <w:bookmarkEnd w:id="32"/>
      <w:r>
        <w:rPr>
          <w:rFonts w:ascii="Arial" w:eastAsia="Arial" w:hAnsi="Arial" w:cs="Arial"/>
        </w:rPr>
        <w:t xml:space="preserve">.  </w:t>
      </w:r>
      <w:bookmarkStart w:id="34" w:name="_STATUTE_CONTENT__32ef168f_f728_4471_afb"/>
      <w:r>
        <w:rPr>
          <w:rFonts w:ascii="Arial" w:eastAsia="Arial" w:hAnsi="Arial" w:cs="Arial"/>
        </w:rPr>
        <w:t>The private road, way or bridge is within the watershed of the great pond;</w:t>
      </w:r>
      <w:bookmarkEnd w:id="34"/>
    </w:p>
    <w:p w:rsidR="00736AA6" w:rsidP="00736AA6">
      <w:pPr>
        <w:ind w:left="720"/>
        <w:rPr>
          <w:rFonts w:ascii="Arial" w:eastAsia="Arial" w:hAnsi="Arial" w:cs="Arial"/>
        </w:rPr>
      </w:pPr>
      <w:bookmarkStart w:id="35" w:name="_STATUTE_NUMBER__62c65dca_3059_48e4_a400"/>
      <w:bookmarkStart w:id="36" w:name="_STATUTE_P__86bd530c_b267_48c7_a264_b2ad"/>
      <w:bookmarkEnd w:id="33"/>
      <w:r>
        <w:rPr>
          <w:rFonts w:ascii="Arial" w:eastAsia="Arial" w:hAnsi="Arial" w:cs="Arial"/>
        </w:rPr>
        <w:t>B</w:t>
      </w:r>
      <w:bookmarkEnd w:id="35"/>
      <w:r>
        <w:rPr>
          <w:rFonts w:ascii="Arial" w:eastAsia="Arial" w:hAnsi="Arial" w:cs="Arial"/>
        </w:rPr>
        <w:t xml:space="preserve">.  </w:t>
      </w:r>
      <w:bookmarkStart w:id="37" w:name="_STATUTE_CONTENT__de394e42_b1c1_4922_a8c"/>
      <w:r>
        <w:rPr>
          <w:rFonts w:ascii="Arial" w:eastAsia="Arial" w:hAnsi="Arial" w:cs="Arial"/>
        </w:rPr>
        <w:t>The great pond:</w:t>
      </w:r>
      <w:bookmarkEnd w:id="37"/>
    </w:p>
    <w:p w:rsidR="00736AA6" w:rsidP="00736AA6">
      <w:pPr>
        <w:ind w:left="1080"/>
        <w:rPr>
          <w:rFonts w:ascii="Arial" w:eastAsia="Arial" w:hAnsi="Arial" w:cs="Arial"/>
        </w:rPr>
      </w:pPr>
      <w:bookmarkStart w:id="38" w:name="_STATUTE_SP__a92eb0b3_6baa_44a1_ab4c_ae5"/>
      <w:r>
        <w:rPr>
          <w:rFonts w:ascii="Arial" w:eastAsia="Arial" w:hAnsi="Arial" w:cs="Arial"/>
        </w:rPr>
        <w:t>(</w:t>
      </w:r>
      <w:bookmarkStart w:id="39" w:name="_STATUTE_NUMBER__f61dcf64_01a1_49ff_a348"/>
      <w:r>
        <w:rPr>
          <w:rFonts w:ascii="Arial" w:eastAsia="Arial" w:hAnsi="Arial" w:cs="Arial"/>
        </w:rPr>
        <w:t>1</w:t>
      </w:r>
      <w:bookmarkEnd w:id="39"/>
      <w:r>
        <w:rPr>
          <w:rFonts w:ascii="Arial" w:eastAsia="Arial" w:hAnsi="Arial" w:cs="Arial"/>
        </w:rPr>
        <w:t xml:space="preserve">)  </w:t>
      </w:r>
      <w:bookmarkStart w:id="40" w:name="_STATUTE_CONTENT__e0cf8edf_c039_42fa_b66"/>
      <w:r>
        <w:rPr>
          <w:rFonts w:ascii="Arial" w:eastAsia="Arial" w:hAnsi="Arial" w:cs="Arial"/>
        </w:rPr>
        <w:t xml:space="preserve">Is listed on the Department of Environmental Protection's list of bodies of water most at risk pursuant to </w:t>
      </w:r>
      <w:bookmarkStart w:id="41" w:name="_CROSS_REFERENCE__ee860d72_a48c_4b76_bd0"/>
      <w:r>
        <w:rPr>
          <w:rFonts w:ascii="Arial" w:eastAsia="Arial" w:hAnsi="Arial" w:cs="Arial"/>
        </w:rPr>
        <w:t>Title 38, section 420‑D, subsection 3</w:t>
      </w:r>
      <w:bookmarkEnd w:id="41"/>
      <w:r>
        <w:rPr>
          <w:rFonts w:ascii="Arial" w:eastAsia="Arial" w:hAnsi="Arial" w:cs="Arial"/>
        </w:rPr>
        <w:t>;</w:t>
      </w:r>
      <w:bookmarkEnd w:id="40"/>
    </w:p>
    <w:p w:rsidR="00736AA6" w:rsidP="00736AA6">
      <w:pPr>
        <w:ind w:left="1080"/>
        <w:rPr>
          <w:rFonts w:ascii="Arial" w:eastAsia="Arial" w:hAnsi="Arial" w:cs="Arial"/>
        </w:rPr>
      </w:pPr>
      <w:bookmarkStart w:id="42" w:name="_STATUTE_SP__bb585ddb_01d0_4106_9457_670"/>
      <w:bookmarkEnd w:id="38"/>
      <w:r>
        <w:rPr>
          <w:rFonts w:ascii="Arial" w:eastAsia="Arial" w:hAnsi="Arial" w:cs="Arial"/>
        </w:rPr>
        <w:t>(</w:t>
      </w:r>
      <w:bookmarkStart w:id="43" w:name="_STATUTE_NUMBER__7d19b254_88a2_41d1_87e9"/>
      <w:r>
        <w:rPr>
          <w:rFonts w:ascii="Arial" w:eastAsia="Arial" w:hAnsi="Arial" w:cs="Arial"/>
        </w:rPr>
        <w:t>2</w:t>
      </w:r>
      <w:bookmarkEnd w:id="43"/>
      <w:r>
        <w:rPr>
          <w:rFonts w:ascii="Arial" w:eastAsia="Arial" w:hAnsi="Arial" w:cs="Arial"/>
        </w:rPr>
        <w:t xml:space="preserve">)  </w:t>
      </w:r>
      <w:bookmarkStart w:id="44" w:name="_STATUTE_CONTENT__711ec867_e8ba_4ead_a16"/>
      <w:r>
        <w:rPr>
          <w:rFonts w:ascii="Arial" w:eastAsia="Arial" w:hAnsi="Arial" w:cs="Arial"/>
        </w:rPr>
        <w:t>Has been listed as impaired in an integrated water quality monitoring and assessment report submitted by the Department of Environmental Protection to the United States Environmental Protection Agency pursuant to the federal Clean Water Act, 33 United States Code, Section 1315(b) at least once since 2002; or</w:t>
      </w:r>
      <w:bookmarkEnd w:id="44"/>
    </w:p>
    <w:p w:rsidR="00736AA6" w:rsidP="00736AA6">
      <w:pPr>
        <w:ind w:left="1080"/>
        <w:rPr>
          <w:rFonts w:ascii="Arial" w:eastAsia="Arial" w:hAnsi="Arial" w:cs="Arial"/>
        </w:rPr>
      </w:pPr>
      <w:bookmarkStart w:id="45" w:name="_STATUTE_SP__167e4f4c_b667_4e72_bcaa_b37"/>
      <w:bookmarkEnd w:id="42"/>
      <w:r>
        <w:rPr>
          <w:rFonts w:ascii="Arial" w:eastAsia="Arial" w:hAnsi="Arial" w:cs="Arial"/>
        </w:rPr>
        <w:t>(</w:t>
      </w:r>
      <w:bookmarkStart w:id="46" w:name="_STATUTE_NUMBER__1e16aea2_0097_4ea4_85b2"/>
      <w:r>
        <w:rPr>
          <w:rFonts w:ascii="Arial" w:eastAsia="Arial" w:hAnsi="Arial" w:cs="Arial"/>
        </w:rPr>
        <w:t>3</w:t>
      </w:r>
      <w:bookmarkEnd w:id="46"/>
      <w:r>
        <w:rPr>
          <w:rFonts w:ascii="Arial" w:eastAsia="Arial" w:hAnsi="Arial" w:cs="Arial"/>
        </w:rPr>
        <w:t xml:space="preserve">)  </w:t>
      </w:r>
      <w:bookmarkStart w:id="47" w:name="_STATUTE_CONTENT__037af080_90e9_416a_b4c"/>
      <w:r>
        <w:rPr>
          <w:rFonts w:ascii="Arial" w:eastAsia="Arial" w:hAnsi="Arial" w:cs="Arial"/>
        </w:rPr>
        <w:t>Is identified as having threats to water quality in a completed watershed survey that uses a protocol accepted by the Department of Environmental Protection;</w:t>
      </w:r>
      <w:bookmarkEnd w:id="47"/>
    </w:p>
    <w:p w:rsidR="00736AA6" w:rsidP="00736AA6">
      <w:pPr>
        <w:ind w:left="720"/>
        <w:rPr>
          <w:rFonts w:ascii="Arial" w:eastAsia="Arial" w:hAnsi="Arial" w:cs="Arial"/>
        </w:rPr>
      </w:pPr>
      <w:bookmarkStart w:id="48" w:name="_STATUTE_NUMBER__38a73651_70cb_4743_811e"/>
      <w:bookmarkStart w:id="49" w:name="_STATUTE_P__5caa9270_e620_4cbe_a714_91ba"/>
      <w:bookmarkEnd w:id="36"/>
      <w:bookmarkEnd w:id="45"/>
      <w:r>
        <w:rPr>
          <w:rFonts w:ascii="Arial" w:eastAsia="Arial" w:hAnsi="Arial" w:cs="Arial"/>
        </w:rPr>
        <w:t>C</w:t>
      </w:r>
      <w:bookmarkEnd w:id="48"/>
      <w:r>
        <w:rPr>
          <w:rFonts w:ascii="Arial" w:eastAsia="Arial" w:hAnsi="Arial" w:cs="Arial"/>
        </w:rPr>
        <w:t xml:space="preserve">.  </w:t>
      </w:r>
      <w:bookmarkStart w:id="50" w:name="_STATUTE_CONTENT__35dc7d5c_d1bb_4ee5_a5c"/>
      <w:r>
        <w:rPr>
          <w:rFonts w:ascii="Arial" w:eastAsia="Arial" w:hAnsi="Arial" w:cs="Arial"/>
        </w:rPr>
        <w:t>The Department of Environmental Protection or the municipality determines that the private road, way or bridge is contributing to the degradation of the water quality of the great pond based upon an evaluation of the road, way or bridge using a protocol accepted by the department;</w:t>
      </w:r>
      <w:bookmarkEnd w:id="50"/>
    </w:p>
    <w:p w:rsidR="00736AA6" w:rsidP="00736AA6">
      <w:pPr>
        <w:ind w:left="720"/>
        <w:rPr>
          <w:rFonts w:ascii="Arial" w:eastAsia="Arial" w:hAnsi="Arial" w:cs="Arial"/>
        </w:rPr>
      </w:pPr>
      <w:bookmarkStart w:id="51" w:name="_STATUTE_NUMBER__3fc5ff93_0904_4db4_8faf"/>
      <w:bookmarkStart w:id="52" w:name="_STATUTE_P__c025ca1e_990a_44f3_9014_7141"/>
      <w:bookmarkEnd w:id="49"/>
      <w:r>
        <w:rPr>
          <w:rFonts w:ascii="Arial" w:eastAsia="Arial" w:hAnsi="Arial" w:cs="Arial"/>
        </w:rPr>
        <w:t>D</w:t>
      </w:r>
      <w:bookmarkEnd w:id="51"/>
      <w:r>
        <w:rPr>
          <w:rFonts w:ascii="Arial" w:eastAsia="Arial" w:hAnsi="Arial" w:cs="Arial"/>
        </w:rPr>
        <w:t xml:space="preserve">.  </w:t>
      </w:r>
      <w:bookmarkStart w:id="53" w:name="_STATUTE_CONTENT__47656c9c_78e4_4535_bf4"/>
      <w:r>
        <w:rPr>
          <w:rFonts w:ascii="Arial" w:eastAsia="Arial" w:hAnsi="Arial" w:cs="Arial"/>
        </w:rPr>
        <w:t>The repair complies with best management practices required by the Department of Environmental Protection; and</w:t>
      </w:r>
      <w:bookmarkEnd w:id="53"/>
    </w:p>
    <w:p w:rsidR="00736AA6" w:rsidP="00736AA6">
      <w:pPr>
        <w:ind w:left="720"/>
        <w:rPr>
          <w:rFonts w:ascii="Arial" w:eastAsia="Arial" w:hAnsi="Arial" w:cs="Arial"/>
        </w:rPr>
      </w:pPr>
      <w:bookmarkStart w:id="54" w:name="_STATUTE_NUMBER__6920bd2d_e253_42ee_a4cb"/>
      <w:bookmarkStart w:id="55" w:name="_STATUTE_P__84dad63a_3628_4f7a_889c_bd7e"/>
      <w:bookmarkEnd w:id="52"/>
      <w:r>
        <w:rPr>
          <w:rFonts w:ascii="Arial" w:eastAsia="Arial" w:hAnsi="Arial" w:cs="Arial"/>
        </w:rPr>
        <w:t>E</w:t>
      </w:r>
      <w:bookmarkEnd w:id="54"/>
      <w:r>
        <w:rPr>
          <w:rFonts w:ascii="Arial" w:eastAsia="Arial" w:hAnsi="Arial" w:cs="Arial"/>
        </w:rPr>
        <w:t xml:space="preserve">.  </w:t>
      </w:r>
      <w:bookmarkStart w:id="56" w:name="_STATUTE_CONTENT__7750dcbb_7485_47d7_9d4"/>
      <w:r>
        <w:rPr>
          <w:rFonts w:ascii="Arial" w:eastAsia="Arial" w:hAnsi="Arial" w:cs="Arial"/>
        </w:rPr>
        <w:t>The private road, way or bridge is maintained by a road association organized under this subchapter or Title 13-B.</w:t>
      </w:r>
      <w:bookmarkEnd w:id="56"/>
    </w:p>
    <w:p w:rsidR="00736AA6" w:rsidP="00736AA6">
      <w:pPr>
        <w:ind w:left="360" w:firstLine="360"/>
        <w:rPr>
          <w:rFonts w:ascii="Arial" w:eastAsia="Arial" w:hAnsi="Arial" w:cs="Arial"/>
        </w:rPr>
      </w:pPr>
      <w:bookmarkStart w:id="57" w:name="_STATUTE_NUMBER__54e62de1_cdb2_46d2_a6b1"/>
      <w:bookmarkStart w:id="58" w:name="_REV__8859f45a_971e_4c62_8edb_730aa95490"/>
      <w:bookmarkStart w:id="59" w:name="_STATUTE_SS__7364ce2e_9016_402a_a5b8_c67"/>
      <w:bookmarkStart w:id="60" w:name="_PROCESSED_CHANGE__936a22c7_bfee_4a9b_b6"/>
      <w:bookmarkStart w:id="61" w:name="_PROCESSED_CHANGE__a1c3f7a9_86ba_4367_9a"/>
      <w:bookmarkStart w:id="62" w:name="_PROCESSED_CHANGE__097ae8bf_07f9_4d45_90"/>
      <w:bookmarkEnd w:id="20"/>
      <w:bookmarkEnd w:id="55"/>
      <w:r>
        <w:rPr>
          <w:rFonts w:ascii="Arial" w:eastAsia="Arial" w:hAnsi="Arial" w:cs="Arial"/>
          <w:b/>
          <w:u w:val="single"/>
        </w:rPr>
        <w:t>1-A</w:t>
      </w:r>
      <w:bookmarkEnd w:id="57"/>
      <w:r>
        <w:rPr>
          <w:rFonts w:ascii="Arial" w:eastAsia="Arial" w:hAnsi="Arial" w:cs="Arial"/>
          <w:b/>
          <w:u w:val="single"/>
        </w:rPr>
        <w:t xml:space="preserve">.  </w:t>
      </w:r>
      <w:bookmarkStart w:id="63" w:name="_STATUTE_HEADNOTE__6f2ddeb3_ff85_48c0_9d"/>
      <w:r>
        <w:rPr>
          <w:rFonts w:ascii="Arial" w:eastAsia="Arial" w:hAnsi="Arial" w:cs="Arial"/>
          <w:b/>
          <w:u w:val="single"/>
        </w:rPr>
        <w:t xml:space="preserve">Protection or restoration of protected natural resources through repairs to certain private roads, ways, bridges or storm water management systems. </w:t>
      </w:r>
      <w:r>
        <w:rPr>
          <w:rFonts w:ascii="Arial" w:eastAsia="Arial" w:hAnsi="Arial" w:cs="Arial"/>
          <w:u w:val="single"/>
        </w:rPr>
        <w:t xml:space="preserve"> </w:t>
      </w:r>
      <w:bookmarkStart w:id="64" w:name="_STATUTE_CONTENT__4a76549a_b83b_4236_9af"/>
      <w:bookmarkEnd w:id="63"/>
      <w:r>
        <w:rPr>
          <w:rFonts w:ascii="Arial" w:eastAsia="Arial" w:hAnsi="Arial" w:cs="Arial"/>
          <w:u w:val="single"/>
        </w:rPr>
        <w:t>For the purpose of protecting or restoring a protected natural resource, a municipality or a regional community and economic development organization may appropriate funds to repair a private road, way, bridge or storm water management system to prevent storm water runoff pollution from reaching a protected natural resource if:</w:t>
      </w:r>
    </w:p>
    <w:p w:rsidR="00736AA6" w:rsidP="00736AA6">
      <w:pPr>
        <w:ind w:left="720"/>
        <w:rPr>
          <w:rFonts w:ascii="Arial" w:eastAsia="Arial" w:hAnsi="Arial" w:cs="Arial"/>
        </w:rPr>
      </w:pPr>
      <w:bookmarkStart w:id="65" w:name="_STATUTE_NUMBER__cc4f6c97_ef6e_4c42_a3d0"/>
      <w:bookmarkStart w:id="66" w:name="_STATUTE_P__4bdf4100_bda8_4887_9808_c25a"/>
      <w:bookmarkStart w:id="67" w:name="_REV__5a8aeb12_b4c8_4c74_bbee_7f06047850"/>
      <w:bookmarkEnd w:id="58"/>
      <w:bookmarkEnd w:id="64"/>
      <w:r>
        <w:rPr>
          <w:rFonts w:ascii="Arial" w:eastAsia="Arial" w:hAnsi="Arial" w:cs="Arial"/>
          <w:u w:val="single"/>
        </w:rPr>
        <w:t>A</w:t>
      </w:r>
      <w:bookmarkEnd w:id="65"/>
      <w:r>
        <w:rPr>
          <w:rFonts w:ascii="Arial" w:eastAsia="Arial" w:hAnsi="Arial" w:cs="Arial"/>
          <w:u w:val="single"/>
        </w:rPr>
        <w:t xml:space="preserve">.  </w:t>
      </w:r>
      <w:bookmarkStart w:id="68" w:name="_STATUTE_CONTENT__3c5b472d_db86_4a45_a67"/>
      <w:r>
        <w:rPr>
          <w:rFonts w:ascii="Arial" w:eastAsia="Arial" w:hAnsi="Arial" w:cs="Arial"/>
          <w:u w:val="single"/>
        </w:rPr>
        <w:t>The private road, way, bridge or storm water management system is within the watershed of the protected natural resource or is located within or immediately adjacent to the protected natural resource;</w:t>
      </w:r>
    </w:p>
    <w:p w:rsidR="00736AA6" w:rsidP="00736AA6">
      <w:pPr>
        <w:ind w:left="720"/>
        <w:rPr>
          <w:rFonts w:ascii="Arial" w:eastAsia="Arial" w:hAnsi="Arial" w:cs="Arial"/>
        </w:rPr>
      </w:pPr>
      <w:bookmarkStart w:id="69" w:name="_STATUTE_NUMBER__a703491f_4e52_4cf2_a16f"/>
      <w:bookmarkStart w:id="70" w:name="_STATUTE_P__41baa19d_4186_47b5_8199_e7a0"/>
      <w:bookmarkStart w:id="71" w:name="_REV__a04b3a85_693d_41c4_a951_a1b6f820c9"/>
      <w:bookmarkEnd w:id="66"/>
      <w:bookmarkEnd w:id="67"/>
      <w:bookmarkEnd w:id="68"/>
      <w:r>
        <w:rPr>
          <w:rFonts w:ascii="Arial" w:eastAsia="Arial" w:hAnsi="Arial" w:cs="Arial"/>
          <w:u w:val="single"/>
        </w:rPr>
        <w:t>B</w:t>
      </w:r>
      <w:bookmarkEnd w:id="69"/>
      <w:r>
        <w:rPr>
          <w:rFonts w:ascii="Arial" w:eastAsia="Arial" w:hAnsi="Arial" w:cs="Arial"/>
          <w:u w:val="single"/>
        </w:rPr>
        <w:t xml:space="preserve">.  </w:t>
      </w:r>
      <w:bookmarkStart w:id="72" w:name="_STATUTE_CONTENT__623492a2_0b45_421a_bc5"/>
      <w:r>
        <w:rPr>
          <w:rFonts w:ascii="Arial" w:eastAsia="Arial" w:hAnsi="Arial" w:cs="Arial"/>
          <w:u w:val="single"/>
        </w:rPr>
        <w:t>With respect to a protected natural resource that is a great pond only, the great pond satisfies the criteria listed in subsection 1, paragraph B;</w:t>
      </w:r>
    </w:p>
    <w:p w:rsidR="00736AA6" w:rsidP="00736AA6">
      <w:pPr>
        <w:ind w:left="720"/>
        <w:rPr>
          <w:rFonts w:ascii="Arial" w:eastAsia="Arial" w:hAnsi="Arial" w:cs="Arial"/>
        </w:rPr>
      </w:pPr>
      <w:bookmarkStart w:id="73" w:name="_STATUTE_NUMBER__fcc06469_9456_4b0d_844e"/>
      <w:bookmarkStart w:id="74" w:name="_STATUTE_P__c7888fd4_8bb9_4144_aa06_8051"/>
      <w:bookmarkStart w:id="75" w:name="_REV__59bcd7df_188f_4ff5_8af0_cbdca23cbb"/>
      <w:bookmarkEnd w:id="70"/>
      <w:bookmarkEnd w:id="71"/>
      <w:bookmarkEnd w:id="72"/>
      <w:r>
        <w:rPr>
          <w:rFonts w:ascii="Arial" w:eastAsia="Arial" w:hAnsi="Arial" w:cs="Arial"/>
          <w:u w:val="single"/>
        </w:rPr>
        <w:t>C</w:t>
      </w:r>
      <w:bookmarkEnd w:id="73"/>
      <w:r>
        <w:rPr>
          <w:rFonts w:ascii="Arial" w:eastAsia="Arial" w:hAnsi="Arial" w:cs="Arial"/>
          <w:u w:val="single"/>
        </w:rPr>
        <w:t xml:space="preserve">.  </w:t>
      </w:r>
      <w:bookmarkStart w:id="76" w:name="_STATUTE_CONTENT__4fff6fb4_afaa_4e78_a4d"/>
      <w:r>
        <w:rPr>
          <w:rFonts w:ascii="Arial" w:eastAsia="Arial" w:hAnsi="Arial" w:cs="Arial"/>
          <w:u w:val="single"/>
        </w:rPr>
        <w:t>The Department of Environmental Protection, the municipality or the regional community and economic development organization determines that the private road, way, bridge or storm water management system is contributing to the degradation of water quality within or immediately adjacent to the protected natural resource based upon an evaluation of the road, way, bridge or storm water management system using a protocol accepted by the department;</w:t>
      </w:r>
    </w:p>
    <w:p w:rsidR="00736AA6" w:rsidP="00736AA6">
      <w:pPr>
        <w:ind w:left="720"/>
        <w:rPr>
          <w:rFonts w:ascii="Arial" w:eastAsia="Arial" w:hAnsi="Arial" w:cs="Arial"/>
        </w:rPr>
      </w:pPr>
      <w:bookmarkStart w:id="77" w:name="_STATUTE_NUMBER__7f92986a_1ed4_4f4a_937d"/>
      <w:bookmarkStart w:id="78" w:name="_STATUTE_P__e4328e45_a07d_4f76_a173_cb11"/>
      <w:bookmarkStart w:id="79" w:name="_REV__c8b7da2b_065d_4286_9e10_3eb489aaa8"/>
      <w:bookmarkEnd w:id="74"/>
      <w:bookmarkEnd w:id="75"/>
      <w:bookmarkEnd w:id="76"/>
      <w:r>
        <w:rPr>
          <w:rFonts w:ascii="Arial" w:eastAsia="Arial" w:hAnsi="Arial" w:cs="Arial"/>
          <w:u w:val="single"/>
        </w:rPr>
        <w:t>D</w:t>
      </w:r>
      <w:bookmarkEnd w:id="77"/>
      <w:r>
        <w:rPr>
          <w:rFonts w:ascii="Arial" w:eastAsia="Arial" w:hAnsi="Arial" w:cs="Arial"/>
          <w:u w:val="single"/>
        </w:rPr>
        <w:t xml:space="preserve">.  </w:t>
      </w:r>
      <w:bookmarkStart w:id="80" w:name="_STATUTE_CONTENT__d913c0a9_089d_4ad0_b7f"/>
      <w:r>
        <w:rPr>
          <w:rFonts w:ascii="Arial" w:eastAsia="Arial" w:hAnsi="Arial" w:cs="Arial"/>
          <w:u w:val="single"/>
        </w:rPr>
        <w:t>The repair complies with best management practices required by the Department of Environmental Protection; and</w:t>
      </w:r>
    </w:p>
    <w:p w:rsidR="00736AA6" w:rsidP="00736AA6">
      <w:pPr>
        <w:ind w:left="720"/>
        <w:rPr>
          <w:rFonts w:ascii="Arial" w:eastAsia="Arial" w:hAnsi="Arial" w:cs="Arial"/>
        </w:rPr>
      </w:pPr>
      <w:bookmarkStart w:id="81" w:name="_STATUTE_NUMBER__9f88678f_d35a_4b59_b0fb"/>
      <w:bookmarkStart w:id="82" w:name="_STATUTE_P__b593daf5_8a88_450b_afd8_e77e"/>
      <w:bookmarkStart w:id="83" w:name="_REV__0a3d8dd7_f4d0_45c6_b257_54101091f4"/>
      <w:bookmarkEnd w:id="78"/>
      <w:bookmarkEnd w:id="79"/>
      <w:bookmarkEnd w:id="80"/>
      <w:r>
        <w:rPr>
          <w:rFonts w:ascii="Arial" w:eastAsia="Arial" w:hAnsi="Arial" w:cs="Arial"/>
          <w:u w:val="single"/>
        </w:rPr>
        <w:t>E</w:t>
      </w:r>
      <w:bookmarkEnd w:id="81"/>
      <w:r>
        <w:rPr>
          <w:rFonts w:ascii="Arial" w:eastAsia="Arial" w:hAnsi="Arial" w:cs="Arial"/>
          <w:u w:val="single"/>
        </w:rPr>
        <w:t xml:space="preserve">.  </w:t>
      </w:r>
      <w:bookmarkStart w:id="84" w:name="_STATUTE_CONTENT__adc33e84_355d_4d5d_904"/>
      <w:r>
        <w:rPr>
          <w:rFonts w:ascii="Arial" w:eastAsia="Arial" w:hAnsi="Arial" w:cs="Arial"/>
          <w:u w:val="single"/>
        </w:rPr>
        <w:t>The private road, way, bridge or storm water management system is located wholly or partially within or immediately adjacent to a military installation closed pursuant to the federal Defense Base Realignment and Closure Act of 1990.</w:t>
      </w:r>
    </w:p>
    <w:p w:rsidR="00736AA6" w:rsidP="00736AA6">
      <w:pPr>
        <w:ind w:left="360" w:firstLine="360"/>
        <w:rPr>
          <w:rFonts w:ascii="Arial" w:eastAsia="Arial" w:hAnsi="Arial" w:cs="Arial"/>
        </w:rPr>
      </w:pPr>
      <w:bookmarkStart w:id="85" w:name="_STATUTE_NUMBER__32c59560_88e8_46fb_8aee"/>
      <w:bookmarkStart w:id="86" w:name="_REV__4f0f699b_986f_4521_a63c_2aa5901e03"/>
      <w:bookmarkStart w:id="87" w:name="_STATUTE_SS__4335d516_7039_47e9_8161_dff"/>
      <w:bookmarkEnd w:id="59"/>
      <w:bookmarkEnd w:id="82"/>
      <w:bookmarkEnd w:id="83"/>
      <w:bookmarkEnd w:id="84"/>
      <w:r>
        <w:rPr>
          <w:rFonts w:ascii="Arial" w:eastAsia="Arial" w:hAnsi="Arial" w:cs="Arial"/>
          <w:b/>
          <w:u w:val="single"/>
        </w:rPr>
        <w:t>1-B</w:t>
      </w:r>
      <w:bookmarkEnd w:id="85"/>
      <w:r>
        <w:rPr>
          <w:rFonts w:ascii="Arial" w:eastAsia="Arial" w:hAnsi="Arial" w:cs="Arial"/>
          <w:b/>
          <w:u w:val="single"/>
        </w:rPr>
        <w:t xml:space="preserve">.  </w:t>
      </w:r>
      <w:bookmarkStart w:id="88" w:name="_STATUTE_HEADNOTE__0b17eea3_3b4d_4fe3_af"/>
      <w:r>
        <w:rPr>
          <w:rFonts w:ascii="Arial" w:eastAsia="Arial" w:hAnsi="Arial" w:cs="Arial"/>
          <w:b/>
          <w:u w:val="single"/>
        </w:rPr>
        <w:t xml:space="preserve">Definitions. </w:t>
      </w:r>
      <w:r>
        <w:rPr>
          <w:rFonts w:ascii="Arial" w:eastAsia="Arial" w:hAnsi="Arial" w:cs="Arial"/>
          <w:u w:val="single"/>
        </w:rPr>
        <w:t xml:space="preserve"> </w:t>
      </w:r>
      <w:bookmarkStart w:id="89" w:name="_STATUTE_CONTENT__ea58dfc0_8f2f_4668_ac7"/>
      <w:bookmarkEnd w:id="88"/>
      <w:r>
        <w:rPr>
          <w:rFonts w:ascii="Arial" w:eastAsia="Arial" w:hAnsi="Arial" w:cs="Arial"/>
          <w:u w:val="single"/>
        </w:rPr>
        <w:t>As used in this section, unless the context otherwise indicates, the following terms have the following meanings.</w:t>
      </w:r>
    </w:p>
    <w:p w:rsidR="00736AA6" w:rsidP="00736AA6">
      <w:pPr>
        <w:ind w:left="720"/>
        <w:rPr>
          <w:rFonts w:ascii="Arial" w:eastAsia="Arial" w:hAnsi="Arial" w:cs="Arial"/>
        </w:rPr>
      </w:pPr>
      <w:bookmarkStart w:id="90" w:name="_STATUTE_NUMBER__82b03deb_9a6c_4645_88f1"/>
      <w:bookmarkStart w:id="91" w:name="_STATUTE_P__849ec61f_156d_423f_954e_ff45"/>
      <w:bookmarkStart w:id="92" w:name="_REV__31910b8a_d6d2_4820_bc09_02a48f75b6"/>
      <w:bookmarkEnd w:id="86"/>
      <w:bookmarkEnd w:id="89"/>
      <w:r>
        <w:rPr>
          <w:rFonts w:ascii="Arial" w:eastAsia="Arial" w:hAnsi="Arial" w:cs="Arial"/>
          <w:u w:val="single"/>
        </w:rPr>
        <w:t>A</w:t>
      </w:r>
      <w:bookmarkEnd w:id="90"/>
      <w:r>
        <w:rPr>
          <w:rFonts w:ascii="Arial" w:eastAsia="Arial" w:hAnsi="Arial" w:cs="Arial"/>
          <w:u w:val="single"/>
        </w:rPr>
        <w:t xml:space="preserve">.  </w:t>
      </w:r>
      <w:bookmarkStart w:id="93" w:name="_STATUTE_CONTENT__ffabba5c_a31f_4889_ae7"/>
      <w:r>
        <w:rPr>
          <w:rFonts w:ascii="Arial" w:eastAsia="Arial" w:hAnsi="Arial" w:cs="Arial"/>
          <w:u w:val="single"/>
        </w:rPr>
        <w:t>"</w:t>
      </w:r>
      <w:r>
        <w:rPr>
          <w:rFonts w:ascii="Arial" w:eastAsia="Arial" w:hAnsi="Arial" w:cs="Arial"/>
          <w:u w:val="single"/>
        </w:rPr>
        <w:t>Protected natural resource</w:t>
      </w:r>
      <w:r>
        <w:rPr>
          <w:rFonts w:ascii="Arial" w:eastAsia="Arial" w:hAnsi="Arial" w:cs="Arial"/>
          <w:u w:val="single"/>
        </w:rPr>
        <w:t>"</w:t>
      </w:r>
      <w:r>
        <w:rPr>
          <w:rFonts w:ascii="Arial" w:eastAsia="Arial" w:hAnsi="Arial" w:cs="Arial"/>
          <w:u w:val="single"/>
        </w:rPr>
        <w:t xml:space="preserve"> has the same meaning as in Title 38, section 480-B, subsection 8.</w:t>
      </w:r>
    </w:p>
    <w:p w:rsidR="00736AA6" w:rsidP="00736AA6">
      <w:pPr>
        <w:ind w:left="720"/>
        <w:rPr>
          <w:rFonts w:ascii="Arial" w:eastAsia="Arial" w:hAnsi="Arial" w:cs="Arial"/>
        </w:rPr>
      </w:pPr>
      <w:bookmarkStart w:id="94" w:name="_STATUTE_NUMBER__8bfc2c06_007e_427f_a801"/>
      <w:bookmarkStart w:id="95" w:name="_STATUTE_P__f862745d_7013_4b59_b419_d2f0"/>
      <w:bookmarkStart w:id="96" w:name="_REV__42ed0389_54ad_4998_8aa2_ac2608c656"/>
      <w:bookmarkEnd w:id="91"/>
      <w:bookmarkEnd w:id="92"/>
      <w:bookmarkEnd w:id="93"/>
      <w:r>
        <w:rPr>
          <w:rFonts w:ascii="Arial" w:eastAsia="Arial" w:hAnsi="Arial" w:cs="Arial"/>
          <w:u w:val="single"/>
        </w:rPr>
        <w:t>B</w:t>
      </w:r>
      <w:bookmarkEnd w:id="94"/>
      <w:r>
        <w:rPr>
          <w:rFonts w:ascii="Arial" w:eastAsia="Arial" w:hAnsi="Arial" w:cs="Arial"/>
          <w:u w:val="single"/>
        </w:rPr>
        <w:t xml:space="preserve">.  </w:t>
      </w:r>
      <w:bookmarkStart w:id="97" w:name="_STATUTE_CONTENT__8f3aa815_6551_47f1_bac"/>
      <w:r>
        <w:rPr>
          <w:rFonts w:ascii="Arial" w:eastAsia="Arial" w:hAnsi="Arial" w:cs="Arial"/>
          <w:u w:val="single"/>
        </w:rPr>
        <w:t>"</w:t>
      </w:r>
      <w:r>
        <w:rPr>
          <w:rFonts w:ascii="Arial" w:eastAsia="Arial" w:hAnsi="Arial" w:cs="Arial"/>
          <w:u w:val="single"/>
        </w:rPr>
        <w:t>Regional community and economic development organization</w:t>
      </w:r>
      <w:r>
        <w:rPr>
          <w:rFonts w:ascii="Arial" w:eastAsia="Arial" w:hAnsi="Arial" w:cs="Arial"/>
          <w:u w:val="single"/>
        </w:rPr>
        <w:t>"</w:t>
      </w:r>
      <w:r>
        <w:rPr>
          <w:rFonts w:ascii="Arial" w:eastAsia="Arial" w:hAnsi="Arial" w:cs="Arial"/>
          <w:u w:val="single"/>
        </w:rPr>
        <w:t xml:space="preserve"> means a quasi-governmental entity established in statute for the purpose of addressing the development needs, problems and opportunities of municipalities and regions.  </w:t>
      </w:r>
      <w:r>
        <w:rPr>
          <w:rFonts w:ascii="Arial" w:eastAsia="Arial" w:hAnsi="Arial" w:cs="Arial"/>
          <w:u w:val="single"/>
        </w:rPr>
        <w:t>"</w:t>
      </w:r>
      <w:r>
        <w:rPr>
          <w:rFonts w:ascii="Arial" w:eastAsia="Arial" w:hAnsi="Arial" w:cs="Arial"/>
          <w:u w:val="single"/>
        </w:rPr>
        <w:t>Regional community and economic development organization</w:t>
      </w:r>
      <w:r>
        <w:rPr>
          <w:rFonts w:ascii="Arial" w:eastAsia="Arial" w:hAnsi="Arial" w:cs="Arial"/>
          <w:u w:val="single"/>
        </w:rPr>
        <w:t>"</w:t>
      </w:r>
      <w:r>
        <w:rPr>
          <w:rFonts w:ascii="Arial" w:eastAsia="Arial" w:hAnsi="Arial" w:cs="Arial"/>
          <w:u w:val="single"/>
        </w:rPr>
        <w:t xml:space="preserve"> includes, but is not limited to</w:t>
      </w:r>
      <w:r>
        <w:rPr>
          <w:rFonts w:ascii="Arial" w:eastAsia="Arial" w:hAnsi="Arial" w:cs="Arial"/>
          <w:u w:val="single"/>
        </w:rPr>
        <w:t>,</w:t>
      </w:r>
      <w:r>
        <w:rPr>
          <w:rFonts w:ascii="Arial" w:eastAsia="Arial" w:hAnsi="Arial" w:cs="Arial"/>
          <w:u w:val="single"/>
        </w:rPr>
        <w:t xml:space="preserve"> the Midcoast Regional Redevelopment Authority established in Title 5, section 13083-G.</w:t>
      </w:r>
    </w:p>
    <w:p w:rsidR="00000000" w:rsidP="00736AA6">
      <w:pPr>
        <w:ind w:left="360" w:firstLine="360"/>
        <w:rPr>
          <w:rFonts w:ascii="Arial" w:eastAsia="Arial" w:hAnsi="Arial" w:cs="Arial"/>
        </w:rPr>
      </w:pPr>
      <w:bookmarkStart w:id="98" w:name="_STATUTE_NUMBER__efb52870_a576_4de4_b6b9"/>
      <w:bookmarkStart w:id="99" w:name="_STATUTE_SS__1385999d_89b1_42cb_962e_148"/>
      <w:bookmarkEnd w:id="60"/>
      <w:bookmarkEnd w:id="61"/>
      <w:bookmarkEnd w:id="62"/>
      <w:bookmarkEnd w:id="87"/>
      <w:bookmarkEnd w:id="95"/>
      <w:bookmarkEnd w:id="96"/>
      <w:bookmarkEnd w:id="97"/>
      <w:r>
        <w:rPr>
          <w:rFonts w:ascii="Arial" w:eastAsia="Arial" w:hAnsi="Arial" w:cs="Arial"/>
          <w:b/>
        </w:rPr>
        <w:t>2</w:t>
      </w:r>
      <w:bookmarkEnd w:id="98"/>
      <w:r>
        <w:rPr>
          <w:rFonts w:ascii="Arial" w:eastAsia="Arial" w:hAnsi="Arial" w:cs="Arial"/>
          <w:b/>
        </w:rPr>
        <w:t xml:space="preserve">.  </w:t>
      </w:r>
      <w:bookmarkStart w:id="100" w:name="_STATUTE_HEADNOTE__fe78257d_b730_4096_a9"/>
      <w:r>
        <w:rPr>
          <w:rFonts w:ascii="Arial" w:eastAsia="Arial" w:hAnsi="Arial" w:cs="Arial"/>
          <w:b/>
        </w:rPr>
        <w:t>Rules.</w:t>
      </w:r>
      <w:bookmarkEnd w:id="100"/>
      <w:r>
        <w:rPr>
          <w:rFonts w:ascii="Arial" w:eastAsia="Arial" w:hAnsi="Arial" w:cs="Arial"/>
          <w:b/>
        </w:rPr>
        <w:t xml:space="preserve"> </w:t>
      </w:r>
      <w:r>
        <w:rPr>
          <w:rFonts w:ascii="Arial" w:eastAsia="Arial" w:hAnsi="Arial" w:cs="Arial"/>
        </w:rPr>
        <w:t xml:space="preserve"> </w:t>
      </w:r>
      <w:bookmarkStart w:id="101" w:name="_STATUTE_CONTENT__5549e2ca_805c_4486_90c"/>
      <w:r>
        <w:rPr>
          <w:rFonts w:ascii="Arial" w:eastAsia="Arial" w:hAnsi="Arial" w:cs="Arial"/>
        </w:rPr>
        <w:t>The Department of Environmental Protection may adopt rules to carry out the purposes of this section.  Rules adopted pursuant to this subsection are routine technical rules pursuant to Title 5, chapter 375, subchapter 2-A.</w:t>
      </w:r>
      <w:bookmarkEnd w:id="101"/>
      <w:bookmarkEnd w:id="2"/>
      <w:bookmarkEnd w:id="4"/>
      <w:bookmarkEnd w:id="5"/>
      <w:bookmarkEnd w:id="6"/>
      <w:bookmarkEnd w:id="8"/>
      <w:bookmarkEnd w:id="9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LR0492,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Assist Municipalities in Preventing Damage from Storm Water</w:t>
    </w:r>
  </w:p>
  <w:p>
    <w:pPr>
      <w:suppressLineNumbers/>
      <w:spacing w:before="0" w:after="0"/>
      <w:jc w:val="center"/>
      <w:rPr>
        <w:rFonts w:ascii="Arial" w:eastAsia="Arial" w:hAnsi="Arial" w:cs="Arial"/>
      </w:rPr>
    </w:pPr>
    <w:r>
      <w:rPr>
        <w:rFonts w:ascii="Arial" w:eastAsia="Arial" w:hAnsi="Arial" w:cs="Arial"/>
        <w:sz w:val="22"/>
      </w:rPr>
      <w:t>L.D. 276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36AA6"/>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