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Public Utility Assessments, Fees and Penalties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172 - L.D. 251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Public Utility Assessments, Fees and Penalties</w:t>
      </w:r>
    </w:p>
    <w:p w:rsidR="008F6F6E" w:rsidP="008F6F6E">
      <w:pPr>
        <w:ind w:left="360"/>
        <w:rPr>
          <w:rFonts w:ascii="Arial" w:eastAsia="Arial" w:hAnsi="Arial" w:cs="Arial"/>
        </w:rPr>
      </w:pPr>
      <w:bookmarkStart w:id="0" w:name="_ENACTING_CLAUSE__23b68b3e_6706_4db2_b1d"/>
      <w:bookmarkStart w:id="1" w:name="_PAR__1_cc0c4e1f_5215_4e7e_9809_a9f4c0d1"/>
      <w:bookmarkStart w:id="2" w:name="_DOC_BODY_CONTAINER__8a0f5fcc_0bbc_4679_"/>
      <w:r>
        <w:rPr>
          <w:rFonts w:ascii="Arial" w:eastAsia="Arial" w:hAnsi="Arial" w:cs="Arial"/>
          <w:b/>
        </w:rPr>
        <w:t>Be it enacted by the People of the State of Maine as follows:</w:t>
      </w:r>
    </w:p>
    <w:p w:rsidR="008F6F6E" w:rsidP="008F6F6E">
      <w:pPr>
        <w:ind w:left="360" w:firstLine="360"/>
        <w:rPr>
          <w:rFonts w:ascii="Arial" w:eastAsia="Arial" w:hAnsi="Arial" w:cs="Arial"/>
        </w:rPr>
      </w:pPr>
      <w:bookmarkStart w:id="3" w:name="_BILL_SECTION_HEADER__89e8b055_6e63_4f55"/>
      <w:bookmarkStart w:id="4" w:name="_PAR__2_7bfa9848_dedb_4eb4_9d06_7b796b20"/>
      <w:bookmarkStart w:id="5" w:name="_BILL_SECTION__ab750860_bccf_485d_b110_6"/>
      <w:bookmarkStart w:id="6" w:name="_DOC_BODY_CONTENT__f23169b0_4844_469f_9d"/>
      <w:bookmarkEnd w:id="0"/>
      <w:bookmarkEnd w:id="1"/>
      <w:r>
        <w:rPr>
          <w:rFonts w:ascii="Arial" w:eastAsia="Arial" w:hAnsi="Arial" w:cs="Arial"/>
          <w:b/>
          <w:sz w:val="24"/>
        </w:rPr>
        <w:t xml:space="preserve">Sec. </w:t>
      </w:r>
      <w:bookmarkStart w:id="7" w:name="_BILL_SECTION_NUMBER__6909d999_3126_45c4"/>
      <w:r>
        <w:rPr>
          <w:rFonts w:ascii="Arial" w:eastAsia="Arial" w:hAnsi="Arial" w:cs="Arial"/>
          <w:b/>
          <w:sz w:val="24"/>
        </w:rPr>
        <w:t>1</w:t>
      </w:r>
      <w:bookmarkEnd w:id="7"/>
      <w:r>
        <w:rPr>
          <w:rFonts w:ascii="Arial" w:eastAsia="Arial" w:hAnsi="Arial" w:cs="Arial"/>
          <w:b/>
          <w:sz w:val="24"/>
        </w:rPr>
        <w:t>.  35-A MRSA §116, sub-§1,</w:t>
      </w:r>
      <w:r>
        <w:rPr>
          <w:rFonts w:ascii="Arial" w:eastAsia="Arial" w:hAnsi="Arial" w:cs="Arial"/>
        </w:rPr>
        <w:t xml:space="preserve"> as amended by PL 2013, c. 600, §1, is further amended to read:</w:t>
      </w:r>
    </w:p>
    <w:p w:rsidR="008F6F6E" w:rsidP="008F6F6E">
      <w:pPr>
        <w:ind w:left="360" w:firstLine="360"/>
        <w:rPr>
          <w:rFonts w:ascii="Arial" w:eastAsia="Arial" w:hAnsi="Arial" w:cs="Arial"/>
        </w:rPr>
      </w:pPr>
      <w:bookmarkStart w:id="8" w:name="_STATUTE_NUMBER__dbea6944_3be9_4d84_9407"/>
      <w:bookmarkStart w:id="9" w:name="_PAR__3_417a1f92_1fc3_433c_9ee2_e05fe9fd"/>
      <w:bookmarkStart w:id="10" w:name="_STATUTE_SS__b59883a1_e45a_4caf_ac19_9e7"/>
      <w:bookmarkEnd w:id="3"/>
      <w:bookmarkEnd w:id="4"/>
      <w:r>
        <w:rPr>
          <w:rFonts w:ascii="Arial" w:eastAsia="Arial" w:hAnsi="Arial" w:cs="Arial"/>
          <w:b/>
        </w:rPr>
        <w:t>1</w:t>
      </w:r>
      <w:bookmarkEnd w:id="8"/>
      <w:r>
        <w:rPr>
          <w:rFonts w:ascii="Arial" w:eastAsia="Arial" w:hAnsi="Arial" w:cs="Arial"/>
          <w:b/>
        </w:rPr>
        <w:t xml:space="preserve">.  </w:t>
      </w:r>
      <w:bookmarkStart w:id="11" w:name="_STATUTE_HEADNOTE__f3084106_7293_48da_ab"/>
      <w:r>
        <w:rPr>
          <w:rFonts w:ascii="Arial" w:eastAsia="Arial" w:hAnsi="Arial" w:cs="Arial"/>
          <w:b/>
        </w:rPr>
        <w:t>Entities subject to assessments.</w:t>
      </w:r>
      <w:bookmarkEnd w:id="11"/>
      <w:r>
        <w:rPr>
          <w:rFonts w:ascii="Arial" w:eastAsia="Arial" w:hAnsi="Arial" w:cs="Arial"/>
          <w:b/>
        </w:rPr>
        <w:t xml:space="preserve"> </w:t>
      </w:r>
      <w:r>
        <w:rPr>
          <w:rFonts w:ascii="Arial" w:eastAsia="Arial" w:hAnsi="Arial" w:cs="Arial"/>
        </w:rPr>
        <w:t xml:space="preserve"> </w:t>
      </w:r>
      <w:bookmarkStart w:id="12" w:name="_STATUTE_CONTENT__0f3fa3c5_91cc_45c9_a37"/>
      <w:r>
        <w:rPr>
          <w:rFonts w:ascii="Arial" w:eastAsia="Arial" w:hAnsi="Arial" w:cs="Arial"/>
        </w:rPr>
        <w:t xml:space="preserve">Every transmission and distribution, gas, telephone and water utility and ferry subject to regulation by the commission and every qualified telecommunications provider is subject to an assessment on its intrastate gross operating revenues to produce sufficient revenue for expenditures allocated by the Legislature for the Public Utilities Commission Regulatory Fund established pursuant to this section.  The budget for the Public Utilities Commission Regulatory Fund is subject to legislative review and approval in accordance with subsection 2.  The portion of the total assessment applicable to each category of public utility or qualified telecommunications provider is based on an accounting by the commission of the portion of the commission's resources devoted to matters related to each category.  The commission shall develop a reasonable and practicable method of accounting for resources devoted by the commission to matters related to each category of public utility or qualified telecommunications provider.  Assessments on each public utility or qualified telecommunications provider within each category must be based on the utility's or qualified telecommunications provider's gross intrastate operating revenues.  </w:t>
      </w:r>
      <w:r w:rsidRPr="00F11A2F">
        <w:rPr>
          <w:rFonts w:ascii="Arial" w:eastAsia="Arial" w:hAnsi="Arial" w:cs="Arial"/>
          <w:szCs w:val="22"/>
          <w:u w:val="single"/>
        </w:rPr>
        <w:t xml:space="preserve">Within each category of public utility, the assessment must be apportioned and applied separately to investor-owned utilities and consumer-owned utilities. </w:t>
      </w:r>
      <w:r>
        <w:rPr>
          <w:rFonts w:ascii="Arial" w:eastAsia="Arial" w:hAnsi="Arial" w:cs="Arial"/>
          <w:szCs w:val="22"/>
          <w:u w:val="single"/>
        </w:rPr>
        <w:t xml:space="preserve"> </w:t>
      </w:r>
      <w:r w:rsidRPr="00F11A2F">
        <w:rPr>
          <w:rFonts w:ascii="Arial" w:eastAsia="Arial" w:hAnsi="Arial" w:cs="Arial"/>
          <w:szCs w:val="22"/>
          <w:u w:val="single"/>
        </w:rPr>
        <w:t>The portion of the assessment applicable to investor-owned utilities and consumer-owned utilities within each category must be determined based on an accounting by the commission of the portion of the commission's resources devoted to matters related to investor-owned utilities and the portion devoted to matters related to consumer-owned utilities</w:t>
      </w:r>
      <w:r>
        <w:rPr>
          <w:rFonts w:ascii="Arial" w:eastAsia="Arial" w:hAnsi="Arial" w:cs="Arial"/>
          <w:szCs w:val="22"/>
          <w:u w:val="single"/>
        </w:rPr>
        <w:t>.</w:t>
      </w:r>
      <w:r>
        <w:rPr>
          <w:rFonts w:ascii="Arial" w:eastAsia="Arial" w:hAnsi="Arial" w:cs="Arial"/>
        </w:rPr>
        <w:t xml:space="preserve">  The commission shall determine the assessments annually prior to May 1st and assess each utility or qualified telecommunications provider for its pro rata share for expenditure during the fiscal year beginning July 1st.  Each utility or qualified telecommunications provider shall pay the assessment charged to the utility or qualified telecommunications provider on or before July 1st of each year.  Any increase in the assessment that becomes effective subsequent to May 1st may be billed on the effective date of the act authorizing the increase.</w:t>
      </w:r>
      <w:bookmarkEnd w:id="12"/>
    </w:p>
    <w:p w:rsidR="008F6F6E" w:rsidP="008F6F6E">
      <w:pPr>
        <w:ind w:left="720"/>
        <w:rPr>
          <w:rFonts w:ascii="Arial" w:eastAsia="Arial" w:hAnsi="Arial" w:cs="Arial"/>
        </w:rPr>
      </w:pPr>
      <w:bookmarkStart w:id="13" w:name="_STATUTE_NUMBER__5e34a0dd_af8b_4ac9_a97e"/>
      <w:bookmarkStart w:id="14" w:name="_STATUTE_P__e0bf7d1c_f684_4ea2_a2ee_21cf"/>
      <w:bookmarkStart w:id="15" w:name="_PAR__4_5e8624d8_0a42_4ca6_b23f_880917e7"/>
      <w:bookmarkEnd w:id="9"/>
      <w:r>
        <w:rPr>
          <w:rFonts w:ascii="Arial" w:eastAsia="Arial" w:hAnsi="Arial" w:cs="Arial"/>
        </w:rPr>
        <w:t>A</w:t>
      </w:r>
      <w:bookmarkEnd w:id="13"/>
      <w:r>
        <w:rPr>
          <w:rFonts w:ascii="Arial" w:eastAsia="Arial" w:hAnsi="Arial" w:cs="Arial"/>
        </w:rPr>
        <w:t xml:space="preserve">.  </w:t>
      </w:r>
      <w:bookmarkStart w:id="16" w:name="_STATUTE_CONTENT__d65eb577_d418_40f6_870"/>
      <w:r>
        <w:rPr>
          <w:rFonts w:ascii="Arial" w:eastAsia="Arial" w:hAnsi="Arial" w:cs="Arial"/>
        </w:rPr>
        <w:t>The assessments charged to utilities and qualified telecommunications providers under this section are just and reasonable operating costs for rate-making purposes.</w:t>
      </w:r>
      <w:bookmarkEnd w:id="16"/>
    </w:p>
    <w:p w:rsidR="008F6F6E" w:rsidP="008F6F6E">
      <w:pPr>
        <w:ind w:left="720"/>
        <w:rPr>
          <w:rFonts w:ascii="Arial" w:eastAsia="Arial" w:hAnsi="Arial" w:cs="Arial"/>
        </w:rPr>
      </w:pPr>
      <w:bookmarkStart w:id="17" w:name="_STATUTE_NUMBER__d60deda9_21aa_4830_8b42"/>
      <w:bookmarkStart w:id="18" w:name="_PAR__5_209e0ba3_de84_46d9_9cba_4dfd1f03"/>
      <w:bookmarkStart w:id="19" w:name="_STATUTE_P__4083621d_03bc_4b87_880d_7b2d"/>
      <w:bookmarkEnd w:id="14"/>
      <w:bookmarkEnd w:id="15"/>
      <w:r>
        <w:rPr>
          <w:rFonts w:ascii="Arial" w:eastAsia="Arial" w:hAnsi="Arial" w:cs="Arial"/>
        </w:rPr>
        <w:t>B</w:t>
      </w:r>
      <w:bookmarkEnd w:id="17"/>
      <w:r>
        <w:rPr>
          <w:rFonts w:ascii="Arial" w:eastAsia="Arial" w:hAnsi="Arial" w:cs="Arial"/>
        </w:rPr>
        <w:t xml:space="preserve">.  </w:t>
      </w:r>
      <w:bookmarkStart w:id="20" w:name="_STATUTE_CONTENT__2a330828_1410_4671_bb2"/>
      <w:r>
        <w:rPr>
          <w:rFonts w:ascii="Arial" w:eastAsia="Arial" w:hAnsi="Arial" w:cs="Arial"/>
        </w:rPr>
        <w:t>For the purposes of this section, "intrastate gross operating revenues" means:</w:t>
      </w:r>
      <w:bookmarkEnd w:id="20"/>
    </w:p>
    <w:p w:rsidR="008F6F6E" w:rsidP="008F6F6E">
      <w:pPr>
        <w:ind w:left="1080"/>
        <w:rPr>
          <w:rFonts w:ascii="Arial" w:eastAsia="Arial" w:hAnsi="Arial" w:cs="Arial"/>
        </w:rPr>
      </w:pPr>
      <w:bookmarkStart w:id="21" w:name="_STATUTE_SP__63ae12a7_a177_484f_9bd3_345"/>
      <w:bookmarkStart w:id="22" w:name="_PAR__6_a6005a7a_ff85_42ff_8ae6_7a8b178f"/>
      <w:bookmarkEnd w:id="18"/>
      <w:r>
        <w:rPr>
          <w:rFonts w:ascii="Arial" w:eastAsia="Arial" w:hAnsi="Arial" w:cs="Arial"/>
        </w:rPr>
        <w:t>(</w:t>
      </w:r>
      <w:bookmarkStart w:id="23" w:name="_STATUTE_NUMBER__0566ecaa_4c9b_42c8_980e"/>
      <w:r>
        <w:rPr>
          <w:rFonts w:ascii="Arial" w:eastAsia="Arial" w:hAnsi="Arial" w:cs="Arial"/>
        </w:rPr>
        <w:t>1</w:t>
      </w:r>
      <w:bookmarkEnd w:id="23"/>
      <w:r>
        <w:rPr>
          <w:rFonts w:ascii="Arial" w:eastAsia="Arial" w:hAnsi="Arial" w:cs="Arial"/>
        </w:rPr>
        <w:t xml:space="preserve">)  </w:t>
      </w:r>
      <w:bookmarkStart w:id="24" w:name="_STATUTE_CONTENT__67327e55_b35c_4c6a_aad"/>
      <w:r>
        <w:rPr>
          <w:rFonts w:ascii="Arial" w:eastAsia="Arial" w:hAnsi="Arial" w:cs="Arial"/>
        </w:rPr>
        <w:t>In the case of all utilities except telephone utilities, revenues derived from filed rates except revenues derived from sales for resale;</w:t>
      </w:r>
      <w:bookmarkEnd w:id="24"/>
    </w:p>
    <w:p w:rsidR="008F6F6E" w:rsidP="008F6F6E">
      <w:pPr>
        <w:ind w:left="1080"/>
        <w:rPr>
          <w:rFonts w:ascii="Arial" w:eastAsia="Arial" w:hAnsi="Arial" w:cs="Arial"/>
        </w:rPr>
      </w:pPr>
      <w:bookmarkStart w:id="25" w:name="_STATUTE_SP__ed20ec1f_ba51_4576_ad7a_9bd"/>
      <w:bookmarkStart w:id="26" w:name="_PAR__7_6bba507d_b899_45f2_8fe7_e4fa2797"/>
      <w:bookmarkEnd w:id="21"/>
      <w:bookmarkEnd w:id="22"/>
      <w:r>
        <w:rPr>
          <w:rFonts w:ascii="Arial" w:eastAsia="Arial" w:hAnsi="Arial" w:cs="Arial"/>
        </w:rPr>
        <w:t>(</w:t>
      </w:r>
      <w:bookmarkStart w:id="27" w:name="_STATUTE_NUMBER__ca4f69f2_a4b7_48e4_b53a"/>
      <w:r>
        <w:rPr>
          <w:rFonts w:ascii="Arial" w:eastAsia="Arial" w:hAnsi="Arial" w:cs="Arial"/>
        </w:rPr>
        <w:t>2</w:t>
      </w:r>
      <w:bookmarkEnd w:id="27"/>
      <w:r>
        <w:rPr>
          <w:rFonts w:ascii="Arial" w:eastAsia="Arial" w:hAnsi="Arial" w:cs="Arial"/>
        </w:rPr>
        <w:t xml:space="preserve">)  </w:t>
      </w:r>
      <w:bookmarkStart w:id="28" w:name="_STATUTE_CONTENT__6ce7ac1a_8bbf_4857_861"/>
      <w:r>
        <w:rPr>
          <w:rFonts w:ascii="Arial" w:eastAsia="Arial" w:hAnsi="Arial" w:cs="Arial"/>
        </w:rPr>
        <w:t>In the case of a telephone utility, all intrastate revenues, except revenues derived from sales for resale, whether or not the rates from which those revenues are derived are required to be filed pursuant to this Title; and</w:t>
      </w:r>
      <w:bookmarkEnd w:id="28"/>
    </w:p>
    <w:p w:rsidR="008F6F6E" w:rsidP="008F6F6E">
      <w:pPr>
        <w:ind w:left="1080"/>
        <w:rPr>
          <w:rFonts w:ascii="Arial" w:eastAsia="Arial" w:hAnsi="Arial" w:cs="Arial"/>
        </w:rPr>
      </w:pPr>
      <w:bookmarkStart w:id="29" w:name="_STATUTE_SP__5575ce7a_6cc3_46d4_9cf8_2f5"/>
      <w:bookmarkStart w:id="30" w:name="_PAR__8_cb2a8b0e_4bdf_4e92_af03_4210ff25"/>
      <w:bookmarkEnd w:id="25"/>
      <w:bookmarkEnd w:id="26"/>
      <w:r>
        <w:rPr>
          <w:rFonts w:ascii="Arial" w:eastAsia="Arial" w:hAnsi="Arial" w:cs="Arial"/>
        </w:rPr>
        <w:t>(</w:t>
      </w:r>
      <w:bookmarkStart w:id="31" w:name="_STATUTE_NUMBER__49aff436_d7e0_470f_b37e"/>
      <w:r>
        <w:rPr>
          <w:rFonts w:ascii="Arial" w:eastAsia="Arial" w:hAnsi="Arial" w:cs="Arial"/>
        </w:rPr>
        <w:t>3</w:t>
      </w:r>
      <w:bookmarkEnd w:id="31"/>
      <w:r>
        <w:rPr>
          <w:rFonts w:ascii="Arial" w:eastAsia="Arial" w:hAnsi="Arial" w:cs="Arial"/>
        </w:rPr>
        <w:t xml:space="preserve">)  </w:t>
      </w:r>
      <w:bookmarkStart w:id="32" w:name="_STATUTE_CONTENT__32dc8de8_5306_4dce_bfc"/>
      <w:r>
        <w:rPr>
          <w:rFonts w:ascii="Arial" w:eastAsia="Arial" w:hAnsi="Arial" w:cs="Arial"/>
        </w:rPr>
        <w:t>In the case of a qualified telecommunications provider, all intrastate revenues except revenues derived from sales for resale.</w:t>
      </w:r>
      <w:bookmarkEnd w:id="32"/>
    </w:p>
    <w:p w:rsidR="008F6F6E" w:rsidP="008F6F6E">
      <w:pPr>
        <w:ind w:left="720"/>
        <w:rPr>
          <w:rFonts w:ascii="Arial" w:eastAsia="Arial" w:hAnsi="Arial" w:cs="Arial"/>
        </w:rPr>
      </w:pPr>
      <w:bookmarkStart w:id="33" w:name="_STATUTE_NUMBER__4dbcb94c_69be_45df_b803"/>
      <w:bookmarkStart w:id="34" w:name="_STATUTE_P__9af2b879_fd16_4819_b54c_3098"/>
      <w:bookmarkStart w:id="35" w:name="_PAR__9_ebd1bb55_8fe1_454b_a3a9_10c4d199"/>
      <w:bookmarkEnd w:id="19"/>
      <w:bookmarkEnd w:id="29"/>
      <w:bookmarkEnd w:id="30"/>
      <w:r>
        <w:rPr>
          <w:rFonts w:ascii="Arial" w:eastAsia="Arial" w:hAnsi="Arial" w:cs="Arial"/>
        </w:rPr>
        <w:t>C</w:t>
      </w:r>
      <w:bookmarkEnd w:id="33"/>
      <w:r>
        <w:rPr>
          <w:rFonts w:ascii="Arial" w:eastAsia="Arial" w:hAnsi="Arial" w:cs="Arial"/>
        </w:rPr>
        <w:t xml:space="preserve">.  </w:t>
      </w:r>
      <w:bookmarkStart w:id="36" w:name="_STATUTE_CONTENT__2dd0e751_bf70_4e49_8c3"/>
      <w:r>
        <w:rPr>
          <w:rFonts w:ascii="Arial" w:eastAsia="Arial" w:hAnsi="Arial" w:cs="Arial"/>
        </w:rPr>
        <w:t>Gas utilities subject to the jurisdiction of the commission solely with respect to safety are not subject to any assessment.</w:t>
      </w:r>
      <w:bookmarkEnd w:id="36"/>
    </w:p>
    <w:p w:rsidR="008F6F6E" w:rsidP="008F6F6E">
      <w:pPr>
        <w:ind w:left="720"/>
        <w:rPr>
          <w:rFonts w:ascii="Arial" w:eastAsia="Arial" w:hAnsi="Arial" w:cs="Arial"/>
        </w:rPr>
      </w:pPr>
      <w:bookmarkStart w:id="37" w:name="_STATUTE_NUMBER__2cc8a632_4aa1_487c_8f68"/>
      <w:bookmarkStart w:id="38" w:name="_STATUTE_P__d4a2b9a0_d73e_4e5f_852c_06b7"/>
      <w:bookmarkStart w:id="39" w:name="_PAR__1_00f26e38_3b3d_43c2_afb9_f8f2d6bb"/>
      <w:bookmarkEnd w:id="34"/>
      <w:bookmarkEnd w:id="35"/>
      <w:r>
        <w:rPr>
          <w:rFonts w:ascii="Arial" w:eastAsia="Arial" w:hAnsi="Arial" w:cs="Arial"/>
        </w:rPr>
        <w:t>D</w:t>
      </w:r>
      <w:bookmarkEnd w:id="37"/>
      <w:r>
        <w:rPr>
          <w:rFonts w:ascii="Arial" w:eastAsia="Arial" w:hAnsi="Arial" w:cs="Arial"/>
        </w:rPr>
        <w:t xml:space="preserve">.  </w:t>
      </w:r>
      <w:bookmarkStart w:id="40" w:name="_STATUTE_CONTENT__c99be361_8a8c_400a_a4f"/>
      <w:r>
        <w:rPr>
          <w:rFonts w:ascii="Arial" w:eastAsia="Arial" w:hAnsi="Arial" w:cs="Arial"/>
        </w:rPr>
        <w:t>The commission may correct any errors in the assessments by means of a credit or debit to the following year's assessment rather than reassessing all utilities or qualified telecommunications providers in the current year.</w:t>
      </w:r>
      <w:bookmarkEnd w:id="40"/>
    </w:p>
    <w:p w:rsidR="008F6F6E" w:rsidP="008F6F6E">
      <w:pPr>
        <w:ind w:left="720"/>
        <w:rPr>
          <w:rFonts w:ascii="Arial" w:eastAsia="Arial" w:hAnsi="Arial" w:cs="Arial"/>
        </w:rPr>
      </w:pPr>
      <w:bookmarkStart w:id="41" w:name="_STATUTE_NUMBER__cf039d37_86ca_4bcd_b175"/>
      <w:bookmarkStart w:id="42" w:name="_STATUTE_P__487b7cbf_a6b2_4af9_8c51_574c"/>
      <w:bookmarkStart w:id="43" w:name="_PAR__2_c52c4441_1481_4094_87fc_b00cd805"/>
      <w:bookmarkEnd w:id="38"/>
      <w:bookmarkEnd w:id="39"/>
      <w:r>
        <w:rPr>
          <w:rFonts w:ascii="Arial" w:eastAsia="Arial" w:hAnsi="Arial" w:cs="Arial"/>
        </w:rPr>
        <w:t>E</w:t>
      </w:r>
      <w:bookmarkEnd w:id="41"/>
      <w:r>
        <w:rPr>
          <w:rFonts w:ascii="Arial" w:eastAsia="Arial" w:hAnsi="Arial" w:cs="Arial"/>
        </w:rPr>
        <w:t xml:space="preserve">.  </w:t>
      </w:r>
      <w:bookmarkStart w:id="44" w:name="_STATUTE_CONTENT__53f3c719_a200_489c_977"/>
      <w:r>
        <w:rPr>
          <w:rFonts w:ascii="Arial" w:eastAsia="Arial" w:hAnsi="Arial" w:cs="Arial"/>
        </w:rPr>
        <w:t>The commission may exempt utilities or qualified telecommunications providers with annual intrastate gross operating revenues under $50,000 from assessments under this section.</w:t>
      </w:r>
      <w:bookmarkEnd w:id="44"/>
    </w:p>
    <w:p w:rsidR="008F6F6E" w:rsidP="008F6F6E">
      <w:pPr>
        <w:ind w:left="720"/>
        <w:rPr>
          <w:rFonts w:ascii="Arial" w:eastAsia="Arial" w:hAnsi="Arial" w:cs="Arial"/>
        </w:rPr>
      </w:pPr>
      <w:bookmarkStart w:id="45" w:name="_STATUTE_NUMBER__5e233080_3495_40ae_bb0e"/>
      <w:bookmarkStart w:id="46" w:name="_INSTRUCTION__f1a3a795_7de8_4328_8d11_dc"/>
      <w:bookmarkStart w:id="47" w:name="_PROCESSED_CHANGE__35dee55b_1a8e_4b19_ad"/>
      <w:bookmarkStart w:id="48" w:name="_PROCESSED_CHANGE__69cddc67_c42c_4f0b_a6"/>
      <w:bookmarkStart w:id="49" w:name="_PROCESSED_CHANGE__71729816_53e0_4026_98"/>
      <w:bookmarkStart w:id="50" w:name="_REV__fcb9e36e_6abf_4d4f_a838_8c78fe9efe"/>
      <w:bookmarkStart w:id="51" w:name="_STATUTE_P__06f9c1aa_8e1a_4b91_88d2_f590"/>
      <w:bookmarkEnd w:id="42"/>
      <w:bookmarkEnd w:id="43"/>
      <w:r>
        <w:rPr>
          <w:rFonts w:ascii="Arial" w:eastAsia="Arial" w:hAnsi="Arial" w:cs="Arial"/>
          <w:u w:val="single"/>
        </w:rPr>
        <w:t>F</w:t>
      </w:r>
      <w:bookmarkEnd w:id="45"/>
      <w:r>
        <w:rPr>
          <w:rFonts w:ascii="Arial" w:eastAsia="Arial" w:hAnsi="Arial" w:cs="Arial"/>
          <w:u w:val="single"/>
        </w:rPr>
        <w:t xml:space="preserve">.  </w:t>
      </w:r>
      <w:bookmarkStart w:id="52" w:name="_STATUTE_CONTENT__fc90d70e_ded8_45fe_bc1"/>
      <w:r>
        <w:rPr>
          <w:rFonts w:ascii="Arial" w:eastAsia="Arial" w:hAnsi="Arial" w:cs="Arial"/>
          <w:u w:val="single"/>
        </w:rPr>
        <w:t>The portion of the assessment applicable to investor-owned utilities and consumer-owned utilities within each category of public utility, as determined by the commission under this subsection, must be allocated to each utility based on a 3-year rolling average of revenue reported by the utility.</w:t>
      </w:r>
    </w:p>
    <w:p w:rsidR="008F6F6E" w:rsidP="008F6F6E">
      <w:pPr>
        <w:ind w:left="360"/>
        <w:rPr>
          <w:rFonts w:ascii="Arial" w:eastAsia="Arial" w:hAnsi="Arial" w:cs="Arial"/>
        </w:rPr>
      </w:pPr>
      <w:bookmarkStart w:id="53" w:name="_PAR__3_6b99c135_13bf_4e84_a44d_b539c1f5"/>
      <w:bookmarkStart w:id="54" w:name="_STATUTE_CONTENT__a0722cc9_e6f7_47a4_a25"/>
      <w:bookmarkStart w:id="55" w:name="_STATUTE_P__bf44204e_4a42_46d5_800e_f388"/>
      <w:bookmarkEnd w:id="46"/>
      <w:bookmarkEnd w:id="47"/>
      <w:bookmarkEnd w:id="48"/>
      <w:bookmarkEnd w:id="49"/>
      <w:bookmarkEnd w:id="50"/>
      <w:bookmarkEnd w:id="51"/>
      <w:bookmarkEnd w:id="52"/>
      <w:r>
        <w:rPr>
          <w:rFonts w:ascii="Arial" w:eastAsia="Arial" w:hAnsi="Arial" w:cs="Arial"/>
        </w:rPr>
        <w:t>For purposes of this section, "qualified telecommunications provider" means a provider of interconnected voice over Internet protocol service that paid any assessment under this subsection, whether voluntarily, by agreement with the commission or otherwise, prior to March 1, 2012.</w:t>
      </w:r>
      <w:bookmarkEnd w:id="54"/>
    </w:p>
    <w:p w:rsidR="008F6F6E" w:rsidP="008F6F6E">
      <w:pPr>
        <w:ind w:left="360" w:firstLine="360"/>
        <w:rPr>
          <w:rFonts w:ascii="Arial" w:eastAsia="Arial" w:hAnsi="Arial" w:cs="Arial"/>
        </w:rPr>
      </w:pPr>
      <w:bookmarkStart w:id="56" w:name="_BILL_SECTION_HEADER__a455b8c1_526a_49d4"/>
      <w:bookmarkStart w:id="57" w:name="_PAR__4_ed3cdb2f_ae7a_4a2a_8e7b_fa2bffac"/>
      <w:bookmarkStart w:id="58" w:name="_BILL_SECTION__0370ca63_8936_4b04_9459_c"/>
      <w:bookmarkEnd w:id="5"/>
      <w:bookmarkEnd w:id="10"/>
      <w:bookmarkEnd w:id="53"/>
      <w:bookmarkEnd w:id="55"/>
      <w:r>
        <w:rPr>
          <w:rFonts w:ascii="Arial" w:eastAsia="Arial" w:hAnsi="Arial" w:cs="Arial"/>
          <w:b/>
          <w:sz w:val="24"/>
        </w:rPr>
        <w:t xml:space="preserve">Sec. </w:t>
      </w:r>
      <w:bookmarkStart w:id="59" w:name="_BILL_SECTION_NUMBER__edb7cadf_5523_4c5c"/>
      <w:r>
        <w:rPr>
          <w:rFonts w:ascii="Arial" w:eastAsia="Arial" w:hAnsi="Arial" w:cs="Arial"/>
          <w:b/>
          <w:sz w:val="24"/>
        </w:rPr>
        <w:t>2</w:t>
      </w:r>
      <w:bookmarkEnd w:id="59"/>
      <w:r>
        <w:rPr>
          <w:rFonts w:ascii="Arial" w:eastAsia="Arial" w:hAnsi="Arial" w:cs="Arial"/>
          <w:b/>
          <w:sz w:val="24"/>
        </w:rPr>
        <w:t>.  35-A MRSA §116, sub-§8,</w:t>
      </w:r>
      <w:r>
        <w:rPr>
          <w:rFonts w:ascii="Arial" w:eastAsia="Arial" w:hAnsi="Arial" w:cs="Arial"/>
        </w:rPr>
        <w:t xml:space="preserve"> as amended by PL 2019, c. 226, §1, is further amended to read:</w:t>
      </w:r>
    </w:p>
    <w:p w:rsidR="008F6F6E" w:rsidP="008F6F6E">
      <w:pPr>
        <w:ind w:left="360" w:firstLine="360"/>
        <w:rPr>
          <w:rFonts w:ascii="Arial" w:eastAsia="Arial" w:hAnsi="Arial" w:cs="Arial"/>
        </w:rPr>
      </w:pPr>
      <w:bookmarkStart w:id="60" w:name="_STATUTE_NUMBER__751c98ad_890c_482d_88f1"/>
      <w:bookmarkStart w:id="61" w:name="_PAR__5_397b70e7_09a5_4215_8768_f7a4b5e6"/>
      <w:bookmarkStart w:id="62" w:name="_STATUTE_SS__fc3af7c9_fef0_4d24_86f3_855"/>
      <w:bookmarkEnd w:id="56"/>
      <w:bookmarkEnd w:id="57"/>
      <w:r>
        <w:rPr>
          <w:rFonts w:ascii="Arial" w:eastAsia="Arial" w:hAnsi="Arial" w:cs="Arial"/>
          <w:b/>
        </w:rPr>
        <w:t>8</w:t>
      </w:r>
      <w:bookmarkEnd w:id="60"/>
      <w:r>
        <w:rPr>
          <w:rFonts w:ascii="Arial" w:eastAsia="Arial" w:hAnsi="Arial" w:cs="Arial"/>
          <w:b/>
        </w:rPr>
        <w:t xml:space="preserve">.  </w:t>
      </w:r>
      <w:bookmarkStart w:id="63" w:name="_STATUTE_HEADNOTE__6a1efdb5_586d_4882_85"/>
      <w:r>
        <w:rPr>
          <w:rFonts w:ascii="Arial" w:eastAsia="Arial" w:hAnsi="Arial" w:cs="Arial"/>
          <w:b/>
        </w:rPr>
        <w:t>Public Advocate assessment.</w:t>
      </w:r>
      <w:bookmarkEnd w:id="63"/>
      <w:r>
        <w:rPr>
          <w:rFonts w:ascii="Arial" w:eastAsia="Arial" w:hAnsi="Arial" w:cs="Arial"/>
          <w:b/>
        </w:rPr>
        <w:t xml:space="preserve"> </w:t>
      </w:r>
      <w:r>
        <w:rPr>
          <w:rFonts w:ascii="Arial" w:eastAsia="Arial" w:hAnsi="Arial" w:cs="Arial"/>
        </w:rPr>
        <w:t xml:space="preserve"> </w:t>
      </w:r>
      <w:bookmarkStart w:id="64" w:name="_STATUTE_CONTENT__c4d677f8_03ce_4f9f_868"/>
      <w:r>
        <w:rPr>
          <w:rFonts w:ascii="Arial" w:eastAsia="Arial" w:hAnsi="Arial" w:cs="Arial"/>
        </w:rPr>
        <w:t>Every utility or qualified telecommunications provider subject to assessment under this section is subject to an additional annual assessment on its intrastate gross operating revenues to produce sufficient revenue for expenditures allocated by the Legislature for operating the Office of the Public Advocate.  The portion of this assessment applicable to each category of public utility or qualified telecommunications provider is based on an accounting by the Public Advocate of resources devoted to matters related to each category.  The Public Advocate shall develop a reasonable and practicable method of accounting for resources devoted by the Public Advocate to matters related to each category of public utility or qualified telecommunications provider.  Assessments on each public utility or qualified telecommunications provider within each category must be based on the utility's or qualified telecommunications provider's gross intrastate operating revenues.</w:t>
      </w:r>
      <w:r w:rsidRPr="00F11A2F">
        <w:rPr>
          <w:rFonts w:ascii="Arial" w:eastAsia="Arial" w:hAnsi="Arial" w:cs="Arial"/>
          <w:szCs w:val="22"/>
        </w:rPr>
        <w:t xml:space="preserve"> </w:t>
      </w:r>
      <w:r>
        <w:rPr>
          <w:rFonts w:ascii="Arial" w:eastAsia="Arial" w:hAnsi="Arial" w:cs="Arial"/>
          <w:szCs w:val="22"/>
        </w:rPr>
        <w:t xml:space="preserve"> </w:t>
      </w:r>
      <w:r w:rsidRPr="00F11A2F">
        <w:rPr>
          <w:rFonts w:ascii="Arial" w:eastAsia="Arial" w:hAnsi="Arial" w:cs="Arial"/>
          <w:szCs w:val="22"/>
          <w:u w:val="single"/>
        </w:rPr>
        <w:t>Within each category of public utility, the assessment must be apportioned and applied separately to investor-owned utilities and consumer-owned utilities. The portion of the assessment applicable to investor-owned utilities and to consumer-owned utilities within each category must be determined based on an accounting by the Public Advocate of the portion of the resources of the Office of the Public Advocate devoted to matters related to investor-owned utilities and the portion devoted to matters related to consumer-owned utilities.</w:t>
      </w:r>
      <w:r>
        <w:rPr>
          <w:rFonts w:ascii="Arial" w:eastAsia="Arial" w:hAnsi="Arial" w:cs="Arial"/>
        </w:rPr>
        <w:t xml:space="preserve">  The revenues produced from this assessment are transferred to the Public Advocate Regulatory Fund and may </w:t>
      </w:r>
      <w:r>
        <w:rPr>
          <w:rFonts w:ascii="Arial" w:eastAsia="Arial" w:hAnsi="Arial" w:cs="Arial"/>
          <w:strike/>
        </w:rPr>
        <w:t>only</w:t>
      </w:r>
      <w:r>
        <w:rPr>
          <w:rFonts w:ascii="Arial" w:eastAsia="Arial" w:hAnsi="Arial" w:cs="Arial"/>
        </w:rPr>
        <w:t xml:space="preserve"> be used </w:t>
      </w:r>
      <w:r>
        <w:rPr>
          <w:rFonts w:ascii="Arial" w:eastAsia="Arial" w:hAnsi="Arial" w:cs="Arial"/>
          <w:u w:val="single"/>
        </w:rPr>
        <w:t>only</w:t>
      </w:r>
      <w:r>
        <w:rPr>
          <w:rFonts w:ascii="Arial" w:eastAsia="Arial" w:hAnsi="Arial" w:cs="Arial"/>
        </w:rPr>
        <w:t xml:space="preserve"> to fulfill the duties specified in </w:t>
      </w:r>
      <w:bookmarkStart w:id="65" w:name="_CROSS_REFERENCE__e63dfcbe_f455_4090_b7f"/>
      <w:r>
        <w:rPr>
          <w:rFonts w:ascii="Arial" w:eastAsia="Arial" w:hAnsi="Arial" w:cs="Arial"/>
        </w:rPr>
        <w:t>chapter 17</w:t>
      </w:r>
      <w:bookmarkEnd w:id="65"/>
      <w:r>
        <w:rPr>
          <w:rFonts w:ascii="Arial" w:eastAsia="Arial" w:hAnsi="Arial" w:cs="Arial"/>
        </w:rPr>
        <w:t>.  The assessments charged to utilities and qualified telecommunications providers under this subsection are considered just and reasonable operating costs for rate-making purposes.  The Public Advocate shall develop a method of accounting for staff time within the Office of the Public Advocate.  All professional and support staff shall account for their time in such a way as to identify the percentage of time devoted to public utility and qualified telecommunications provider regulation and the percentage of time devoted to other duties that may be required by law.</w:t>
      </w:r>
      <w:bookmarkEnd w:id="64"/>
    </w:p>
    <w:p w:rsidR="008F6F6E" w:rsidP="008F6F6E">
      <w:pPr>
        <w:ind w:left="720"/>
        <w:rPr>
          <w:rFonts w:ascii="Arial" w:eastAsia="Arial" w:hAnsi="Arial" w:cs="Arial"/>
        </w:rPr>
      </w:pPr>
      <w:bookmarkStart w:id="66" w:name="_STATUTE_NUMBER__b7c113d5_625c_49af_b085"/>
      <w:bookmarkStart w:id="67" w:name="_PAR__6_2983c6f2_6558_4acd_95f7_26d2b39c"/>
      <w:bookmarkStart w:id="68" w:name="_STATUTE_P__fec85653_365d_4b4e_854d_d7a0"/>
      <w:bookmarkEnd w:id="61"/>
      <w:r>
        <w:rPr>
          <w:rFonts w:ascii="Arial" w:eastAsia="Arial" w:hAnsi="Arial" w:cs="Arial"/>
        </w:rPr>
        <w:t>A</w:t>
      </w:r>
      <w:bookmarkEnd w:id="66"/>
      <w:r>
        <w:rPr>
          <w:rFonts w:ascii="Arial" w:eastAsia="Arial" w:hAnsi="Arial" w:cs="Arial"/>
        </w:rPr>
        <w:t xml:space="preserve">.  </w:t>
      </w:r>
      <w:bookmarkStart w:id="69" w:name="_STATUTE_CONTENT__134453cf_8b6b_40da_bf6"/>
      <w:r>
        <w:rPr>
          <w:rFonts w:ascii="Arial" w:eastAsia="Arial" w:hAnsi="Arial" w:cs="Arial"/>
        </w:rPr>
        <w:t xml:space="preserve">The Public Advocate shall submit its budget recommendations, using a zero-based budgeting process or other process or method directed by the State Budget Officer, as part of the unified current services budget legislation in accordance with </w:t>
      </w:r>
      <w:bookmarkStart w:id="70" w:name="_CROSS_REFERENCE__cd523362_1f2a_4f88_937"/>
      <w:r>
        <w:rPr>
          <w:rFonts w:ascii="Arial" w:eastAsia="Arial" w:hAnsi="Arial" w:cs="Arial"/>
        </w:rPr>
        <w:t>Title 5</w:t>
      </w:r>
      <w:bookmarkEnd w:id="70"/>
      <w:r>
        <w:rPr>
          <w:rFonts w:ascii="Arial" w:eastAsia="Arial" w:hAnsi="Arial" w:cs="Arial"/>
        </w:rPr>
        <w:t xml:space="preserve">, sections 1663 to 1666.  The assessments and expenditures provided in this section are subject to legislative approval.  The Public Advocate shall make an annual report of its </w:t>
      </w:r>
      <w:bookmarkStart w:id="71" w:name="_PAR__1_8a5aa088_3d94_40f3_a77e_cb416380"/>
      <w:bookmarkEnd w:id="67"/>
      <w:r>
        <w:rPr>
          <w:rFonts w:ascii="Arial" w:eastAsia="Arial" w:hAnsi="Arial" w:cs="Arial"/>
        </w:rPr>
        <w:t>planned expenditures for the year and on its use of funds in the previous year.  The Public Advocate may also receive other funds as appropriated by the Legislature.</w:t>
      </w:r>
      <w:bookmarkEnd w:id="69"/>
    </w:p>
    <w:p w:rsidR="008F6F6E" w:rsidP="008F6F6E">
      <w:pPr>
        <w:ind w:left="720"/>
        <w:rPr>
          <w:rFonts w:ascii="Arial" w:eastAsia="Arial" w:hAnsi="Arial" w:cs="Arial"/>
        </w:rPr>
      </w:pPr>
      <w:bookmarkStart w:id="72" w:name="_STATUTE_NUMBER__5ca9345f_f042_4947_bdd2"/>
      <w:bookmarkStart w:id="73" w:name="_STATUTE_P__19810c61_ac06_42e6_898f_1274"/>
      <w:bookmarkStart w:id="74" w:name="_PAR__2_b4cb8033_bfb9_48a3_ba68_f9edebb1"/>
      <w:bookmarkEnd w:id="68"/>
      <w:bookmarkEnd w:id="71"/>
      <w:r>
        <w:rPr>
          <w:rFonts w:ascii="Arial" w:eastAsia="Arial" w:hAnsi="Arial" w:cs="Arial"/>
        </w:rPr>
        <w:t>B</w:t>
      </w:r>
      <w:bookmarkEnd w:id="72"/>
      <w:r>
        <w:rPr>
          <w:rFonts w:ascii="Arial" w:eastAsia="Arial" w:hAnsi="Arial" w:cs="Arial"/>
        </w:rPr>
        <w:t xml:space="preserve">.  </w:t>
      </w:r>
      <w:bookmarkStart w:id="75" w:name="_STATUTE_CONTENT__f8d237b6_30c1_4fde_963"/>
      <w:r>
        <w:rPr>
          <w:rFonts w:ascii="Arial" w:eastAsia="Arial" w:hAnsi="Arial" w:cs="Arial"/>
        </w:rPr>
        <w:t>The Public Advocate may use the revenues provided in accordance with this section to fund the Public Advocate and 10 employees and to defray the costs incurred by the Public Advocate pursuant to this Title, including administrative expenses, general expenses, consulting fees and all other reasonable costs incurred to administer this Title.</w:t>
      </w:r>
      <w:bookmarkEnd w:id="75"/>
    </w:p>
    <w:p w:rsidR="008F6F6E" w:rsidP="008F6F6E">
      <w:pPr>
        <w:ind w:left="720"/>
        <w:rPr>
          <w:rFonts w:ascii="Arial" w:eastAsia="Arial" w:hAnsi="Arial" w:cs="Arial"/>
        </w:rPr>
      </w:pPr>
      <w:bookmarkStart w:id="76" w:name="_STATUTE_NUMBER__6bc2a060_6490_46f5_98df"/>
      <w:bookmarkStart w:id="77" w:name="_STATUTE_P__0ac7742a_6da3_4bfa_8b22_4992"/>
      <w:bookmarkStart w:id="78" w:name="_PAR__3_9c7f692f_410e_44d7_b949_33a88b91"/>
      <w:bookmarkEnd w:id="73"/>
      <w:bookmarkEnd w:id="74"/>
      <w:r>
        <w:rPr>
          <w:rFonts w:ascii="Arial" w:eastAsia="Arial" w:hAnsi="Arial" w:cs="Arial"/>
        </w:rPr>
        <w:t>C-1</w:t>
      </w:r>
      <w:bookmarkEnd w:id="76"/>
      <w:r>
        <w:rPr>
          <w:rFonts w:ascii="Arial" w:eastAsia="Arial" w:hAnsi="Arial" w:cs="Arial"/>
        </w:rPr>
        <w:t xml:space="preserve">.  </w:t>
      </w:r>
      <w:bookmarkStart w:id="79" w:name="_STATUTE_CONTENT__d3cec38d_97fb_4538_bf9"/>
      <w:r>
        <w:rPr>
          <w:rFonts w:ascii="Arial" w:eastAsia="Arial" w:hAnsi="Arial" w:cs="Arial"/>
        </w:rPr>
        <w:t>Funds that are not expended at the end of a fiscal year do not lapse but must be carried forward to be expended for the purposes specified in this section in succeeding fiscal years.</w:t>
      </w:r>
      <w:bookmarkEnd w:id="79"/>
    </w:p>
    <w:p w:rsidR="008F6F6E" w:rsidP="008F6F6E">
      <w:pPr>
        <w:ind w:left="720"/>
        <w:rPr>
          <w:rFonts w:ascii="Arial" w:eastAsia="Arial" w:hAnsi="Arial" w:cs="Arial"/>
        </w:rPr>
      </w:pPr>
      <w:bookmarkStart w:id="80" w:name="_STATUTE_NUMBER__e449a657_41b9_4509_9d35"/>
      <w:bookmarkStart w:id="81" w:name="_INSTRUCTION__01a8e314_993c_490a_8b9a_ef"/>
      <w:bookmarkStart w:id="82" w:name="_PROCESSED_CHANGE__0885824f_dc2c_410d_a5"/>
      <w:bookmarkStart w:id="83" w:name="_PROCESSED_CHANGE__2d719e14_e4b8_466d_85"/>
      <w:bookmarkStart w:id="84" w:name="_PROCESSED_CHANGE__56637952_1ce4_408c_88"/>
      <w:bookmarkStart w:id="85" w:name="_REV__f6d83826_d30d_419f_91e5_ba43d1dc7e"/>
      <w:bookmarkStart w:id="86" w:name="_STATUTE_P__8e800f4f_d96d_4a5a_aed8_c7ba"/>
      <w:bookmarkEnd w:id="77"/>
      <w:bookmarkEnd w:id="78"/>
      <w:r>
        <w:rPr>
          <w:rFonts w:ascii="Arial" w:eastAsia="Arial" w:hAnsi="Arial" w:cs="Arial"/>
          <w:u w:val="single"/>
        </w:rPr>
        <w:t>E</w:t>
      </w:r>
      <w:bookmarkEnd w:id="80"/>
      <w:r>
        <w:rPr>
          <w:rFonts w:ascii="Arial" w:eastAsia="Arial" w:hAnsi="Arial" w:cs="Arial"/>
          <w:u w:val="single"/>
        </w:rPr>
        <w:t xml:space="preserve">.  </w:t>
      </w:r>
      <w:bookmarkStart w:id="87" w:name="_STATUTE_CONTENT__976d8682_d990_4bcf_b26"/>
      <w:r>
        <w:rPr>
          <w:rFonts w:ascii="Arial" w:eastAsia="Arial" w:hAnsi="Arial" w:cs="Arial"/>
          <w:u w:val="single"/>
        </w:rPr>
        <w:t>The portion of the assessment applicable to investor-owned utilities and consumer-owned utilities within each category of public utility, as determined by the Public Advocate under this subsection, must be allocated to each utility based on a 3-year rolling average of revenue reported by the utility.</w:t>
      </w:r>
    </w:p>
    <w:p w:rsidR="008F6F6E" w:rsidP="008F6F6E">
      <w:pPr>
        <w:ind w:left="360" w:firstLine="360"/>
        <w:rPr>
          <w:rFonts w:ascii="Arial" w:eastAsia="Arial" w:hAnsi="Arial" w:cs="Arial"/>
        </w:rPr>
      </w:pPr>
      <w:bookmarkStart w:id="88" w:name="_BILL_SECTION_HEADER__81116275_606b_41fc"/>
      <w:bookmarkStart w:id="89" w:name="_BILL_SECTION__d95671fb_2575_4d48_9f15_d"/>
      <w:bookmarkStart w:id="90" w:name="_INSTRUCTION__92564af5_6bab_4d83_a73c_e1"/>
      <w:bookmarkEnd w:id="58"/>
      <w:bookmarkEnd w:id="62"/>
      <w:bookmarkEnd w:id="81"/>
      <w:bookmarkEnd w:id="82"/>
      <w:bookmarkEnd w:id="83"/>
      <w:bookmarkEnd w:id="84"/>
      <w:bookmarkEnd w:id="85"/>
      <w:bookmarkEnd w:id="86"/>
      <w:bookmarkEnd w:id="87"/>
      <w:r>
        <w:rPr>
          <w:rFonts w:ascii="Arial" w:eastAsia="Arial" w:hAnsi="Arial" w:cs="Arial"/>
          <w:b/>
          <w:sz w:val="24"/>
        </w:rPr>
        <w:t xml:space="preserve">Sec. </w:t>
      </w:r>
      <w:bookmarkStart w:id="91" w:name="_BILL_SECTION_NUMBER__5e75947e_9445_48c9"/>
      <w:r>
        <w:rPr>
          <w:rFonts w:ascii="Arial" w:eastAsia="Arial" w:hAnsi="Arial" w:cs="Arial"/>
          <w:b/>
          <w:sz w:val="24"/>
        </w:rPr>
        <w:t>3</w:t>
      </w:r>
      <w:bookmarkEnd w:id="91"/>
      <w:r>
        <w:rPr>
          <w:rFonts w:ascii="Arial" w:eastAsia="Arial" w:hAnsi="Arial" w:cs="Arial"/>
          <w:b/>
          <w:sz w:val="24"/>
        </w:rPr>
        <w:t>.  35-A MRSA §120, sub-§2-A</w:t>
      </w:r>
      <w:r>
        <w:rPr>
          <w:rFonts w:ascii="Arial" w:eastAsia="Arial" w:hAnsi="Arial" w:cs="Arial"/>
        </w:rPr>
        <w:t xml:space="preserve"> is enacted to read:</w:t>
      </w:r>
    </w:p>
    <w:p w:rsidR="008F6F6E" w:rsidP="008F6F6E">
      <w:pPr>
        <w:ind w:left="360" w:firstLine="360"/>
        <w:rPr>
          <w:rFonts w:ascii="Arial" w:eastAsia="Arial" w:hAnsi="Arial" w:cs="Arial"/>
        </w:rPr>
      </w:pPr>
      <w:bookmarkStart w:id="92" w:name="_STATUTE_NUMBER__1cd9ce63_aeb1_4f41_b88a"/>
      <w:bookmarkStart w:id="93" w:name="_PROCESSED_CHANGE__5bec0115_33cc_4653_8a"/>
      <w:bookmarkStart w:id="94" w:name="_PROCESSED_CHANGE__afaab592_62c1_46cf_a6"/>
      <w:bookmarkStart w:id="95" w:name="_PROCESSED_CHANGE__bde507e8_20a9_4261_9c"/>
      <w:bookmarkStart w:id="96" w:name="_REV__11bd0f65_21a3_4803_9b69_73c26cde0c"/>
      <w:bookmarkStart w:id="97" w:name="_STATUTE_SS__4038161b_48b4_4976_97a0_c09"/>
      <w:bookmarkEnd w:id="88"/>
      <w:r>
        <w:rPr>
          <w:rFonts w:ascii="Arial" w:eastAsia="Arial" w:hAnsi="Arial" w:cs="Arial"/>
          <w:b/>
          <w:u w:val="single"/>
        </w:rPr>
        <w:t>2-A</w:t>
      </w:r>
      <w:bookmarkEnd w:id="92"/>
      <w:r>
        <w:rPr>
          <w:rFonts w:ascii="Arial" w:eastAsia="Arial" w:hAnsi="Arial" w:cs="Arial"/>
          <w:b/>
          <w:u w:val="single"/>
        </w:rPr>
        <w:t xml:space="preserve">.  </w:t>
      </w:r>
      <w:bookmarkStart w:id="98" w:name="_STATUTE_HEADNOTE__04a79a0f_3242_4e53_9b"/>
      <w:r>
        <w:rPr>
          <w:rFonts w:ascii="Arial" w:eastAsia="Arial" w:hAnsi="Arial" w:cs="Arial"/>
          <w:b/>
          <w:u w:val="single"/>
        </w:rPr>
        <w:t xml:space="preserve">Filing fees and penalties; legislation. </w:t>
      </w:r>
      <w:r>
        <w:rPr>
          <w:rFonts w:ascii="Arial" w:eastAsia="Arial" w:hAnsi="Arial" w:cs="Arial"/>
          <w:u w:val="single"/>
        </w:rPr>
        <w:t xml:space="preserve"> </w:t>
      </w:r>
      <w:bookmarkStart w:id="99" w:name="_STATUTE_CONTENT__00a2f2ae_333d_4401_9d9"/>
      <w:bookmarkEnd w:id="98"/>
      <w:r>
        <w:rPr>
          <w:rFonts w:ascii="Arial" w:eastAsia="Arial" w:hAnsi="Arial" w:cs="Arial"/>
          <w:u w:val="single"/>
        </w:rPr>
        <w:t>Any filing fees or penalties collected in the previous year under this Title that have not been adjusted in the previous 5 years.  For filing fees or penalties reported pursuant to this subsection, the commission shall submit, along with the annual report, information regarding the dollar value of the filing fee or penalty adjusted for inflation based on the Consumer Price Index, as defined in Title 5, section 17001, subsection 9.  After receiving the annual report, the committee may report out a bill to adjust for inflation any filing fee or penalty provided in the report;</w:t>
      </w:r>
    </w:p>
    <w:p w:rsidR="008F6F6E" w:rsidP="008F6F6E">
      <w:pPr>
        <w:ind w:left="360" w:firstLine="360"/>
        <w:rPr>
          <w:rFonts w:ascii="Arial" w:eastAsia="Arial" w:hAnsi="Arial" w:cs="Arial"/>
        </w:rPr>
      </w:pPr>
      <w:bookmarkStart w:id="100" w:name="_BILL_SECTION__e575b8d8_93ab_4b2b_bc55_0"/>
      <w:bookmarkStart w:id="101" w:name="_BILL_SECTION_HEADER__24643d04_b109_4073"/>
      <w:bookmarkStart w:id="102" w:name="_PAR__6_df07133e_786a_4c21_be18_c4a3e7df"/>
      <w:bookmarkEnd w:id="89"/>
      <w:bookmarkEnd w:id="90"/>
      <w:bookmarkEnd w:id="93"/>
      <w:bookmarkEnd w:id="94"/>
      <w:bookmarkEnd w:id="95"/>
      <w:bookmarkEnd w:id="96"/>
      <w:bookmarkEnd w:id="97"/>
      <w:bookmarkEnd w:id="99"/>
      <w:r>
        <w:rPr>
          <w:rFonts w:ascii="Arial" w:eastAsia="Arial" w:hAnsi="Arial" w:cs="Arial"/>
          <w:b/>
          <w:sz w:val="24"/>
        </w:rPr>
        <w:t xml:space="preserve">Sec. </w:t>
      </w:r>
      <w:bookmarkStart w:id="103" w:name="_BILL_SECTION_NUMBER__67ae4127_5daa_4c9b"/>
      <w:r>
        <w:rPr>
          <w:rFonts w:ascii="Arial" w:eastAsia="Arial" w:hAnsi="Arial" w:cs="Arial"/>
          <w:b/>
          <w:sz w:val="24"/>
        </w:rPr>
        <w:t>4</w:t>
      </w:r>
      <w:bookmarkEnd w:id="103"/>
      <w:r>
        <w:rPr>
          <w:rFonts w:ascii="Arial" w:eastAsia="Arial" w:hAnsi="Arial" w:cs="Arial"/>
          <w:b/>
          <w:sz w:val="24"/>
        </w:rPr>
        <w:t>.  35-A MRSA §120, sub-§2-B</w:t>
      </w:r>
      <w:r>
        <w:rPr>
          <w:rFonts w:ascii="Arial" w:eastAsia="Arial" w:hAnsi="Arial" w:cs="Arial"/>
        </w:rPr>
        <w:t xml:space="preserve"> is enacted to read:</w:t>
      </w:r>
    </w:p>
    <w:p w:rsidR="008F6F6E" w:rsidP="008F6F6E">
      <w:pPr>
        <w:ind w:left="360" w:firstLine="360"/>
        <w:rPr>
          <w:rFonts w:ascii="Arial" w:eastAsia="Arial" w:hAnsi="Arial" w:cs="Arial"/>
        </w:rPr>
      </w:pPr>
      <w:bookmarkStart w:id="104" w:name="_STATUTE_NUMBER__42a6520b_21db_4e77_9443"/>
      <w:bookmarkStart w:id="105" w:name="_PAR__7_3640e602_6eb5_4953_981e_8f6c23b2"/>
      <w:bookmarkStart w:id="106" w:name="_STATUTE_SS__988863a0_286a_4917_a761_08a"/>
      <w:bookmarkEnd w:id="101"/>
      <w:bookmarkEnd w:id="102"/>
      <w:r>
        <w:rPr>
          <w:rFonts w:ascii="Arial" w:eastAsia="Arial" w:hAnsi="Arial" w:cs="Arial"/>
          <w:b/>
          <w:u w:val="single"/>
        </w:rPr>
        <w:t>2-B</w:t>
      </w:r>
      <w:bookmarkEnd w:id="104"/>
      <w:r>
        <w:rPr>
          <w:rFonts w:ascii="Arial" w:eastAsia="Arial" w:hAnsi="Arial" w:cs="Arial"/>
          <w:b/>
          <w:u w:val="single"/>
        </w:rPr>
        <w:t xml:space="preserve">.  </w:t>
      </w:r>
      <w:bookmarkStart w:id="107" w:name="_STATUTE_HEADNOTE__6fe20039_e563_4aa2_85"/>
      <w:r>
        <w:rPr>
          <w:rFonts w:ascii="Arial" w:eastAsia="Arial" w:hAnsi="Arial" w:cs="Arial"/>
          <w:b/>
          <w:u w:val="single"/>
        </w:rPr>
        <w:t xml:space="preserve">Commission expenses; investor-owned and consumer-owned utilities. </w:t>
      </w:r>
      <w:r>
        <w:rPr>
          <w:rFonts w:ascii="Arial" w:eastAsia="Arial" w:hAnsi="Arial" w:cs="Arial"/>
          <w:u w:val="single"/>
        </w:rPr>
        <w:t xml:space="preserve"> </w:t>
      </w:r>
      <w:bookmarkStart w:id="108" w:name="_STATUTE_CONTENT__16554baf_919e_425b_88c"/>
      <w:bookmarkEnd w:id="107"/>
      <w:r w:rsidRPr="00F11A2F">
        <w:rPr>
          <w:rFonts w:ascii="Arial" w:eastAsia="Arial" w:hAnsi="Arial" w:cs="Arial"/>
          <w:szCs w:val="22"/>
          <w:u w:val="single"/>
        </w:rPr>
        <w:t>Beginning in 202</w:t>
      </w:r>
      <w:r>
        <w:rPr>
          <w:rFonts w:ascii="Arial" w:eastAsia="Arial" w:hAnsi="Arial" w:cs="Arial"/>
          <w:szCs w:val="22"/>
          <w:u w:val="single"/>
        </w:rPr>
        <w:t>2,</w:t>
      </w:r>
      <w:r w:rsidRPr="00F11A2F">
        <w:rPr>
          <w:rFonts w:ascii="Arial" w:eastAsia="Arial" w:hAnsi="Arial" w:cs="Arial"/>
          <w:szCs w:val="22"/>
          <w:u w:val="single"/>
        </w:rPr>
        <w:t xml:space="preserve"> for each category of public utility listed in section 116, subsection 1:</w:t>
      </w:r>
    </w:p>
    <w:p w:rsidR="008F6F6E" w:rsidP="008F6F6E">
      <w:pPr>
        <w:ind w:left="720"/>
        <w:rPr>
          <w:rFonts w:ascii="Arial" w:eastAsia="Arial" w:hAnsi="Arial" w:cs="Arial"/>
        </w:rPr>
      </w:pPr>
      <w:bookmarkStart w:id="109" w:name="_STATUTE_NUMBER__3cb95a3e_0dd9_4f9f_9d4a"/>
      <w:bookmarkStart w:id="110" w:name="_STATUTE_P__392d1b79_999f_4651_be0d_8dc5"/>
      <w:bookmarkStart w:id="111" w:name="_PAR__8_71f00bf2_c41d_4c77_b973_1b671882"/>
      <w:bookmarkEnd w:id="105"/>
      <w:bookmarkEnd w:id="108"/>
      <w:r>
        <w:rPr>
          <w:rFonts w:ascii="Arial" w:eastAsia="Arial" w:hAnsi="Arial" w:cs="Arial"/>
          <w:u w:val="single"/>
        </w:rPr>
        <w:t>A</w:t>
      </w:r>
      <w:bookmarkEnd w:id="109"/>
      <w:r>
        <w:rPr>
          <w:rFonts w:ascii="Arial" w:eastAsia="Arial" w:hAnsi="Arial" w:cs="Arial"/>
          <w:u w:val="single"/>
        </w:rPr>
        <w:t xml:space="preserve">.  </w:t>
      </w:r>
      <w:bookmarkStart w:id="112" w:name="_STATUTE_CONTENT__3c0a7cea_31cd_4bb9_8fd"/>
      <w:r w:rsidRPr="00F11A2F">
        <w:rPr>
          <w:rFonts w:ascii="Arial" w:eastAsia="Arial" w:hAnsi="Arial" w:cs="Arial"/>
          <w:szCs w:val="22"/>
          <w:u w:val="single"/>
        </w:rPr>
        <w:t>The portion of commission resources devoted to matters related to investor-owned utilities and the portion of commission resources devoted to matters related to consumer-owned utilities; and</w:t>
      </w:r>
    </w:p>
    <w:p w:rsidR="008F6F6E" w:rsidP="008F6F6E">
      <w:pPr>
        <w:ind w:left="720"/>
        <w:rPr>
          <w:rFonts w:ascii="Arial" w:eastAsia="Arial" w:hAnsi="Arial" w:cs="Arial"/>
        </w:rPr>
      </w:pPr>
      <w:bookmarkStart w:id="113" w:name="_STATUTE_NUMBER__345784c6_8fbe_4645_b755"/>
      <w:bookmarkStart w:id="114" w:name="_STATUTE_P__7651e2ea_7df2_40f6_8401_09c2"/>
      <w:bookmarkStart w:id="115" w:name="_PAR__9_d92c8891_f39c_4e75_a29a_757aa970"/>
      <w:bookmarkEnd w:id="110"/>
      <w:bookmarkEnd w:id="111"/>
      <w:bookmarkEnd w:id="112"/>
      <w:r>
        <w:rPr>
          <w:rFonts w:ascii="Arial" w:eastAsia="Arial" w:hAnsi="Arial" w:cs="Arial"/>
          <w:u w:val="single"/>
        </w:rPr>
        <w:t>B</w:t>
      </w:r>
      <w:bookmarkEnd w:id="113"/>
      <w:r>
        <w:rPr>
          <w:rFonts w:ascii="Arial" w:eastAsia="Arial" w:hAnsi="Arial" w:cs="Arial"/>
          <w:u w:val="single"/>
        </w:rPr>
        <w:t xml:space="preserve">.  </w:t>
      </w:r>
      <w:bookmarkStart w:id="116" w:name="_STATUTE_CONTENT__e3302861_9eef_4447_b2e"/>
      <w:r w:rsidRPr="00F11A2F">
        <w:rPr>
          <w:rFonts w:ascii="Arial" w:eastAsia="Arial" w:hAnsi="Arial" w:cs="Arial"/>
          <w:szCs w:val="22"/>
          <w:u w:val="single"/>
        </w:rPr>
        <w:t>The commission's expenses per dollar of intrastate gross operating revenue for investor-owned utilities and for consumer-owned utilities;</w:t>
      </w:r>
    </w:p>
    <w:p w:rsidR="008F6F6E" w:rsidP="008F6F6E">
      <w:pPr>
        <w:ind w:left="360" w:firstLine="360"/>
        <w:rPr>
          <w:rFonts w:ascii="Arial" w:eastAsia="Arial" w:hAnsi="Arial" w:cs="Arial"/>
        </w:rPr>
      </w:pPr>
      <w:bookmarkStart w:id="117" w:name="_BILL_SECTION_HEADER__ca7a629e_d0ee_4b14"/>
      <w:bookmarkStart w:id="118" w:name="_BILL_SECTION__18ece4c6_9c71_41b3_bbdb_2"/>
      <w:bookmarkStart w:id="119" w:name="_INSTRUCTION__8a8e75ff_1ef9_429a_abb0_66"/>
      <w:bookmarkEnd w:id="100"/>
      <w:bookmarkEnd w:id="106"/>
      <w:bookmarkEnd w:id="114"/>
      <w:bookmarkEnd w:id="115"/>
      <w:bookmarkEnd w:id="116"/>
      <w:r>
        <w:rPr>
          <w:rFonts w:ascii="Arial" w:eastAsia="Arial" w:hAnsi="Arial" w:cs="Arial"/>
          <w:b/>
          <w:sz w:val="24"/>
        </w:rPr>
        <w:t xml:space="preserve">Sec. </w:t>
      </w:r>
      <w:bookmarkStart w:id="120" w:name="_BILL_SECTION_NUMBER__d8f120b1_0731_43ae"/>
      <w:r>
        <w:rPr>
          <w:rFonts w:ascii="Arial" w:eastAsia="Arial" w:hAnsi="Arial" w:cs="Arial"/>
          <w:b/>
          <w:sz w:val="24"/>
        </w:rPr>
        <w:t>5</w:t>
      </w:r>
      <w:bookmarkEnd w:id="120"/>
      <w:r>
        <w:rPr>
          <w:rFonts w:ascii="Arial" w:eastAsia="Arial" w:hAnsi="Arial" w:cs="Arial"/>
          <w:b/>
          <w:sz w:val="24"/>
        </w:rPr>
        <w:t>.  35-A MRSA §708, sub-§4,</w:t>
      </w:r>
      <w:r>
        <w:rPr>
          <w:rFonts w:ascii="Arial" w:eastAsia="Arial" w:hAnsi="Arial" w:cs="Arial"/>
        </w:rPr>
        <w:t xml:space="preserve"> as enacted by PL 1987, c. 141, Pt. A, §6, is amended to read:</w:t>
      </w:r>
    </w:p>
    <w:p w:rsidR="008F6F6E" w:rsidP="008F6F6E">
      <w:pPr>
        <w:ind w:left="360" w:firstLine="360"/>
        <w:rPr>
          <w:rFonts w:ascii="Arial" w:eastAsia="Arial" w:hAnsi="Arial" w:cs="Arial"/>
        </w:rPr>
      </w:pPr>
      <w:bookmarkStart w:id="121" w:name="_STATUTE_NUMBER__c0a35685_51e6_4024_afe5"/>
      <w:bookmarkStart w:id="122" w:name="_STATUTE_SS__75d750c5_4b9c_4f96_adb2_9e4"/>
      <w:bookmarkEnd w:id="117"/>
      <w:r>
        <w:rPr>
          <w:rFonts w:ascii="Arial" w:eastAsia="Arial" w:hAnsi="Arial" w:cs="Arial"/>
          <w:b/>
        </w:rPr>
        <w:t>4</w:t>
      </w:r>
      <w:bookmarkEnd w:id="121"/>
      <w:r>
        <w:rPr>
          <w:rFonts w:ascii="Arial" w:eastAsia="Arial" w:hAnsi="Arial" w:cs="Arial"/>
          <w:b/>
        </w:rPr>
        <w:t xml:space="preserve">.  </w:t>
      </w:r>
      <w:bookmarkStart w:id="123" w:name="_STATUTE_HEADNOTE__05cc3c23_57b1_4e6e_88"/>
      <w:r>
        <w:rPr>
          <w:rFonts w:ascii="Arial" w:eastAsia="Arial" w:hAnsi="Arial" w:cs="Arial"/>
          <w:b/>
        </w:rPr>
        <w:t>Filing fee.</w:t>
      </w:r>
      <w:bookmarkEnd w:id="123"/>
      <w:r>
        <w:rPr>
          <w:rFonts w:ascii="Arial" w:eastAsia="Arial" w:hAnsi="Arial" w:cs="Arial"/>
          <w:b/>
        </w:rPr>
        <w:t xml:space="preserve"> </w:t>
      </w:r>
      <w:r>
        <w:rPr>
          <w:rFonts w:ascii="Arial" w:eastAsia="Arial" w:hAnsi="Arial" w:cs="Arial"/>
        </w:rPr>
        <w:t xml:space="preserve"> </w:t>
      </w:r>
      <w:bookmarkStart w:id="124" w:name="_STATUTE_CONTENT__4a72cb55_56a7_48f6_976"/>
      <w:r>
        <w:rPr>
          <w:rFonts w:ascii="Arial" w:eastAsia="Arial" w:hAnsi="Arial" w:cs="Arial"/>
        </w:rPr>
        <w:t>Within 30 days after the application for approval of a reorganization is filed pursuant to subsection 2, the commission may order the applicant to pay a filing fee not to exceed</w:t>
      </w:r>
      <w:bookmarkStart w:id="125" w:name="_REV__06c3aeb2_f3f7_4881_b0d0_f1ac7eb192"/>
      <w:bookmarkStart w:id="126" w:name="_PROCESSED_CHANGE__72f0d234_b12c_4ffe_ac"/>
      <w:bookmarkStart w:id="127" w:name="_PROCESSED_CHANGE__43f428b6_3997_452b_a9"/>
      <w:bookmarkStart w:id="128" w:name="_PROCESSED_CHANGE__fa3510ab_96d2_4d05_a7"/>
      <w:r>
        <w:rPr>
          <w:rFonts w:ascii="Arial" w:eastAsia="Arial" w:hAnsi="Arial" w:cs="Arial"/>
        </w:rPr>
        <w:t xml:space="preserve"> </w:t>
      </w:r>
      <w:r>
        <w:rPr>
          <w:rFonts w:ascii="Arial" w:eastAsia="Arial" w:hAnsi="Arial" w:cs="Arial"/>
          <w:strike/>
        </w:rPr>
        <w:t>$50,000,</w:t>
      </w:r>
      <w:bookmarkEnd w:id="125"/>
      <w:bookmarkEnd w:id="126"/>
      <w:bookmarkEnd w:id="127"/>
      <w:bookmarkEnd w:id="128"/>
      <w:r>
        <w:rPr>
          <w:rFonts w:ascii="Arial" w:eastAsia="Arial" w:hAnsi="Arial" w:cs="Arial"/>
        </w:rPr>
        <w:t xml:space="preserve"> </w:t>
      </w:r>
      <w:bookmarkStart w:id="129" w:name="_REV__7a367f8f_8bcc_4742_8cae_eb7f81fb2b"/>
      <w:bookmarkStart w:id="130" w:name="_PROCESSED_CHANGE__bae2e572_41a4_464a_ad"/>
      <w:bookmarkStart w:id="131" w:name="_PROCESSED_CHANGE__a48bea46_9afa_45a3_8b"/>
      <w:bookmarkStart w:id="132" w:name="_PROCESSED_CHANGE__a19f6c16_e8bf_4697_bb"/>
      <w:r>
        <w:rPr>
          <w:rFonts w:ascii="Arial" w:eastAsia="Arial" w:hAnsi="Arial" w:cs="Arial"/>
          <w:u w:val="single"/>
        </w:rPr>
        <w:t>5/100 of 1% of the transaction value as determined by the commission</w:t>
      </w:r>
      <w:r w:rsidRPr="00D47FA6">
        <w:rPr>
          <w:rFonts w:ascii="Arial" w:eastAsia="Arial" w:hAnsi="Arial" w:cs="Arial"/>
        </w:rPr>
        <w:t xml:space="preserve"> </w:t>
      </w:r>
      <w:bookmarkEnd w:id="129"/>
      <w:bookmarkEnd w:id="130"/>
      <w:bookmarkEnd w:id="131"/>
      <w:bookmarkEnd w:id="132"/>
      <w:r>
        <w:rPr>
          <w:rFonts w:ascii="Arial" w:eastAsia="Arial" w:hAnsi="Arial" w:cs="Arial"/>
        </w:rPr>
        <w:t xml:space="preserve">if the commission determines that the application may involve issues </w:t>
      </w:r>
      <w:bookmarkStart w:id="133" w:name="_REV__eb963f08_d4b9_4b35_aadc_cf6c2a7929"/>
      <w:bookmarkStart w:id="134" w:name="_PROCESSED_CHANGE__2a39877c_7256_49a6_bc"/>
      <w:bookmarkStart w:id="135" w:name="_PROCESSED_CHANGE__dae246ce_51c8_49a0_ac"/>
      <w:bookmarkStart w:id="136" w:name="_PROCESSED_CHANGE__6e33e814_2cb0_416e_af"/>
      <w:r>
        <w:rPr>
          <w:rFonts w:ascii="Arial" w:eastAsia="Arial" w:hAnsi="Arial" w:cs="Arial"/>
          <w:strike/>
        </w:rPr>
        <w:t>which will</w:t>
      </w:r>
      <w:r>
        <w:rPr>
          <w:rFonts w:ascii="Arial" w:eastAsia="Arial" w:hAnsi="Arial" w:cs="Arial"/>
        </w:rPr>
        <w:t xml:space="preserve"> </w:t>
      </w:r>
      <w:bookmarkStart w:id="137" w:name="_REV__010eaf71_f2b5_4ae7_a063_4edcbb99fb"/>
      <w:bookmarkStart w:id="138" w:name="_PROCESSED_CHANGE__49b99c82_070f_45e3_a8"/>
      <w:bookmarkStart w:id="139" w:name="_PROCESSED_CHANGE__69b45561_2b77_4626_8f"/>
      <w:bookmarkStart w:id="140" w:name="_PROCESSED_CHANGE__83252190_8f7c_4262_bf"/>
      <w:bookmarkEnd w:id="133"/>
      <w:bookmarkEnd w:id="134"/>
      <w:bookmarkEnd w:id="135"/>
      <w:bookmarkEnd w:id="136"/>
      <w:r>
        <w:rPr>
          <w:rFonts w:ascii="Arial" w:eastAsia="Arial" w:hAnsi="Arial" w:cs="Arial"/>
          <w:u w:val="single"/>
        </w:rPr>
        <w:t xml:space="preserve">that </w:t>
      </w:r>
      <w:r>
        <w:rPr>
          <w:rFonts w:ascii="Arial" w:eastAsia="Arial" w:hAnsi="Arial" w:cs="Arial"/>
          <w:u w:val="single"/>
        </w:rPr>
        <w:t>would</w:t>
      </w:r>
      <w:r>
        <w:rPr>
          <w:rFonts w:ascii="Arial" w:eastAsia="Arial" w:hAnsi="Arial" w:cs="Arial"/>
        </w:rPr>
        <w:t xml:space="preserve"> </w:t>
      </w:r>
      <w:bookmarkEnd w:id="137"/>
      <w:bookmarkEnd w:id="138"/>
      <w:bookmarkEnd w:id="139"/>
      <w:bookmarkEnd w:id="140"/>
      <w:r>
        <w:rPr>
          <w:rFonts w:ascii="Arial" w:eastAsia="Arial" w:hAnsi="Arial" w:cs="Arial"/>
        </w:rPr>
        <w:t>necessitate significant additional costs to the commission</w:t>
      </w:r>
      <w:bookmarkStart w:id="141" w:name="_REV__54234e76_ed35_4cdf_a7ae_efe594d9b6"/>
      <w:bookmarkStart w:id="142" w:name="_PROCESSED_CHANGE__1f8e533f_b03e_4481_8d"/>
      <w:bookmarkStart w:id="143" w:name="_PROCESSED_CHANGE__696e3601_cc0e_41a8_a2"/>
      <w:bookmarkStart w:id="144" w:name="_PROCESSED_CHANGE__8613e1a0_a1d1_4067_94"/>
      <w:r>
        <w:rPr>
          <w:rFonts w:ascii="Arial" w:eastAsia="Arial" w:hAnsi="Arial" w:cs="Arial"/>
          <w:u w:val="single"/>
        </w:rPr>
        <w:t>, except that, if a reorganization would result in the transfer of ownership and control of a public utility or the parent company of a public utility, the commission shall order the applicant to pay to the commission a filing fee in an amount equal to</w:t>
      </w:r>
      <w:r>
        <w:rPr>
          <w:rFonts w:ascii="Arial" w:eastAsia="Arial" w:hAnsi="Arial" w:cs="Arial"/>
          <w:u w:val="single"/>
        </w:rPr>
        <w:t xml:space="preserve"> 5/100 of 1%</w:t>
      </w:r>
      <w:r>
        <w:rPr>
          <w:rFonts w:ascii="Arial" w:eastAsia="Arial" w:hAnsi="Arial" w:cs="Arial"/>
          <w:u w:val="single"/>
        </w:rPr>
        <w:t xml:space="preserve"> of the transaction value as determined by the commission</w:t>
      </w:r>
      <w:bookmarkEnd w:id="141"/>
      <w:bookmarkEnd w:id="142"/>
      <w:bookmarkEnd w:id="143"/>
      <w:bookmarkEnd w:id="144"/>
      <w:r>
        <w:rPr>
          <w:rFonts w:ascii="Arial" w:eastAsia="Arial" w:hAnsi="Arial" w:cs="Arial"/>
        </w:rPr>
        <w:t xml:space="preserve">.  The applicant may request the commission to waive all or a portion of the filing fee.  The commission shall rule on the request for waiver within 30 days.  Notwithstanding any other provision of law, filing fees paid as required in this subsection </w:t>
      </w:r>
      <w:bookmarkStart w:id="145" w:name="_REV__1897d73a_04d4_4848_ab8d_ea7402fa67"/>
      <w:bookmarkStart w:id="146" w:name="_PROCESSED_CHANGE__5f70de47_df2d_4452_a2"/>
      <w:bookmarkStart w:id="147" w:name="_PROCESSED_CHANGE__0c98fb72_6d01_4411_b3"/>
      <w:bookmarkStart w:id="148" w:name="_PROCESSED_CHANGE__0bdefe18_dada_466a_b2"/>
      <w:r>
        <w:rPr>
          <w:rFonts w:ascii="Arial" w:eastAsia="Arial" w:hAnsi="Arial" w:cs="Arial"/>
          <w:strike/>
        </w:rPr>
        <w:t>shall</w:t>
      </w:r>
      <w:r>
        <w:rPr>
          <w:rFonts w:ascii="Arial" w:eastAsia="Arial" w:hAnsi="Arial" w:cs="Arial"/>
        </w:rPr>
        <w:t xml:space="preserve"> </w:t>
      </w:r>
      <w:bookmarkStart w:id="149" w:name="_REV__31365705_1758_4892_82b3_57db68f423"/>
      <w:bookmarkStart w:id="150" w:name="_PROCESSED_CHANGE__d6fd47f3_de7d_449d_a5"/>
      <w:bookmarkStart w:id="151" w:name="_PROCESSED_CHANGE__8bdb4399_99e7_4d3f_88"/>
      <w:bookmarkStart w:id="152" w:name="_PROCESSED_CHANGE__9c2d9dec_03ba_4501_b1"/>
      <w:bookmarkEnd w:id="145"/>
      <w:bookmarkEnd w:id="146"/>
      <w:bookmarkEnd w:id="147"/>
      <w:bookmarkEnd w:id="148"/>
      <w:r>
        <w:rPr>
          <w:rFonts w:ascii="Arial" w:eastAsia="Arial" w:hAnsi="Arial" w:cs="Arial"/>
          <w:u w:val="single"/>
        </w:rPr>
        <w:t>must</w:t>
      </w:r>
      <w:r>
        <w:rPr>
          <w:rFonts w:ascii="Arial" w:eastAsia="Arial" w:hAnsi="Arial" w:cs="Arial"/>
        </w:rPr>
        <w:t xml:space="preserve"> </w:t>
      </w:r>
      <w:bookmarkEnd w:id="149"/>
      <w:bookmarkEnd w:id="150"/>
      <w:bookmarkEnd w:id="151"/>
      <w:bookmarkEnd w:id="152"/>
      <w:r>
        <w:rPr>
          <w:rFonts w:ascii="Arial" w:eastAsia="Arial" w:hAnsi="Arial" w:cs="Arial"/>
        </w:rPr>
        <w:t xml:space="preserve">be segregated, apportioned and expended by the commission for the purposes of processing the application.  Any portion of the filing fee that is received from an applicant and is not expended by the commission to process the application </w:t>
      </w:r>
      <w:bookmarkStart w:id="153" w:name="_REV__55f2d53a_12f0_4b37_a6b7_494982ab52"/>
      <w:bookmarkStart w:id="154" w:name="_PROCESSED_CHANGE__a8d2358b_d00b_4d1d_a6"/>
      <w:bookmarkStart w:id="155" w:name="_PROCESSED_CHANGE__ded93e60_2742_438d_86"/>
      <w:bookmarkStart w:id="156" w:name="_PROCESSED_CHANGE__d99037e3_ecdb_4272_9d"/>
      <w:r>
        <w:rPr>
          <w:rFonts w:ascii="Arial" w:eastAsia="Arial" w:hAnsi="Arial" w:cs="Arial"/>
          <w:strike/>
        </w:rPr>
        <w:t>shall</w:t>
      </w:r>
      <w:r>
        <w:rPr>
          <w:rFonts w:ascii="Arial" w:eastAsia="Arial" w:hAnsi="Arial" w:cs="Arial"/>
        </w:rPr>
        <w:t xml:space="preserve"> </w:t>
      </w:r>
      <w:bookmarkStart w:id="157" w:name="_REV__c9cae04c_97b9_4368_a6df_adccd4d459"/>
      <w:bookmarkStart w:id="158" w:name="_PROCESSED_CHANGE__d8cfa6f3_aec1_49e1_b4"/>
      <w:bookmarkStart w:id="159" w:name="_PROCESSED_CHANGE__c62d022f_0529_4be6_9d"/>
      <w:bookmarkStart w:id="160" w:name="_PROCESSED_CHANGE__eefcf516_a3a8_4bf7_87"/>
      <w:bookmarkEnd w:id="153"/>
      <w:bookmarkEnd w:id="154"/>
      <w:bookmarkEnd w:id="155"/>
      <w:bookmarkEnd w:id="156"/>
      <w:r>
        <w:rPr>
          <w:rFonts w:ascii="Arial" w:eastAsia="Arial" w:hAnsi="Arial" w:cs="Arial"/>
          <w:u w:val="single"/>
        </w:rPr>
        <w:t>must</w:t>
      </w:r>
      <w:r>
        <w:rPr>
          <w:rFonts w:ascii="Arial" w:eastAsia="Arial" w:hAnsi="Arial" w:cs="Arial"/>
        </w:rPr>
        <w:t xml:space="preserve"> </w:t>
      </w:r>
      <w:bookmarkEnd w:id="157"/>
      <w:bookmarkEnd w:id="158"/>
      <w:bookmarkEnd w:id="159"/>
      <w:bookmarkEnd w:id="160"/>
      <w:r>
        <w:rPr>
          <w:rFonts w:ascii="Arial" w:eastAsia="Arial" w:hAnsi="Arial" w:cs="Arial"/>
        </w:rPr>
        <w:t>be returned to the applicant.</w:t>
      </w:r>
      <w:bookmarkEnd w:id="124"/>
    </w:p>
    <w:p w:rsidR="008F6F6E" w:rsidP="008F6F6E">
      <w:pPr>
        <w:ind w:left="360" w:firstLine="360"/>
        <w:rPr>
          <w:rFonts w:ascii="Arial" w:eastAsia="Arial" w:hAnsi="Arial" w:cs="Arial"/>
        </w:rPr>
      </w:pPr>
      <w:bookmarkStart w:id="161" w:name="_BILL_SECTION_HEADER__87413d91_d26d_4221"/>
      <w:bookmarkStart w:id="162" w:name="_BILL_SECTION__074d4a15_a28f_49b6_8ad4_0"/>
      <w:bookmarkStart w:id="163" w:name="_INSTRUCTION__41842056_76d6_47b3_9749_9a"/>
      <w:bookmarkEnd w:id="118"/>
      <w:bookmarkEnd w:id="119"/>
      <w:bookmarkEnd w:id="122"/>
      <w:r>
        <w:rPr>
          <w:rFonts w:ascii="Arial" w:eastAsia="Arial" w:hAnsi="Arial" w:cs="Arial"/>
          <w:b/>
          <w:sz w:val="24"/>
        </w:rPr>
        <w:t xml:space="preserve">Sec. </w:t>
      </w:r>
      <w:bookmarkStart w:id="164" w:name="_BILL_SECTION_NUMBER__f786f6b8_eb35_4ad1"/>
      <w:r>
        <w:rPr>
          <w:rFonts w:ascii="Arial" w:eastAsia="Arial" w:hAnsi="Arial" w:cs="Arial"/>
          <w:b/>
          <w:sz w:val="24"/>
        </w:rPr>
        <w:t>6</w:t>
      </w:r>
      <w:bookmarkEnd w:id="164"/>
      <w:r>
        <w:rPr>
          <w:rFonts w:ascii="Arial" w:eastAsia="Arial" w:hAnsi="Arial" w:cs="Arial"/>
          <w:b/>
          <w:sz w:val="24"/>
        </w:rPr>
        <w:t>.  35-A MRSA §759, first ¶,</w:t>
      </w:r>
      <w:r>
        <w:rPr>
          <w:rFonts w:ascii="Arial" w:eastAsia="Arial" w:hAnsi="Arial" w:cs="Arial"/>
        </w:rPr>
        <w:t xml:space="preserve"> as enacted by PL 1995, c. 348, §1, is amended to read:</w:t>
      </w:r>
    </w:p>
    <w:p w:rsidR="008F6F6E" w:rsidP="008F6F6E">
      <w:pPr>
        <w:ind w:left="360" w:firstLine="360"/>
        <w:rPr>
          <w:rFonts w:ascii="Arial" w:eastAsia="Arial" w:hAnsi="Arial" w:cs="Arial"/>
        </w:rPr>
      </w:pPr>
      <w:bookmarkStart w:id="165" w:name="_STATUTE_CONTENT__5aec6cfe_2b3e_46b6_800"/>
      <w:bookmarkStart w:id="166" w:name="_STATUTE_P__77fdcf38_eefc_4ab1_b9ea_9e1c"/>
      <w:bookmarkEnd w:id="161"/>
      <w:r>
        <w:rPr>
          <w:rFonts w:ascii="Arial" w:eastAsia="Arial" w:hAnsi="Arial" w:cs="Arial"/>
        </w:rPr>
        <w:t xml:space="preserve">The provisions of this chapter are considered safety and health standards of the State.  A person who causes, permits or allows work or other activity in violation of the provisions of this chapter may be assessed a civil penalty not exceeding </w:t>
      </w:r>
      <w:bookmarkStart w:id="167" w:name="_REV__9839f314_3c18_4080_a4bd_256b2af4ee"/>
      <w:bookmarkStart w:id="168" w:name="_PROCESSED_CHANGE__4ef5c3f9_1393_41b2_af"/>
      <w:bookmarkStart w:id="169" w:name="_PROCESSED_CHANGE__8620a26a_b034_46e1_9a"/>
      <w:bookmarkStart w:id="170" w:name="_PROCESSED_CHANGE__f210d4e7_4edd_4d07_9b"/>
      <w:r>
        <w:rPr>
          <w:rFonts w:ascii="Arial" w:eastAsia="Arial" w:hAnsi="Arial" w:cs="Arial"/>
          <w:strike/>
        </w:rPr>
        <w:t>$1,000</w:t>
      </w:r>
      <w:r>
        <w:rPr>
          <w:rFonts w:ascii="Arial" w:eastAsia="Arial" w:hAnsi="Arial" w:cs="Arial"/>
        </w:rPr>
        <w:t xml:space="preserve"> </w:t>
      </w:r>
      <w:bookmarkStart w:id="171" w:name="_REV__8a2ff6e8_1cf2_40b1_bba8_54c7334046"/>
      <w:bookmarkStart w:id="172" w:name="_PROCESSED_CHANGE__9d72f3bd_7bde_4422_9a"/>
      <w:bookmarkStart w:id="173" w:name="_PROCESSED_CHANGE__db9cd737_a9cd_46e7_9d"/>
      <w:bookmarkStart w:id="174" w:name="_PROCESSED_CHANGE__56dde53d_aced_473d_be"/>
      <w:bookmarkEnd w:id="167"/>
      <w:bookmarkEnd w:id="168"/>
      <w:bookmarkEnd w:id="169"/>
      <w:bookmarkEnd w:id="170"/>
      <w:r>
        <w:rPr>
          <w:rFonts w:ascii="Arial" w:eastAsia="Arial" w:hAnsi="Arial" w:cs="Arial"/>
          <w:u w:val="single"/>
        </w:rPr>
        <w:t>$1,700</w:t>
      </w:r>
      <w:r>
        <w:rPr>
          <w:rFonts w:ascii="Arial" w:eastAsia="Arial" w:hAnsi="Arial" w:cs="Arial"/>
        </w:rPr>
        <w:t xml:space="preserve"> </w:t>
      </w:r>
      <w:bookmarkEnd w:id="171"/>
      <w:bookmarkEnd w:id="172"/>
      <w:bookmarkEnd w:id="173"/>
      <w:bookmarkEnd w:id="174"/>
      <w:r>
        <w:rPr>
          <w:rFonts w:ascii="Arial" w:eastAsia="Arial" w:hAnsi="Arial" w:cs="Arial"/>
        </w:rPr>
        <w:t>for each day the violation continues.</w:t>
      </w:r>
      <w:bookmarkEnd w:id="165"/>
    </w:p>
    <w:p w:rsidR="008F6F6E" w:rsidP="008F6F6E">
      <w:pPr>
        <w:ind w:left="360" w:firstLine="360"/>
        <w:rPr>
          <w:rFonts w:ascii="Arial" w:eastAsia="Arial" w:hAnsi="Arial" w:cs="Arial"/>
        </w:rPr>
      </w:pPr>
      <w:bookmarkStart w:id="175" w:name="_BILL_SECTION_HEADER__bb94081a_b504_47a8"/>
      <w:bookmarkStart w:id="176" w:name="_BILL_SECTION__687227d3_dc98_4ff3_8bbd_8"/>
      <w:bookmarkStart w:id="177" w:name="_INSTRUCTION__db2b9b18_2bdf_44ea_9929_df"/>
      <w:bookmarkEnd w:id="162"/>
      <w:bookmarkEnd w:id="163"/>
      <w:bookmarkEnd w:id="166"/>
      <w:r>
        <w:rPr>
          <w:rFonts w:ascii="Arial" w:eastAsia="Arial" w:hAnsi="Arial" w:cs="Arial"/>
          <w:b/>
          <w:sz w:val="24"/>
        </w:rPr>
        <w:t xml:space="preserve">Sec. </w:t>
      </w:r>
      <w:bookmarkStart w:id="178" w:name="_BILL_SECTION_NUMBER__ff425206_2e48_4275"/>
      <w:r>
        <w:rPr>
          <w:rFonts w:ascii="Arial" w:eastAsia="Arial" w:hAnsi="Arial" w:cs="Arial"/>
          <w:b/>
          <w:sz w:val="24"/>
        </w:rPr>
        <w:t>7</w:t>
      </w:r>
      <w:bookmarkEnd w:id="178"/>
      <w:r>
        <w:rPr>
          <w:rFonts w:ascii="Arial" w:eastAsia="Arial" w:hAnsi="Arial" w:cs="Arial"/>
          <w:b/>
          <w:sz w:val="24"/>
        </w:rPr>
        <w:t>.  35-A MRSA §1508-A, sub-§1,</w:t>
      </w:r>
      <w:r>
        <w:rPr>
          <w:rFonts w:ascii="Arial" w:eastAsia="Arial" w:hAnsi="Arial" w:cs="Arial"/>
        </w:rPr>
        <w:t xml:space="preserve"> as amended by PL 2011, c. 623, Pt. B, §5, is further amended to read:</w:t>
      </w:r>
    </w:p>
    <w:p w:rsidR="008F6F6E" w:rsidP="008F6F6E">
      <w:pPr>
        <w:ind w:left="360" w:firstLine="360"/>
        <w:rPr>
          <w:rFonts w:ascii="Arial" w:eastAsia="Arial" w:hAnsi="Arial" w:cs="Arial"/>
        </w:rPr>
      </w:pPr>
      <w:bookmarkStart w:id="179" w:name="_STATUTE_NUMBER__ed3f1814_322a_4cd6_8801"/>
      <w:bookmarkStart w:id="180" w:name="_STATUTE_SS__b92c4042_c62a_4465_a339_bf5"/>
      <w:bookmarkEnd w:id="175"/>
      <w:r>
        <w:rPr>
          <w:rFonts w:ascii="Arial" w:eastAsia="Arial" w:hAnsi="Arial" w:cs="Arial"/>
          <w:b/>
        </w:rPr>
        <w:t>1</w:t>
      </w:r>
      <w:bookmarkEnd w:id="179"/>
      <w:r>
        <w:rPr>
          <w:rFonts w:ascii="Arial" w:eastAsia="Arial" w:hAnsi="Arial" w:cs="Arial"/>
          <w:b/>
        </w:rPr>
        <w:t xml:space="preserve">.  </w:t>
      </w:r>
      <w:bookmarkStart w:id="181" w:name="_STATUTE_HEADNOTE__80523af7_e748_43b9_8a"/>
      <w:r>
        <w:rPr>
          <w:rFonts w:ascii="Arial" w:eastAsia="Arial" w:hAnsi="Arial" w:cs="Arial"/>
          <w:b/>
        </w:rPr>
        <w:t>Penalty.</w:t>
      </w:r>
      <w:bookmarkEnd w:id="181"/>
      <w:r>
        <w:rPr>
          <w:rFonts w:ascii="Arial" w:eastAsia="Arial" w:hAnsi="Arial" w:cs="Arial"/>
          <w:b/>
        </w:rPr>
        <w:t xml:space="preserve"> </w:t>
      </w:r>
      <w:r>
        <w:rPr>
          <w:rFonts w:ascii="Arial" w:eastAsia="Arial" w:hAnsi="Arial" w:cs="Arial"/>
        </w:rPr>
        <w:t xml:space="preserve"> </w:t>
      </w:r>
      <w:bookmarkStart w:id="182" w:name="_STATUTE_CONTENT__fa809b11_70f9_45cd_82e"/>
      <w:r>
        <w:rPr>
          <w:rFonts w:ascii="Arial" w:eastAsia="Arial" w:hAnsi="Arial" w:cs="Arial"/>
        </w:rPr>
        <w:t>Unless otherwise specified in law, the commission may, in an adjudicatory proceeding, impose an administrative penalty as specified in this section.</w:t>
      </w:r>
      <w:bookmarkEnd w:id="182"/>
    </w:p>
    <w:p w:rsidR="008F6F6E" w:rsidP="008F6F6E">
      <w:pPr>
        <w:ind w:left="720"/>
        <w:rPr>
          <w:rFonts w:ascii="Arial" w:eastAsia="Arial" w:hAnsi="Arial" w:cs="Arial"/>
        </w:rPr>
      </w:pPr>
      <w:bookmarkStart w:id="183" w:name="_STATUTE_NUMBER__c6c38762_ec9e_44b1_990a"/>
      <w:bookmarkStart w:id="184" w:name="_STATUTE_P__2f447c1d_5839_4ce4_8f2f_dce3"/>
      <w:r>
        <w:rPr>
          <w:rFonts w:ascii="Arial" w:eastAsia="Arial" w:hAnsi="Arial" w:cs="Arial"/>
        </w:rPr>
        <w:t>A</w:t>
      </w:r>
      <w:bookmarkEnd w:id="183"/>
      <w:r>
        <w:rPr>
          <w:rFonts w:ascii="Arial" w:eastAsia="Arial" w:hAnsi="Arial" w:cs="Arial"/>
        </w:rPr>
        <w:t xml:space="preserve">.  </w:t>
      </w:r>
      <w:bookmarkStart w:id="185" w:name="_STATUTE_CONTENT__a560a738_7bc0_4a03_94d"/>
      <w:r>
        <w:rPr>
          <w:rFonts w:ascii="Arial" w:eastAsia="Arial" w:hAnsi="Arial" w:cs="Arial"/>
        </w:rPr>
        <w:t xml:space="preserve">For willful violations of this Title, a commission rule or a commission order by a public utility, voice service provider, dark fiber provider, wholesale competitive local exchange carrier or </w:t>
      </w:r>
      <w:bookmarkStart w:id="186" w:name="_REV__ae12fb0b_7734_41f6_959a_ff28573476"/>
      <w:bookmarkStart w:id="187" w:name="_PROCESSED_CHANGE__e13b5091_010a_4e63_a9"/>
      <w:bookmarkStart w:id="188" w:name="_PROCESSED_CHANGE__afd2a944_2b05_477a_82"/>
      <w:r>
        <w:rPr>
          <w:rFonts w:ascii="Arial" w:eastAsia="Arial" w:hAnsi="Arial" w:cs="Arial"/>
          <w:strike/>
        </w:rPr>
        <w:t>a</w:t>
      </w:r>
      <w:bookmarkEnd w:id="186"/>
      <w:bookmarkEnd w:id="187"/>
      <w:bookmarkEnd w:id="188"/>
      <w:r>
        <w:rPr>
          <w:rFonts w:ascii="Arial" w:eastAsia="Arial" w:hAnsi="Arial" w:cs="Arial"/>
        </w:rPr>
        <w:t xml:space="preserve"> competitive electricity provider, the commission may impose an administrative penalty for each violation in an amount that does not exceed </w:t>
      </w:r>
      <w:bookmarkStart w:id="189" w:name="_REV__ca33df55_74bc_45a7_ac46_25e6865649"/>
      <w:bookmarkStart w:id="190" w:name="_PROCESSED_CHANGE__0228f2e2_eb4c_4e12_be"/>
      <w:bookmarkStart w:id="191" w:name="_PROCESSED_CHANGE__b0fcb322_bf7b_49ca_b8"/>
      <w:bookmarkStart w:id="192" w:name="_PROCESSED_CHANGE__c91901f3_feb1_4953_9f"/>
      <w:r>
        <w:rPr>
          <w:rFonts w:ascii="Arial" w:eastAsia="Arial" w:hAnsi="Arial" w:cs="Arial"/>
          <w:strike/>
        </w:rPr>
        <w:t>$5,000</w:t>
      </w:r>
      <w:r>
        <w:rPr>
          <w:rFonts w:ascii="Arial" w:eastAsia="Arial" w:hAnsi="Arial" w:cs="Arial"/>
        </w:rPr>
        <w:t xml:space="preserve"> </w:t>
      </w:r>
      <w:bookmarkStart w:id="193" w:name="_REV__c85a2889_0173_4c4e_9ecc_1a0ff63611"/>
      <w:bookmarkStart w:id="194" w:name="_PROCESSED_CHANGE__e6361320_cdf3_40b1_a3"/>
      <w:bookmarkStart w:id="195" w:name="_PROCESSED_CHANGE__f73b60ee_ad41_421e_8c"/>
      <w:bookmarkStart w:id="196" w:name="_PROCESSED_CHANGE__4169239a_ac2d_4781_86"/>
      <w:bookmarkEnd w:id="189"/>
      <w:bookmarkEnd w:id="190"/>
      <w:bookmarkEnd w:id="191"/>
      <w:bookmarkEnd w:id="192"/>
      <w:r>
        <w:rPr>
          <w:rFonts w:ascii="Arial" w:eastAsia="Arial" w:hAnsi="Arial" w:cs="Arial"/>
          <w:u w:val="single"/>
        </w:rPr>
        <w:t>$5,800</w:t>
      </w:r>
      <w:r>
        <w:rPr>
          <w:rFonts w:ascii="Arial" w:eastAsia="Arial" w:hAnsi="Arial" w:cs="Arial"/>
        </w:rPr>
        <w:t xml:space="preserve"> </w:t>
      </w:r>
      <w:bookmarkEnd w:id="193"/>
      <w:bookmarkEnd w:id="194"/>
      <w:bookmarkEnd w:id="195"/>
      <w:bookmarkEnd w:id="196"/>
      <w:r>
        <w:rPr>
          <w:rFonts w:ascii="Arial" w:eastAsia="Arial" w:hAnsi="Arial" w:cs="Arial"/>
        </w:rPr>
        <w:t xml:space="preserve">or .25% of the annual gross revenue that the public utility, voice service provider, dark fiber provider, wholesale competitive local exchange carrier or the competitive electricity provider received from sales in the State, whichever amount is lower.  Each day a violation continues constitutes a separate offense.  The maximum administrative penalty for any related series of violations may not exceed </w:t>
      </w:r>
      <w:bookmarkStart w:id="197" w:name="_REV__47fede19_4b71_405b_bcd0_52f12c9b2e"/>
      <w:bookmarkStart w:id="198" w:name="_PROCESSED_CHANGE__a0bfea00_8941_4c46_93"/>
      <w:bookmarkStart w:id="199" w:name="_PROCESSED_CHANGE__2122093b_aa2e_4dc3_a3"/>
      <w:bookmarkStart w:id="200" w:name="_PROCESSED_CHANGE__d0c4bd40_99ec_4e28_af"/>
      <w:r>
        <w:rPr>
          <w:rFonts w:ascii="Arial" w:eastAsia="Arial" w:hAnsi="Arial" w:cs="Arial"/>
          <w:strike/>
        </w:rPr>
        <w:t>$500,000</w:t>
      </w:r>
      <w:r>
        <w:rPr>
          <w:rFonts w:ascii="Arial" w:eastAsia="Arial" w:hAnsi="Arial" w:cs="Arial"/>
        </w:rPr>
        <w:t xml:space="preserve"> </w:t>
      </w:r>
      <w:bookmarkStart w:id="201" w:name="_REV__9a333c8c_501b_4acc_a0f2_4fd13908c9"/>
      <w:bookmarkStart w:id="202" w:name="_PROCESSED_CHANGE__b53e4e1b_794e_4aaf_92"/>
      <w:bookmarkStart w:id="203" w:name="_PROCESSED_CHANGE__a438aed5_d06f_45b9_89"/>
      <w:bookmarkStart w:id="204" w:name="_PROCESSED_CHANGE__0887776e_5555_44b8_bc"/>
      <w:bookmarkEnd w:id="197"/>
      <w:bookmarkEnd w:id="198"/>
      <w:bookmarkEnd w:id="199"/>
      <w:bookmarkEnd w:id="200"/>
      <w:r>
        <w:rPr>
          <w:rFonts w:ascii="Arial" w:eastAsia="Arial" w:hAnsi="Arial" w:cs="Arial"/>
          <w:u w:val="single"/>
        </w:rPr>
        <w:t>$575,000</w:t>
      </w:r>
      <w:r>
        <w:rPr>
          <w:rFonts w:ascii="Arial" w:eastAsia="Arial" w:hAnsi="Arial" w:cs="Arial"/>
        </w:rPr>
        <w:t xml:space="preserve"> </w:t>
      </w:r>
      <w:bookmarkEnd w:id="201"/>
      <w:bookmarkEnd w:id="202"/>
      <w:bookmarkEnd w:id="203"/>
      <w:bookmarkEnd w:id="204"/>
      <w:r>
        <w:rPr>
          <w:rFonts w:ascii="Arial" w:eastAsia="Arial" w:hAnsi="Arial" w:cs="Arial"/>
        </w:rPr>
        <w:t xml:space="preserve">or 5% of the annual gross revenue that the public utility, voice service provider, dark fiber provider, wholesale competitive local exchange carrier or </w:t>
      </w:r>
      <w:bookmarkStart w:id="205" w:name="_REV__e455b17d_c1f2_4415_bef4_bbcb1f4e12"/>
      <w:bookmarkStart w:id="206" w:name="_PROCESSED_CHANGE__bfa04a97_f351_4f22_a8"/>
      <w:bookmarkStart w:id="207" w:name="_PROCESSED_CHANGE__87a703cd_973c_415f_af"/>
      <w:r>
        <w:rPr>
          <w:rFonts w:ascii="Arial" w:eastAsia="Arial" w:hAnsi="Arial" w:cs="Arial"/>
          <w:strike/>
        </w:rPr>
        <w:t>the</w:t>
      </w:r>
      <w:bookmarkEnd w:id="205"/>
      <w:bookmarkEnd w:id="206"/>
      <w:bookmarkEnd w:id="207"/>
      <w:r>
        <w:rPr>
          <w:rFonts w:ascii="Arial" w:eastAsia="Arial" w:hAnsi="Arial" w:cs="Arial"/>
        </w:rPr>
        <w:t xml:space="preserve"> competitive electricity provider received from sales in the State, whichever amount is lower.</w:t>
      </w:r>
      <w:bookmarkEnd w:id="185"/>
    </w:p>
    <w:p w:rsidR="008F6F6E" w:rsidP="008F6F6E">
      <w:pPr>
        <w:ind w:left="720"/>
        <w:rPr>
          <w:rFonts w:ascii="Arial" w:eastAsia="Arial" w:hAnsi="Arial" w:cs="Arial"/>
        </w:rPr>
      </w:pPr>
      <w:bookmarkStart w:id="208" w:name="_STATUTE_NUMBER__5ef4906c_46ec_4de0_b87f"/>
      <w:bookmarkStart w:id="209" w:name="_STATUTE_P__4d2849cf_61ae_49ec_9d34_a0dd"/>
      <w:bookmarkEnd w:id="184"/>
      <w:r>
        <w:rPr>
          <w:rFonts w:ascii="Arial" w:eastAsia="Arial" w:hAnsi="Arial" w:cs="Arial"/>
        </w:rPr>
        <w:t>B</w:t>
      </w:r>
      <w:bookmarkEnd w:id="208"/>
      <w:r>
        <w:rPr>
          <w:rFonts w:ascii="Arial" w:eastAsia="Arial" w:hAnsi="Arial" w:cs="Arial"/>
        </w:rPr>
        <w:t xml:space="preserve">.  </w:t>
      </w:r>
      <w:bookmarkStart w:id="210" w:name="_STATUTE_CONTENT__05003e95_011c_4100_8e7"/>
      <w:r>
        <w:rPr>
          <w:rFonts w:ascii="Arial" w:eastAsia="Arial" w:hAnsi="Arial" w:cs="Arial"/>
        </w:rPr>
        <w:t xml:space="preserve">For a violation in which a public utility, voice service provider, dark fiber provider, wholesale competitive local exchange carrier or </w:t>
      </w:r>
      <w:bookmarkStart w:id="211" w:name="_REV__5be6852d_67c2_4a14_b923_875fb68de0"/>
      <w:bookmarkStart w:id="212" w:name="_PROCESSED_CHANGE__50559d66_c2b1_48c1_b4"/>
      <w:bookmarkStart w:id="213" w:name="_PROCESSED_CHANGE__99657a2b_ba11_4d01_b1"/>
      <w:r>
        <w:rPr>
          <w:rFonts w:ascii="Arial" w:eastAsia="Arial" w:hAnsi="Arial" w:cs="Arial"/>
          <w:strike/>
        </w:rPr>
        <w:t>a</w:t>
      </w:r>
      <w:bookmarkEnd w:id="211"/>
      <w:bookmarkEnd w:id="212"/>
      <w:bookmarkEnd w:id="213"/>
      <w:r>
        <w:rPr>
          <w:rFonts w:ascii="Arial" w:eastAsia="Arial" w:hAnsi="Arial" w:cs="Arial"/>
        </w:rPr>
        <w:t xml:space="preserve"> competitive electricity provider was explicitly notified by the commission that it was not in compliance with the requirements of this Title, a commission rule or a commission order and that failure to comply could result in the imposition of administrative penalties, the commission may impose an administrative penalty that does not exceed</w:t>
      </w:r>
      <w:bookmarkStart w:id="214" w:name="_REV__beb7c1af_0496_4b1f_9f17_7ca8e8474e"/>
      <w:bookmarkStart w:id="215" w:name="_PROCESSED_CHANGE__ab07395c_4a7c_4606_8f"/>
      <w:bookmarkStart w:id="216" w:name="_PROCESSED_CHANGE__53e3cad7_d7bf_4ce8_8a"/>
      <w:bookmarkStart w:id="217" w:name="_PROCESSED_CHANGE__2cba15a8_c65b_41c8_98"/>
      <w:r>
        <w:rPr>
          <w:rFonts w:ascii="Arial" w:eastAsia="Arial" w:hAnsi="Arial" w:cs="Arial"/>
        </w:rPr>
        <w:t xml:space="preserve"> </w:t>
      </w:r>
      <w:r>
        <w:rPr>
          <w:rFonts w:ascii="Arial" w:eastAsia="Arial" w:hAnsi="Arial" w:cs="Arial"/>
          <w:strike/>
        </w:rPr>
        <w:t>$500,000</w:t>
      </w:r>
      <w:bookmarkStart w:id="218" w:name="_REV__7b45ccf5_dffc_4c98_807c_a0725cc841"/>
      <w:bookmarkStart w:id="219" w:name="_PROCESSED_CHANGE__522b405b_54ac_4b8f_aa"/>
      <w:bookmarkStart w:id="220" w:name="_PROCESSED_CHANGE__22979a4e_d489_45b8_89"/>
      <w:bookmarkStart w:id="221" w:name="_PROCESSED_CHANGE__3368485b_2192_40aa_b8"/>
      <w:bookmarkEnd w:id="214"/>
      <w:bookmarkEnd w:id="215"/>
      <w:bookmarkEnd w:id="216"/>
      <w:bookmarkEnd w:id="217"/>
      <w:r>
        <w:rPr>
          <w:rFonts w:ascii="Arial" w:eastAsia="Arial" w:hAnsi="Arial" w:cs="Arial"/>
        </w:rPr>
        <w:t xml:space="preserve"> </w:t>
      </w:r>
      <w:r>
        <w:rPr>
          <w:rFonts w:ascii="Arial" w:eastAsia="Arial" w:hAnsi="Arial" w:cs="Arial"/>
          <w:u w:val="single"/>
        </w:rPr>
        <w:t>$575,000</w:t>
      </w:r>
      <w:bookmarkEnd w:id="218"/>
      <w:bookmarkEnd w:id="219"/>
      <w:bookmarkEnd w:id="220"/>
      <w:bookmarkEnd w:id="221"/>
      <w:r>
        <w:rPr>
          <w:rFonts w:ascii="Arial" w:eastAsia="Arial" w:hAnsi="Arial" w:cs="Arial"/>
        </w:rPr>
        <w:t>.</w:t>
      </w:r>
      <w:bookmarkEnd w:id="210"/>
    </w:p>
    <w:p w:rsidR="008F6F6E" w:rsidP="008F6F6E">
      <w:pPr>
        <w:ind w:left="720"/>
        <w:rPr>
          <w:rFonts w:ascii="Arial" w:eastAsia="Arial" w:hAnsi="Arial" w:cs="Arial"/>
        </w:rPr>
      </w:pPr>
      <w:bookmarkStart w:id="222" w:name="_STATUTE_NUMBER__30088c54_d0cc_445a_b9e2"/>
      <w:bookmarkStart w:id="223" w:name="_STATUTE_P__3d8e77f2_c782_4013_95e7_c9b2"/>
      <w:bookmarkEnd w:id="209"/>
      <w:r>
        <w:rPr>
          <w:rFonts w:ascii="Arial" w:eastAsia="Arial" w:hAnsi="Arial" w:cs="Arial"/>
        </w:rPr>
        <w:t>C</w:t>
      </w:r>
      <w:bookmarkEnd w:id="222"/>
      <w:r>
        <w:rPr>
          <w:rFonts w:ascii="Arial" w:eastAsia="Arial" w:hAnsi="Arial" w:cs="Arial"/>
        </w:rPr>
        <w:t xml:space="preserve">.  </w:t>
      </w:r>
      <w:bookmarkStart w:id="224" w:name="_STATUTE_CONTENT__d6a2cc4c_59ba_447b_929"/>
      <w:r>
        <w:rPr>
          <w:rFonts w:ascii="Arial" w:eastAsia="Arial" w:hAnsi="Arial" w:cs="Arial"/>
        </w:rPr>
        <w:t xml:space="preserve">The commission may impose an administrative penalty in an amount that does not exceed </w:t>
      </w:r>
      <w:bookmarkStart w:id="225" w:name="_REV__b9783e0d_35b6_4e55_86a2_511f8f9a19"/>
      <w:bookmarkStart w:id="226" w:name="_PROCESSED_CHANGE__aa1d1b57_84c6_4767_87"/>
      <w:bookmarkStart w:id="227" w:name="_PROCESSED_CHANGE__e816d3c3_366b_4433_81"/>
      <w:bookmarkStart w:id="228" w:name="_PROCESSED_CHANGE__c135a3c9_a54a_4035_b0"/>
      <w:r>
        <w:rPr>
          <w:rFonts w:ascii="Arial" w:eastAsia="Arial" w:hAnsi="Arial" w:cs="Arial"/>
          <w:strike/>
        </w:rPr>
        <w:t>$1,000</w:t>
      </w:r>
      <w:r>
        <w:rPr>
          <w:rFonts w:ascii="Arial" w:eastAsia="Arial" w:hAnsi="Arial" w:cs="Arial"/>
        </w:rPr>
        <w:t xml:space="preserve"> </w:t>
      </w:r>
      <w:bookmarkStart w:id="229" w:name="_REV__a30f3caf_ce49_480c_b267_841885649e"/>
      <w:bookmarkStart w:id="230" w:name="_PROCESSED_CHANGE__dd07a874_08df_47ba_89"/>
      <w:bookmarkStart w:id="231" w:name="_PROCESSED_CHANGE__275ce8f3_01f2_4410_a2"/>
      <w:bookmarkStart w:id="232" w:name="_PROCESSED_CHANGE__83ba5f99_f847_43bc_b1"/>
      <w:bookmarkEnd w:id="225"/>
      <w:bookmarkEnd w:id="226"/>
      <w:bookmarkEnd w:id="227"/>
      <w:bookmarkEnd w:id="228"/>
      <w:r>
        <w:rPr>
          <w:rFonts w:ascii="Arial" w:eastAsia="Arial" w:hAnsi="Arial" w:cs="Arial"/>
          <w:u w:val="single"/>
        </w:rPr>
        <w:t>$</w:t>
      </w:r>
      <w:r>
        <w:rPr>
          <w:rFonts w:ascii="Arial" w:eastAsia="Arial" w:hAnsi="Arial" w:cs="Arial"/>
          <w:u w:val="single"/>
        </w:rPr>
        <w:t>1,200</w:t>
      </w:r>
      <w:r>
        <w:rPr>
          <w:rFonts w:ascii="Arial" w:eastAsia="Arial" w:hAnsi="Arial" w:cs="Arial"/>
        </w:rPr>
        <w:t xml:space="preserve"> </w:t>
      </w:r>
      <w:bookmarkEnd w:id="229"/>
      <w:bookmarkEnd w:id="230"/>
      <w:bookmarkEnd w:id="231"/>
      <w:bookmarkEnd w:id="232"/>
      <w:r>
        <w:rPr>
          <w:rFonts w:ascii="Arial" w:eastAsia="Arial" w:hAnsi="Arial" w:cs="Arial"/>
        </w:rPr>
        <w:t xml:space="preserve">on any person that is not a public utility, voice service provider, dark fiber provider, wholesale competitive local exchange carrier or </w:t>
      </w:r>
      <w:bookmarkStart w:id="233" w:name="_REV__f9784371_7f2b_4380_b852_20d753def3"/>
      <w:bookmarkStart w:id="234" w:name="_PROCESSED_CHANGE__2843e719_bcd4_4d8b_89"/>
      <w:bookmarkStart w:id="235" w:name="_PROCESSED_CHANGE__c53297f9_c9f8_4330_a5"/>
      <w:r>
        <w:rPr>
          <w:rFonts w:ascii="Arial" w:eastAsia="Arial" w:hAnsi="Arial" w:cs="Arial"/>
          <w:strike/>
        </w:rPr>
        <w:t>a</w:t>
      </w:r>
      <w:bookmarkEnd w:id="233"/>
      <w:bookmarkEnd w:id="234"/>
      <w:bookmarkEnd w:id="235"/>
      <w:r>
        <w:rPr>
          <w:rFonts w:ascii="Arial" w:eastAsia="Arial" w:hAnsi="Arial" w:cs="Arial"/>
        </w:rPr>
        <w:t xml:space="preserve"> competitive electricity provider and that violates this Title, a commission rule or a commission order.  Each day a violation continues constitutes a separate offense.  The administrative penalty may not exceed </w:t>
      </w:r>
      <w:bookmarkStart w:id="236" w:name="_REV__2fb0fbf1_1a53_4d1d_9fc8_7352021b2b"/>
      <w:bookmarkStart w:id="237" w:name="_PROCESSED_CHANGE__5321918d_3e56_40d6_b4"/>
      <w:bookmarkStart w:id="238" w:name="_PROCESSED_CHANGE__af4ea4fd_e1ce_45f8_aa"/>
      <w:bookmarkStart w:id="239" w:name="_PROCESSED_CHANGE__25eadfff_898b_4745_98"/>
      <w:r>
        <w:rPr>
          <w:rFonts w:ascii="Arial" w:eastAsia="Arial" w:hAnsi="Arial" w:cs="Arial"/>
          <w:strike/>
        </w:rPr>
        <w:t>$25,000</w:t>
      </w:r>
      <w:r>
        <w:rPr>
          <w:rFonts w:ascii="Arial" w:eastAsia="Arial" w:hAnsi="Arial" w:cs="Arial"/>
        </w:rPr>
        <w:t xml:space="preserve"> </w:t>
      </w:r>
      <w:bookmarkStart w:id="240" w:name="_REV__e83d09d9_0ab0_4f68_865c_34b223cbd2"/>
      <w:bookmarkStart w:id="241" w:name="_PROCESSED_CHANGE__bf82c989_042d_4d89_b5"/>
      <w:bookmarkStart w:id="242" w:name="_PROCESSED_CHANGE__ec209519_8090_4dd4_82"/>
      <w:bookmarkStart w:id="243" w:name="_PROCESSED_CHANGE__cc0f0d26_7add_4ff3_98"/>
      <w:bookmarkEnd w:id="236"/>
      <w:bookmarkEnd w:id="237"/>
      <w:bookmarkEnd w:id="238"/>
      <w:bookmarkEnd w:id="239"/>
      <w:r>
        <w:rPr>
          <w:rFonts w:ascii="Arial" w:eastAsia="Arial" w:hAnsi="Arial" w:cs="Arial"/>
          <w:u w:val="single"/>
        </w:rPr>
        <w:t>$29,000</w:t>
      </w:r>
      <w:r>
        <w:rPr>
          <w:rFonts w:ascii="Arial" w:eastAsia="Arial" w:hAnsi="Arial" w:cs="Arial"/>
        </w:rPr>
        <w:t xml:space="preserve"> </w:t>
      </w:r>
      <w:bookmarkEnd w:id="240"/>
      <w:bookmarkEnd w:id="241"/>
      <w:bookmarkEnd w:id="242"/>
      <w:bookmarkEnd w:id="243"/>
      <w:r>
        <w:rPr>
          <w:rFonts w:ascii="Arial" w:eastAsia="Arial" w:hAnsi="Arial" w:cs="Arial"/>
        </w:rPr>
        <w:t>for any related series of violations.</w:t>
      </w:r>
      <w:bookmarkEnd w:id="224"/>
    </w:p>
    <w:p w:rsidR="008F6F6E" w:rsidP="008F6F6E">
      <w:pPr>
        <w:ind w:left="720"/>
        <w:rPr>
          <w:rFonts w:ascii="Arial" w:eastAsia="Arial" w:hAnsi="Arial" w:cs="Arial"/>
        </w:rPr>
      </w:pPr>
      <w:bookmarkStart w:id="244" w:name="_STATUTE_NUMBER__6222a8ed_57e1_4e4f_bd8d"/>
      <w:bookmarkStart w:id="245" w:name="_STATUTE_P__0decd1db_2b47_4983_89f8_893b"/>
      <w:bookmarkEnd w:id="223"/>
      <w:r>
        <w:rPr>
          <w:rFonts w:ascii="Arial" w:eastAsia="Arial" w:hAnsi="Arial" w:cs="Arial"/>
        </w:rPr>
        <w:t>D</w:t>
      </w:r>
      <w:bookmarkEnd w:id="244"/>
      <w:r>
        <w:rPr>
          <w:rFonts w:ascii="Arial" w:eastAsia="Arial" w:hAnsi="Arial" w:cs="Arial"/>
        </w:rPr>
        <w:t xml:space="preserve">.  </w:t>
      </w:r>
      <w:bookmarkStart w:id="246" w:name="_STATUTE_CONTENT__5ecbd9e3_0029_4df0_b9d"/>
      <w:r>
        <w:rPr>
          <w:rFonts w:ascii="Arial" w:eastAsia="Arial" w:hAnsi="Arial" w:cs="Arial"/>
        </w:rPr>
        <w:t>In addition to the administrative penalties authorized by this subsection, the commission may require disgorgement of profits or revenues realized as a result of a violation of this Title, a commission rule or a commission order.</w:t>
      </w:r>
      <w:bookmarkEnd w:id="246"/>
    </w:p>
    <w:p w:rsidR="008F6F6E" w:rsidP="008F6F6E">
      <w:pPr>
        <w:ind w:left="360" w:firstLine="360"/>
        <w:rPr>
          <w:rFonts w:ascii="Arial" w:eastAsia="Arial" w:hAnsi="Arial" w:cs="Arial"/>
        </w:rPr>
      </w:pPr>
      <w:bookmarkStart w:id="247" w:name="_BILL_SECTION__40b1c9ae_8429_44bb_b1b9_c"/>
      <w:bookmarkStart w:id="248" w:name="_BILL_SECTION_HEADER__f4c08265_2be3_4f1b"/>
      <w:bookmarkStart w:id="249" w:name="_PAR__2_9409fcde_35e8_449c_9532_7f9cd93e"/>
      <w:bookmarkEnd w:id="176"/>
      <w:bookmarkEnd w:id="177"/>
      <w:bookmarkEnd w:id="180"/>
      <w:bookmarkEnd w:id="245"/>
      <w:r>
        <w:rPr>
          <w:rFonts w:ascii="Arial" w:eastAsia="Arial" w:hAnsi="Arial" w:cs="Arial"/>
          <w:b/>
          <w:sz w:val="24"/>
        </w:rPr>
        <w:t xml:space="preserve">Sec. </w:t>
      </w:r>
      <w:bookmarkStart w:id="250" w:name="_BILL_SECTION_NUMBER__56f49203_a14b_481c"/>
      <w:r>
        <w:rPr>
          <w:rFonts w:ascii="Arial" w:eastAsia="Arial" w:hAnsi="Arial" w:cs="Arial"/>
          <w:b/>
          <w:sz w:val="24"/>
        </w:rPr>
        <w:t>8</w:t>
      </w:r>
      <w:bookmarkEnd w:id="250"/>
      <w:r>
        <w:rPr>
          <w:rFonts w:ascii="Arial" w:eastAsia="Arial" w:hAnsi="Arial" w:cs="Arial"/>
          <w:b/>
          <w:sz w:val="24"/>
        </w:rPr>
        <w:t>.  35-A MRSA §1702, sub-§6, ¶A</w:t>
      </w:r>
      <w:r>
        <w:rPr>
          <w:rFonts w:ascii="Arial" w:eastAsia="Arial" w:hAnsi="Arial" w:cs="Arial"/>
        </w:rPr>
        <w:t xml:space="preserve"> is enacted to read:</w:t>
      </w:r>
    </w:p>
    <w:p w:rsidR="008F6F6E" w:rsidP="008F6F6E">
      <w:pPr>
        <w:ind w:left="720"/>
        <w:rPr>
          <w:rFonts w:ascii="Arial" w:eastAsia="Arial" w:hAnsi="Arial" w:cs="Arial"/>
        </w:rPr>
      </w:pPr>
      <w:bookmarkStart w:id="251" w:name="_STATUTE_NUMBER__1eb41238_c6be_4860_961b"/>
      <w:bookmarkStart w:id="252" w:name="_PAR__3_11ceba3d_2482_49f0_b63d_e62b39a4"/>
      <w:bookmarkStart w:id="253" w:name="_STATUTE_P__88dca06c_69f8_47d1_b9aa_535b"/>
      <w:bookmarkEnd w:id="248"/>
      <w:bookmarkEnd w:id="249"/>
      <w:r>
        <w:rPr>
          <w:rFonts w:ascii="Arial" w:eastAsia="Arial" w:hAnsi="Arial" w:cs="Arial"/>
          <w:u w:val="single"/>
        </w:rPr>
        <w:t>A</w:t>
      </w:r>
      <w:bookmarkEnd w:id="251"/>
      <w:r>
        <w:rPr>
          <w:rFonts w:ascii="Arial" w:eastAsia="Arial" w:hAnsi="Arial" w:cs="Arial"/>
          <w:u w:val="single"/>
        </w:rPr>
        <w:t xml:space="preserve">.  </w:t>
      </w:r>
      <w:bookmarkStart w:id="254" w:name="_STATUTE_CONTENT__307bdfc2_b0a6_4257_825"/>
      <w:r w:rsidRPr="00F11A2F">
        <w:rPr>
          <w:rFonts w:ascii="Arial" w:eastAsia="Arial" w:hAnsi="Arial" w:cs="Arial"/>
          <w:szCs w:val="22"/>
          <w:u w:val="single"/>
        </w:rPr>
        <w:t>Beginning in 202</w:t>
      </w:r>
      <w:r>
        <w:rPr>
          <w:rFonts w:ascii="Arial" w:eastAsia="Arial" w:hAnsi="Arial" w:cs="Arial"/>
          <w:szCs w:val="22"/>
          <w:u w:val="single"/>
        </w:rPr>
        <w:t>2</w:t>
      </w:r>
      <w:r w:rsidRPr="00F11A2F">
        <w:rPr>
          <w:rFonts w:ascii="Arial" w:eastAsia="Arial" w:hAnsi="Arial" w:cs="Arial"/>
          <w:szCs w:val="22"/>
          <w:u w:val="single"/>
        </w:rPr>
        <w:t>, the annual report must include, for each category of public utility listed in section 116, subsection 1, an accounting of:</w:t>
      </w:r>
    </w:p>
    <w:p w:rsidR="008F6F6E" w:rsidP="008F6F6E">
      <w:pPr>
        <w:ind w:left="1080"/>
        <w:rPr>
          <w:rFonts w:ascii="Arial" w:eastAsia="Arial" w:hAnsi="Arial" w:cs="Arial"/>
        </w:rPr>
      </w:pPr>
      <w:bookmarkStart w:id="255" w:name="_STATUTE_SP__5bf795e9_1224_46ab_a3f6_eb6"/>
      <w:bookmarkStart w:id="256" w:name="_PAR__4_e45fac83_bfeb_44ac_8e6d_8f66665e"/>
      <w:bookmarkEnd w:id="252"/>
      <w:bookmarkEnd w:id="254"/>
      <w:r>
        <w:rPr>
          <w:rFonts w:ascii="Arial" w:eastAsia="Arial" w:hAnsi="Arial" w:cs="Arial"/>
          <w:u w:val="single"/>
        </w:rPr>
        <w:t>(</w:t>
      </w:r>
      <w:bookmarkStart w:id="257" w:name="_STATUTE_NUMBER__56047b5c_a584_43c2_8964"/>
      <w:r>
        <w:rPr>
          <w:rFonts w:ascii="Arial" w:eastAsia="Arial" w:hAnsi="Arial" w:cs="Arial"/>
          <w:u w:val="single"/>
        </w:rPr>
        <w:t>1</w:t>
      </w:r>
      <w:bookmarkEnd w:id="257"/>
      <w:r>
        <w:rPr>
          <w:rFonts w:ascii="Arial" w:eastAsia="Arial" w:hAnsi="Arial" w:cs="Arial"/>
          <w:u w:val="single"/>
        </w:rPr>
        <w:t xml:space="preserve">)  </w:t>
      </w:r>
      <w:bookmarkStart w:id="258" w:name="_STATUTE_CONTENT__f0705045_cec4_481b_bf3"/>
      <w:r w:rsidRPr="00F11A2F">
        <w:rPr>
          <w:rFonts w:ascii="Arial" w:eastAsia="Arial" w:hAnsi="Arial" w:cs="Arial"/>
          <w:szCs w:val="22"/>
          <w:u w:val="single"/>
        </w:rPr>
        <w:t>The portion of the Public Advocate's resources devoted to matters related to investor-owned utilities and the portion of resources devoted to matters related to consumer-owned utilities; and</w:t>
      </w:r>
    </w:p>
    <w:p w:rsidR="008F6F6E" w:rsidP="008F6F6E">
      <w:pPr>
        <w:ind w:left="1080"/>
        <w:rPr>
          <w:rFonts w:ascii="Arial" w:eastAsia="Arial" w:hAnsi="Arial" w:cs="Arial"/>
        </w:rPr>
      </w:pPr>
      <w:bookmarkStart w:id="259" w:name="_STATUTE_SP__aed732b5_c86d_4c5c_8f78_250"/>
      <w:bookmarkStart w:id="260" w:name="_PAR__5_ea4c5d7b_d8a0_4a64_8c23_a719198f"/>
      <w:bookmarkEnd w:id="255"/>
      <w:bookmarkEnd w:id="256"/>
      <w:bookmarkEnd w:id="258"/>
      <w:r>
        <w:rPr>
          <w:rFonts w:ascii="Arial" w:eastAsia="Arial" w:hAnsi="Arial" w:cs="Arial"/>
          <w:u w:val="single"/>
        </w:rPr>
        <w:t>(</w:t>
      </w:r>
      <w:bookmarkStart w:id="261" w:name="_STATUTE_NUMBER__5f12f6b4_0877_458a_8f56"/>
      <w:r>
        <w:rPr>
          <w:rFonts w:ascii="Arial" w:eastAsia="Arial" w:hAnsi="Arial" w:cs="Arial"/>
          <w:u w:val="single"/>
        </w:rPr>
        <w:t>2</w:t>
      </w:r>
      <w:bookmarkEnd w:id="261"/>
      <w:r>
        <w:rPr>
          <w:rFonts w:ascii="Arial" w:eastAsia="Arial" w:hAnsi="Arial" w:cs="Arial"/>
          <w:u w:val="single"/>
        </w:rPr>
        <w:t xml:space="preserve">)  </w:t>
      </w:r>
      <w:bookmarkStart w:id="262" w:name="_STATUTE_CONTENT__985466fb_5f46_4467_a5d"/>
      <w:r w:rsidRPr="00F11A2F">
        <w:rPr>
          <w:rFonts w:ascii="Arial" w:eastAsia="Arial" w:hAnsi="Arial" w:cs="Arial"/>
          <w:szCs w:val="22"/>
          <w:u w:val="single"/>
        </w:rPr>
        <w:t>The Public Advocate's expenses per dollar of intrastate gross operating revenue for investor-owned utilities and for consumer-owned utilities.</w:t>
      </w:r>
    </w:p>
    <w:p w:rsidR="008F6F6E" w:rsidP="008F6F6E">
      <w:pPr>
        <w:ind w:left="360" w:firstLine="360"/>
        <w:rPr>
          <w:rFonts w:ascii="Arial" w:eastAsia="Arial" w:hAnsi="Arial" w:cs="Arial"/>
        </w:rPr>
      </w:pPr>
      <w:bookmarkStart w:id="263" w:name="_BILL_SECTION_HEADER__11de0deb_1c72_4ed5"/>
      <w:bookmarkStart w:id="264" w:name="_BILL_SECTION__7b3c990b_604b_49d7_955a_6"/>
      <w:bookmarkStart w:id="265" w:name="_INSTRUCTION__dd272e3d_f5da_4cdf_b494_45"/>
      <w:bookmarkEnd w:id="247"/>
      <w:bookmarkEnd w:id="253"/>
      <w:bookmarkEnd w:id="259"/>
      <w:bookmarkEnd w:id="260"/>
      <w:bookmarkEnd w:id="262"/>
      <w:r>
        <w:rPr>
          <w:rFonts w:ascii="Arial" w:eastAsia="Arial" w:hAnsi="Arial" w:cs="Arial"/>
          <w:b/>
          <w:sz w:val="24"/>
        </w:rPr>
        <w:t xml:space="preserve">Sec. </w:t>
      </w:r>
      <w:bookmarkStart w:id="266" w:name="_BILL_SECTION_NUMBER__f1e28f74_e4ea_4fad"/>
      <w:r>
        <w:rPr>
          <w:rFonts w:ascii="Arial" w:eastAsia="Arial" w:hAnsi="Arial" w:cs="Arial"/>
          <w:b/>
          <w:sz w:val="24"/>
        </w:rPr>
        <w:t>9</w:t>
      </w:r>
      <w:bookmarkEnd w:id="266"/>
      <w:r>
        <w:rPr>
          <w:rFonts w:ascii="Arial" w:eastAsia="Arial" w:hAnsi="Arial" w:cs="Arial"/>
          <w:b/>
          <w:sz w:val="24"/>
        </w:rPr>
        <w:t>.  35-A MRSA §2706, sub-§3,</w:t>
      </w:r>
      <w:r>
        <w:rPr>
          <w:rFonts w:ascii="Arial" w:eastAsia="Arial" w:hAnsi="Arial" w:cs="Arial"/>
        </w:rPr>
        <w:t xml:space="preserve"> as enacted by PL 2007, c. 553, §2, is amended to read:</w:t>
      </w:r>
    </w:p>
    <w:p w:rsidR="008F6F6E" w:rsidP="008F6F6E">
      <w:pPr>
        <w:ind w:left="360" w:firstLine="360"/>
        <w:rPr>
          <w:rFonts w:ascii="Arial" w:eastAsia="Arial" w:hAnsi="Arial" w:cs="Arial"/>
        </w:rPr>
      </w:pPr>
      <w:bookmarkStart w:id="267" w:name="_STATUTE_NUMBER__2bd5108f_ac29_49a7_983a"/>
      <w:bookmarkStart w:id="268" w:name="_STATUTE_SS__5d4aa61c_1206_4f37_9947_24b"/>
      <w:bookmarkEnd w:id="263"/>
      <w:r>
        <w:rPr>
          <w:rFonts w:ascii="Arial" w:eastAsia="Arial" w:hAnsi="Arial" w:cs="Arial"/>
          <w:b/>
        </w:rPr>
        <w:t>3</w:t>
      </w:r>
      <w:bookmarkEnd w:id="267"/>
      <w:r>
        <w:rPr>
          <w:rFonts w:ascii="Arial" w:eastAsia="Arial" w:hAnsi="Arial" w:cs="Arial"/>
          <w:b/>
        </w:rPr>
        <w:t xml:space="preserve">.  </w:t>
      </w:r>
      <w:bookmarkStart w:id="269" w:name="_STATUTE_HEADNOTE__9da19cf3_3986_4967_82"/>
      <w:r>
        <w:rPr>
          <w:rFonts w:ascii="Arial" w:eastAsia="Arial" w:hAnsi="Arial" w:cs="Arial"/>
          <w:b/>
        </w:rPr>
        <w:t>Civil penalty.</w:t>
      </w:r>
      <w:bookmarkEnd w:id="269"/>
      <w:r>
        <w:rPr>
          <w:rFonts w:ascii="Arial" w:eastAsia="Arial" w:hAnsi="Arial" w:cs="Arial"/>
          <w:b/>
        </w:rPr>
        <w:t xml:space="preserve"> </w:t>
      </w:r>
      <w:r>
        <w:rPr>
          <w:rFonts w:ascii="Arial" w:eastAsia="Arial" w:hAnsi="Arial" w:cs="Arial"/>
        </w:rPr>
        <w:t xml:space="preserve"> </w:t>
      </w:r>
      <w:bookmarkStart w:id="270" w:name="_STATUTE_CONTENT__159fa508_7ee8_4784_ba4"/>
      <w:r>
        <w:rPr>
          <w:rFonts w:ascii="Arial" w:eastAsia="Arial" w:hAnsi="Arial" w:cs="Arial"/>
        </w:rPr>
        <w:t xml:space="preserve">A civil penalty not to exceed </w:t>
      </w:r>
      <w:bookmarkStart w:id="271" w:name="_REV__fa6455d4_0b70_4898_8aa7_d455a40b6c"/>
      <w:bookmarkStart w:id="272" w:name="_PROCESSED_CHANGE__82d01407_2e98_4e46_b6"/>
      <w:bookmarkStart w:id="273" w:name="_PROCESSED_CHANGE__89b2890f_4980_4299_bb"/>
      <w:bookmarkStart w:id="274" w:name="_PROCESSED_CHANGE__c42822e7_7eec_45a3_bd"/>
      <w:r>
        <w:rPr>
          <w:rFonts w:ascii="Arial" w:eastAsia="Arial" w:hAnsi="Arial" w:cs="Arial"/>
          <w:strike/>
        </w:rPr>
        <w:t>$2,500</w:t>
      </w:r>
      <w:r>
        <w:rPr>
          <w:rFonts w:ascii="Arial" w:eastAsia="Arial" w:hAnsi="Arial" w:cs="Arial"/>
        </w:rPr>
        <w:t xml:space="preserve"> </w:t>
      </w:r>
      <w:bookmarkStart w:id="275" w:name="_REV__44e77df6_313c_43c1_900f_ae96df3773"/>
      <w:bookmarkStart w:id="276" w:name="_PROCESSED_CHANGE__e6ac908b_189f_4b45_ba"/>
      <w:bookmarkStart w:id="277" w:name="_PROCESSED_CHANGE__71ce42c4_05e4_4a56_ad"/>
      <w:bookmarkStart w:id="278" w:name="_PROCESSED_CHANGE__9993e6d8_a33f_475d_96"/>
      <w:bookmarkEnd w:id="271"/>
      <w:bookmarkEnd w:id="272"/>
      <w:bookmarkEnd w:id="273"/>
      <w:bookmarkEnd w:id="274"/>
      <w:r>
        <w:rPr>
          <w:rFonts w:ascii="Arial" w:eastAsia="Arial" w:hAnsi="Arial" w:cs="Arial"/>
          <w:u w:val="single"/>
        </w:rPr>
        <w:t>$3,000</w:t>
      </w:r>
      <w:r>
        <w:rPr>
          <w:rFonts w:ascii="Arial" w:eastAsia="Arial" w:hAnsi="Arial" w:cs="Arial"/>
        </w:rPr>
        <w:t xml:space="preserve"> </w:t>
      </w:r>
      <w:bookmarkEnd w:id="275"/>
      <w:bookmarkEnd w:id="276"/>
      <w:bookmarkEnd w:id="277"/>
      <w:bookmarkEnd w:id="278"/>
      <w:r>
        <w:rPr>
          <w:rFonts w:ascii="Arial" w:eastAsia="Arial" w:hAnsi="Arial" w:cs="Arial"/>
        </w:rPr>
        <w:t>due and payable to the utility for each violation of this section.</w:t>
      </w:r>
      <w:bookmarkEnd w:id="270"/>
    </w:p>
    <w:p w:rsidR="008F6F6E" w:rsidP="008F6F6E">
      <w:pPr>
        <w:ind w:left="360" w:firstLine="360"/>
        <w:rPr>
          <w:rFonts w:ascii="Arial" w:eastAsia="Arial" w:hAnsi="Arial" w:cs="Arial"/>
        </w:rPr>
      </w:pPr>
      <w:bookmarkStart w:id="279" w:name="_BILL_SECTION_HEADER__12838a02_7110_4c81"/>
      <w:bookmarkStart w:id="280" w:name="_BILL_SECTION__7946d8c3_c7f3_4713_9c5e_b"/>
      <w:bookmarkStart w:id="281" w:name="_INSTRUCTION__47ab4e26_0b3f_4b55_9593_61"/>
      <w:bookmarkEnd w:id="264"/>
      <w:bookmarkEnd w:id="265"/>
      <w:bookmarkEnd w:id="268"/>
      <w:r>
        <w:rPr>
          <w:rFonts w:ascii="Arial" w:eastAsia="Arial" w:hAnsi="Arial" w:cs="Arial"/>
          <w:b/>
          <w:sz w:val="24"/>
        </w:rPr>
        <w:t xml:space="preserve">Sec. </w:t>
      </w:r>
      <w:bookmarkStart w:id="282" w:name="_BILL_SECTION_NUMBER__d1592179_c82e_41da"/>
      <w:r>
        <w:rPr>
          <w:rFonts w:ascii="Arial" w:eastAsia="Arial" w:hAnsi="Arial" w:cs="Arial"/>
          <w:b/>
          <w:sz w:val="24"/>
        </w:rPr>
        <w:t>10</w:t>
      </w:r>
      <w:bookmarkEnd w:id="282"/>
      <w:r>
        <w:rPr>
          <w:rFonts w:ascii="Arial" w:eastAsia="Arial" w:hAnsi="Arial" w:cs="Arial"/>
          <w:b/>
          <w:sz w:val="24"/>
        </w:rPr>
        <w:t>.  35-A MRSA §2707, sub-§3,</w:t>
      </w:r>
      <w:r>
        <w:rPr>
          <w:rFonts w:ascii="Arial" w:eastAsia="Arial" w:hAnsi="Arial" w:cs="Arial"/>
        </w:rPr>
        <w:t xml:space="preserve"> as enacted by PL 2007, c. 553, §3, is amended to read:</w:t>
      </w:r>
    </w:p>
    <w:p w:rsidR="008F6F6E" w:rsidP="008F6F6E">
      <w:pPr>
        <w:ind w:left="360" w:firstLine="360"/>
        <w:rPr>
          <w:rFonts w:ascii="Arial" w:eastAsia="Arial" w:hAnsi="Arial" w:cs="Arial"/>
        </w:rPr>
      </w:pPr>
      <w:bookmarkStart w:id="283" w:name="_STATUTE_NUMBER__0c0cfbce_bef2_4bde_bb50"/>
      <w:bookmarkStart w:id="284" w:name="_STATUTE_SS__f0a795a1_b06a_42b6_80ba_0ef"/>
      <w:bookmarkEnd w:id="279"/>
      <w:r>
        <w:rPr>
          <w:rFonts w:ascii="Arial" w:eastAsia="Arial" w:hAnsi="Arial" w:cs="Arial"/>
          <w:b/>
        </w:rPr>
        <w:t>3</w:t>
      </w:r>
      <w:bookmarkEnd w:id="283"/>
      <w:r>
        <w:rPr>
          <w:rFonts w:ascii="Arial" w:eastAsia="Arial" w:hAnsi="Arial" w:cs="Arial"/>
          <w:b/>
        </w:rPr>
        <w:t xml:space="preserve">.  </w:t>
      </w:r>
      <w:bookmarkStart w:id="285" w:name="_STATUTE_HEADNOTE__e897db63_6139_4489_94"/>
      <w:r>
        <w:rPr>
          <w:rFonts w:ascii="Arial" w:eastAsia="Arial" w:hAnsi="Arial" w:cs="Arial"/>
          <w:b/>
        </w:rPr>
        <w:t>Civil penalty.</w:t>
      </w:r>
      <w:bookmarkEnd w:id="285"/>
      <w:r>
        <w:rPr>
          <w:rFonts w:ascii="Arial" w:eastAsia="Arial" w:hAnsi="Arial" w:cs="Arial"/>
          <w:b/>
        </w:rPr>
        <w:t xml:space="preserve"> </w:t>
      </w:r>
      <w:r>
        <w:rPr>
          <w:rFonts w:ascii="Arial" w:eastAsia="Arial" w:hAnsi="Arial" w:cs="Arial"/>
        </w:rPr>
        <w:t xml:space="preserve"> </w:t>
      </w:r>
      <w:bookmarkStart w:id="286" w:name="_STATUTE_CONTENT__80c5c240_b28c_4291_aaa"/>
      <w:r>
        <w:rPr>
          <w:rFonts w:ascii="Arial" w:eastAsia="Arial" w:hAnsi="Arial" w:cs="Arial"/>
        </w:rPr>
        <w:t xml:space="preserve">A civil penalty not to exceed </w:t>
      </w:r>
      <w:bookmarkStart w:id="287" w:name="_REV__a5696c73_c472_402d_80a0_219e2c5150"/>
      <w:bookmarkStart w:id="288" w:name="_PROCESSED_CHANGE__eeed1518_8fc0_48c9_9d"/>
      <w:bookmarkStart w:id="289" w:name="_PROCESSED_CHANGE__5e049fd6_2dab_446c_8b"/>
      <w:bookmarkStart w:id="290" w:name="_PROCESSED_CHANGE__34b3c19d_713a_44df_84"/>
      <w:r>
        <w:rPr>
          <w:rFonts w:ascii="Arial" w:eastAsia="Arial" w:hAnsi="Arial" w:cs="Arial"/>
          <w:strike/>
        </w:rPr>
        <w:t>$2,500</w:t>
      </w:r>
      <w:r>
        <w:rPr>
          <w:rFonts w:ascii="Arial" w:eastAsia="Arial" w:hAnsi="Arial" w:cs="Arial"/>
        </w:rPr>
        <w:t xml:space="preserve"> </w:t>
      </w:r>
      <w:bookmarkStart w:id="291" w:name="_REV__c39718a3_36d1_4207_b617_c489cc21a7"/>
      <w:bookmarkStart w:id="292" w:name="_PROCESSED_CHANGE__60dfeee5_2734_4bd1_be"/>
      <w:bookmarkStart w:id="293" w:name="_PROCESSED_CHANGE__de0e2bc6_c8b7_426b_b8"/>
      <w:bookmarkStart w:id="294" w:name="_PROCESSED_CHANGE__095a3c54_c81c_4e5b_9c"/>
      <w:bookmarkEnd w:id="287"/>
      <w:bookmarkEnd w:id="288"/>
      <w:bookmarkEnd w:id="289"/>
      <w:bookmarkEnd w:id="290"/>
      <w:r>
        <w:rPr>
          <w:rFonts w:ascii="Arial" w:eastAsia="Arial" w:hAnsi="Arial" w:cs="Arial"/>
          <w:u w:val="single"/>
        </w:rPr>
        <w:t>$3,000</w:t>
      </w:r>
      <w:r>
        <w:rPr>
          <w:rFonts w:ascii="Arial" w:eastAsia="Arial" w:hAnsi="Arial" w:cs="Arial"/>
        </w:rPr>
        <w:t xml:space="preserve"> </w:t>
      </w:r>
      <w:bookmarkEnd w:id="291"/>
      <w:bookmarkEnd w:id="292"/>
      <w:bookmarkEnd w:id="293"/>
      <w:bookmarkEnd w:id="294"/>
      <w:r>
        <w:rPr>
          <w:rFonts w:ascii="Arial" w:eastAsia="Arial" w:hAnsi="Arial" w:cs="Arial"/>
        </w:rPr>
        <w:t>due and payable to the utility for each violation of this section.</w:t>
      </w:r>
      <w:bookmarkEnd w:id="286"/>
    </w:p>
    <w:p w:rsidR="008F6F6E" w:rsidP="008F6F6E">
      <w:pPr>
        <w:ind w:left="360" w:firstLine="360"/>
        <w:rPr>
          <w:rFonts w:ascii="Arial" w:eastAsia="Arial" w:hAnsi="Arial" w:cs="Arial"/>
        </w:rPr>
      </w:pPr>
      <w:bookmarkStart w:id="295" w:name="_BILL_SECTION_HEADER__e0a054de_6c07_406f"/>
      <w:bookmarkStart w:id="296" w:name="_BILL_SECTION__c0264885_d4b1_4da0_88a4_d"/>
      <w:bookmarkStart w:id="297" w:name="_INSTRUCTION__77301e21_9d6c_468a_80ec_51"/>
      <w:bookmarkEnd w:id="280"/>
      <w:bookmarkEnd w:id="281"/>
      <w:bookmarkEnd w:id="284"/>
      <w:r>
        <w:rPr>
          <w:rFonts w:ascii="Arial" w:eastAsia="Arial" w:hAnsi="Arial" w:cs="Arial"/>
          <w:b/>
          <w:sz w:val="24"/>
        </w:rPr>
        <w:t xml:space="preserve">Sec. </w:t>
      </w:r>
      <w:bookmarkStart w:id="298" w:name="_BILL_SECTION_NUMBER__adf9ea4b_5ea2_4cb9"/>
      <w:r>
        <w:rPr>
          <w:rFonts w:ascii="Arial" w:eastAsia="Arial" w:hAnsi="Arial" w:cs="Arial"/>
          <w:b/>
          <w:sz w:val="24"/>
        </w:rPr>
        <w:t>11</w:t>
      </w:r>
      <w:bookmarkEnd w:id="298"/>
      <w:r>
        <w:rPr>
          <w:rFonts w:ascii="Arial" w:eastAsia="Arial" w:hAnsi="Arial" w:cs="Arial"/>
          <w:b/>
          <w:sz w:val="24"/>
        </w:rPr>
        <w:t>.  35-A MRSA §2708, sub-§3,</w:t>
      </w:r>
      <w:r>
        <w:rPr>
          <w:rFonts w:ascii="Arial" w:eastAsia="Arial" w:hAnsi="Arial" w:cs="Arial"/>
        </w:rPr>
        <w:t xml:space="preserve"> as enacted by PL 2007, c. 553, §4, is amended to read:</w:t>
      </w:r>
    </w:p>
    <w:p w:rsidR="008F6F6E" w:rsidP="008F6F6E">
      <w:pPr>
        <w:ind w:left="360" w:firstLine="360"/>
        <w:rPr>
          <w:rFonts w:ascii="Arial" w:eastAsia="Arial" w:hAnsi="Arial" w:cs="Arial"/>
        </w:rPr>
      </w:pPr>
      <w:bookmarkStart w:id="299" w:name="_STATUTE_NUMBER__c014770b_5450_4ca8_9a73"/>
      <w:bookmarkStart w:id="300" w:name="_STATUTE_SS__20818bed_b60a_410e_b997_f2f"/>
      <w:bookmarkEnd w:id="295"/>
      <w:r>
        <w:rPr>
          <w:rFonts w:ascii="Arial" w:eastAsia="Arial" w:hAnsi="Arial" w:cs="Arial"/>
          <w:b/>
        </w:rPr>
        <w:t>3</w:t>
      </w:r>
      <w:bookmarkEnd w:id="299"/>
      <w:r>
        <w:rPr>
          <w:rFonts w:ascii="Arial" w:eastAsia="Arial" w:hAnsi="Arial" w:cs="Arial"/>
          <w:b/>
        </w:rPr>
        <w:t xml:space="preserve">.  </w:t>
      </w:r>
      <w:bookmarkStart w:id="301" w:name="_STATUTE_HEADNOTE__dc43185a_0cb2_4a19_bc"/>
      <w:r>
        <w:rPr>
          <w:rFonts w:ascii="Arial" w:eastAsia="Arial" w:hAnsi="Arial" w:cs="Arial"/>
          <w:b/>
        </w:rPr>
        <w:t>Civil penalty.</w:t>
      </w:r>
      <w:bookmarkEnd w:id="301"/>
      <w:r>
        <w:rPr>
          <w:rFonts w:ascii="Arial" w:eastAsia="Arial" w:hAnsi="Arial" w:cs="Arial"/>
          <w:b/>
        </w:rPr>
        <w:t xml:space="preserve"> </w:t>
      </w:r>
      <w:r>
        <w:rPr>
          <w:rFonts w:ascii="Arial" w:eastAsia="Arial" w:hAnsi="Arial" w:cs="Arial"/>
        </w:rPr>
        <w:t xml:space="preserve"> </w:t>
      </w:r>
      <w:bookmarkStart w:id="302" w:name="_STATUTE_CONTENT__ec5a97da_6305_4107_bd7"/>
      <w:r>
        <w:rPr>
          <w:rFonts w:ascii="Arial" w:eastAsia="Arial" w:hAnsi="Arial" w:cs="Arial"/>
        </w:rPr>
        <w:t xml:space="preserve">A civil penalty not to exceed </w:t>
      </w:r>
      <w:bookmarkStart w:id="303" w:name="_REV__dad87aeb_a4ff_4784_aef0_360a6d6a43"/>
      <w:bookmarkStart w:id="304" w:name="_PROCESSED_CHANGE__5d257ae5_ba31_4706_a3"/>
      <w:bookmarkStart w:id="305" w:name="_PROCESSED_CHANGE__1ec0e93e_ccd6_4c2b_a9"/>
      <w:bookmarkStart w:id="306" w:name="_PROCESSED_CHANGE__7a54a0d6_0441_48a3_be"/>
      <w:r>
        <w:rPr>
          <w:rFonts w:ascii="Arial" w:eastAsia="Arial" w:hAnsi="Arial" w:cs="Arial"/>
          <w:strike/>
        </w:rPr>
        <w:t>$2,500</w:t>
      </w:r>
      <w:r>
        <w:rPr>
          <w:rFonts w:ascii="Arial" w:eastAsia="Arial" w:hAnsi="Arial" w:cs="Arial"/>
        </w:rPr>
        <w:t xml:space="preserve"> </w:t>
      </w:r>
      <w:bookmarkStart w:id="307" w:name="_REV__394fa310_f68a_406c_b02e_6f51161d1a"/>
      <w:bookmarkStart w:id="308" w:name="_PROCESSED_CHANGE__e2f2d570_216b_4c72_87"/>
      <w:bookmarkStart w:id="309" w:name="_PROCESSED_CHANGE__daef7e42_e3cb_476d_8c"/>
      <w:bookmarkStart w:id="310" w:name="_PROCESSED_CHANGE__7ac7b2f3_b25a_4a0b_bb"/>
      <w:bookmarkEnd w:id="303"/>
      <w:bookmarkEnd w:id="304"/>
      <w:bookmarkEnd w:id="305"/>
      <w:bookmarkEnd w:id="306"/>
      <w:r>
        <w:rPr>
          <w:rFonts w:ascii="Arial" w:eastAsia="Arial" w:hAnsi="Arial" w:cs="Arial"/>
          <w:u w:val="single"/>
        </w:rPr>
        <w:t>$3,000</w:t>
      </w:r>
      <w:r>
        <w:rPr>
          <w:rFonts w:ascii="Arial" w:eastAsia="Arial" w:hAnsi="Arial" w:cs="Arial"/>
        </w:rPr>
        <w:t xml:space="preserve"> </w:t>
      </w:r>
      <w:bookmarkEnd w:id="307"/>
      <w:bookmarkEnd w:id="308"/>
      <w:bookmarkEnd w:id="309"/>
      <w:bookmarkEnd w:id="310"/>
      <w:r>
        <w:rPr>
          <w:rFonts w:ascii="Arial" w:eastAsia="Arial" w:hAnsi="Arial" w:cs="Arial"/>
        </w:rPr>
        <w:t>due and payable to the utility for each violation of this section.</w:t>
      </w:r>
      <w:bookmarkEnd w:id="302"/>
    </w:p>
    <w:p w:rsidR="008F6F6E" w:rsidP="008F6F6E">
      <w:pPr>
        <w:ind w:left="360" w:firstLine="360"/>
        <w:rPr>
          <w:rFonts w:ascii="Arial" w:eastAsia="Arial" w:hAnsi="Arial" w:cs="Arial"/>
        </w:rPr>
      </w:pPr>
      <w:bookmarkStart w:id="311" w:name="_BILL_SECTION_HEADER__2de92914_efbd_4d13"/>
      <w:bookmarkStart w:id="312" w:name="_BILL_SECTION__a0eeee61_ca92_446c_8d53_3"/>
      <w:bookmarkStart w:id="313" w:name="_INSTRUCTION__1869bdd6_1898_424d_b5b1_27"/>
      <w:bookmarkEnd w:id="296"/>
      <w:bookmarkEnd w:id="297"/>
      <w:bookmarkEnd w:id="300"/>
      <w:r>
        <w:rPr>
          <w:rFonts w:ascii="Arial" w:eastAsia="Arial" w:hAnsi="Arial" w:cs="Arial"/>
          <w:b/>
          <w:sz w:val="24"/>
        </w:rPr>
        <w:t xml:space="preserve">Sec. </w:t>
      </w:r>
      <w:bookmarkStart w:id="314" w:name="_BILL_SECTION_NUMBER__aebcce5c_d747_4df1"/>
      <w:r>
        <w:rPr>
          <w:rFonts w:ascii="Arial" w:eastAsia="Arial" w:hAnsi="Arial" w:cs="Arial"/>
          <w:b/>
          <w:sz w:val="24"/>
        </w:rPr>
        <w:t>12</w:t>
      </w:r>
      <w:bookmarkEnd w:id="314"/>
      <w:r>
        <w:rPr>
          <w:rFonts w:ascii="Arial" w:eastAsia="Arial" w:hAnsi="Arial" w:cs="Arial"/>
          <w:b/>
          <w:sz w:val="24"/>
        </w:rPr>
        <w:t>.  35-A MRSA §3206-A, sub-§1,</w:t>
      </w:r>
      <w:r>
        <w:rPr>
          <w:rFonts w:ascii="Arial" w:eastAsia="Arial" w:hAnsi="Arial" w:cs="Arial"/>
        </w:rPr>
        <w:t xml:space="preserve"> as amended by PL 2003, c. 505, §30, is further amended by amending the first blocked paragraph to read:</w:t>
      </w:r>
    </w:p>
    <w:p w:rsidR="008F6F6E" w:rsidP="008F6F6E">
      <w:pPr>
        <w:ind w:left="360"/>
        <w:rPr>
          <w:rFonts w:ascii="Arial" w:eastAsia="Arial" w:hAnsi="Arial" w:cs="Arial"/>
        </w:rPr>
      </w:pPr>
      <w:bookmarkStart w:id="315" w:name="_STATUTE_CONTENT__3b24efbc_f3e5_432f_b0b"/>
      <w:bookmarkStart w:id="316" w:name="_STATUTE_P__a208fece_3590_4d66_a7ab_2dbf"/>
      <w:bookmarkEnd w:id="311"/>
      <w:r>
        <w:rPr>
          <w:rFonts w:ascii="Arial" w:eastAsia="Arial" w:hAnsi="Arial" w:cs="Arial"/>
        </w:rPr>
        <w:t xml:space="preserve">The commission may impose administrative penalties of up to </w:t>
      </w:r>
      <w:bookmarkStart w:id="317" w:name="_REV__15e501b6_ed04_4521_9649_b2942aa43a"/>
      <w:bookmarkStart w:id="318" w:name="_PROCESSED_CHANGE__2e2bfdca_957c_4b72_8d"/>
      <w:bookmarkStart w:id="319" w:name="_PROCESSED_CHANGE__83acd9bb_4dd2_413a_b9"/>
      <w:bookmarkStart w:id="320" w:name="_PROCESSED_CHANGE__7bf73878_1474_4195_ad"/>
      <w:r>
        <w:rPr>
          <w:rFonts w:ascii="Arial" w:eastAsia="Arial" w:hAnsi="Arial" w:cs="Arial"/>
          <w:strike/>
        </w:rPr>
        <w:t>$100,000</w:t>
      </w:r>
      <w:r>
        <w:rPr>
          <w:rFonts w:ascii="Arial" w:eastAsia="Arial" w:hAnsi="Arial" w:cs="Arial"/>
        </w:rPr>
        <w:t xml:space="preserve"> </w:t>
      </w:r>
      <w:bookmarkStart w:id="321" w:name="_REV__1bd2d6a9_4349_421d_87bb_f7cf1304e5"/>
      <w:bookmarkStart w:id="322" w:name="_PROCESSED_CHANGE__6cf8ef72_1940_403e_bd"/>
      <w:bookmarkStart w:id="323" w:name="_PROCESSED_CHANGE__09e1bae5_910c_47dd_a5"/>
      <w:bookmarkStart w:id="324" w:name="_PROCESSED_CHANGE__ecc856fd_33c2_4b54_95"/>
      <w:bookmarkEnd w:id="317"/>
      <w:bookmarkEnd w:id="318"/>
      <w:bookmarkEnd w:id="319"/>
      <w:bookmarkEnd w:id="320"/>
      <w:r>
        <w:rPr>
          <w:rFonts w:ascii="Arial" w:eastAsia="Arial" w:hAnsi="Arial" w:cs="Arial"/>
          <w:u w:val="single"/>
        </w:rPr>
        <w:t>$143,000</w:t>
      </w:r>
      <w:r>
        <w:rPr>
          <w:rFonts w:ascii="Arial" w:eastAsia="Arial" w:hAnsi="Arial" w:cs="Arial"/>
        </w:rPr>
        <w:t xml:space="preserve"> </w:t>
      </w:r>
      <w:bookmarkEnd w:id="321"/>
      <w:bookmarkEnd w:id="322"/>
      <w:bookmarkEnd w:id="323"/>
      <w:bookmarkEnd w:id="324"/>
      <w:r>
        <w:rPr>
          <w:rFonts w:ascii="Arial" w:eastAsia="Arial" w:hAnsi="Arial" w:cs="Arial"/>
        </w:rPr>
        <w:t xml:space="preserve">for a violation of </w:t>
      </w:r>
      <w:bookmarkStart w:id="325" w:name="_CROSS_REFERENCE__cdc91c09_9a6d_4319_993"/>
      <w:r>
        <w:rPr>
          <w:rFonts w:ascii="Arial" w:eastAsia="Arial" w:hAnsi="Arial" w:cs="Arial"/>
        </w:rPr>
        <w:t>section 3205</w:t>
      </w:r>
      <w:bookmarkEnd w:id="325"/>
      <w:r>
        <w:rPr>
          <w:rFonts w:ascii="Arial" w:eastAsia="Arial" w:hAnsi="Arial" w:cs="Arial"/>
        </w:rPr>
        <w:t xml:space="preserve"> or </w:t>
      </w:r>
      <w:bookmarkStart w:id="326" w:name="_CROSS_REFERENCE__8d874d95_db33_49fa_863"/>
      <w:r>
        <w:rPr>
          <w:rFonts w:ascii="Arial" w:eastAsia="Arial" w:hAnsi="Arial" w:cs="Arial"/>
        </w:rPr>
        <w:t>section 3206</w:t>
      </w:r>
      <w:bookmarkEnd w:id="326"/>
      <w:r>
        <w:rPr>
          <w:rFonts w:ascii="Arial" w:eastAsia="Arial" w:hAnsi="Arial" w:cs="Arial"/>
        </w:rPr>
        <w:t xml:space="preserve"> or any rule adopted by the commission pursuant to those sections.  Each day of a violation constitutes a separate offense.  In addition, the commission may require disgorgement of profits or revenues realized as a result of a violation of </w:t>
      </w:r>
      <w:bookmarkStart w:id="327" w:name="_CROSS_REFERENCE__cf34adeb_562d_4bf1_a2f"/>
      <w:r>
        <w:rPr>
          <w:rFonts w:ascii="Arial" w:eastAsia="Arial" w:hAnsi="Arial" w:cs="Arial"/>
        </w:rPr>
        <w:t>section 3205</w:t>
      </w:r>
      <w:bookmarkEnd w:id="327"/>
      <w:r>
        <w:rPr>
          <w:rFonts w:ascii="Arial" w:eastAsia="Arial" w:hAnsi="Arial" w:cs="Arial"/>
        </w:rPr>
        <w:t xml:space="preserve"> or </w:t>
      </w:r>
      <w:bookmarkStart w:id="328" w:name="_CROSS_REFERENCE__9fd98fa0_aa3d_4ec4_845"/>
      <w:r>
        <w:rPr>
          <w:rFonts w:ascii="Arial" w:eastAsia="Arial" w:hAnsi="Arial" w:cs="Arial"/>
        </w:rPr>
        <w:t>section 3206</w:t>
      </w:r>
      <w:bookmarkEnd w:id="328"/>
      <w:r>
        <w:rPr>
          <w:rFonts w:ascii="Arial" w:eastAsia="Arial" w:hAnsi="Arial" w:cs="Arial"/>
        </w:rPr>
        <w:t xml:space="preserve"> or any rule adopted by the commission pursuant to those sections.</w:t>
      </w:r>
      <w:bookmarkEnd w:id="315"/>
    </w:p>
    <w:p w:rsidR="008F6F6E" w:rsidP="008F6F6E">
      <w:pPr>
        <w:ind w:left="360" w:firstLine="360"/>
        <w:rPr>
          <w:rFonts w:ascii="Arial" w:eastAsia="Arial" w:hAnsi="Arial" w:cs="Arial"/>
        </w:rPr>
      </w:pPr>
      <w:bookmarkStart w:id="329" w:name="_BILL_SECTION_HEADER__3d0de99a_90ab_4ce4"/>
      <w:bookmarkStart w:id="330" w:name="_BILL_SECTION__c17f9ef4_e440_4f07_8d9c_a"/>
      <w:bookmarkStart w:id="331" w:name="_INSTRUCTION__ff7cac0c_e58f_4993_9da3_73"/>
      <w:bookmarkEnd w:id="312"/>
      <w:bookmarkEnd w:id="313"/>
      <w:bookmarkEnd w:id="316"/>
      <w:r>
        <w:rPr>
          <w:rFonts w:ascii="Arial" w:eastAsia="Arial" w:hAnsi="Arial" w:cs="Arial"/>
          <w:b/>
          <w:sz w:val="24"/>
        </w:rPr>
        <w:t xml:space="preserve">Sec. </w:t>
      </w:r>
      <w:bookmarkStart w:id="332" w:name="_BILL_SECTION_NUMBER__09259e5f_52aa_42b8"/>
      <w:r>
        <w:rPr>
          <w:rFonts w:ascii="Arial" w:eastAsia="Arial" w:hAnsi="Arial" w:cs="Arial"/>
          <w:b/>
          <w:sz w:val="24"/>
        </w:rPr>
        <w:t>13</w:t>
      </w:r>
      <w:bookmarkEnd w:id="332"/>
      <w:r>
        <w:rPr>
          <w:rFonts w:ascii="Arial" w:eastAsia="Arial" w:hAnsi="Arial" w:cs="Arial"/>
          <w:b/>
          <w:sz w:val="24"/>
        </w:rPr>
        <w:t>.  35-A MRSA §3306, sub-§6,</w:t>
      </w:r>
      <w:r>
        <w:rPr>
          <w:rFonts w:ascii="Arial" w:eastAsia="Arial" w:hAnsi="Arial" w:cs="Arial"/>
        </w:rPr>
        <w:t xml:space="preserve"> as amended by PL 1999, c. 398, Pt. A, §80 and affected by §§104 and 105, is further amended to read:</w:t>
      </w:r>
    </w:p>
    <w:p w:rsidR="008F6F6E" w:rsidP="008F6F6E">
      <w:pPr>
        <w:ind w:left="360" w:firstLine="360"/>
        <w:rPr>
          <w:rFonts w:ascii="Arial" w:eastAsia="Arial" w:hAnsi="Arial" w:cs="Arial"/>
        </w:rPr>
      </w:pPr>
      <w:bookmarkStart w:id="333" w:name="_STATUTE_NUMBER__83409b79_cffc_4b1b_8567"/>
      <w:bookmarkStart w:id="334" w:name="_STATUTE_SS__6982fdff_16d6_4281_9ab7_fb2"/>
      <w:bookmarkEnd w:id="329"/>
      <w:r>
        <w:rPr>
          <w:rFonts w:ascii="Arial" w:eastAsia="Arial" w:hAnsi="Arial" w:cs="Arial"/>
          <w:b/>
        </w:rPr>
        <w:t>6</w:t>
      </w:r>
      <w:bookmarkEnd w:id="333"/>
      <w:r>
        <w:rPr>
          <w:rFonts w:ascii="Arial" w:eastAsia="Arial" w:hAnsi="Arial" w:cs="Arial"/>
          <w:b/>
        </w:rPr>
        <w:t xml:space="preserve">.  </w:t>
      </w:r>
      <w:bookmarkStart w:id="335" w:name="_STATUTE_HEADNOTE__308f31d0_7592_42a8_b6"/>
      <w:r>
        <w:rPr>
          <w:rFonts w:ascii="Arial" w:eastAsia="Arial" w:hAnsi="Arial" w:cs="Arial"/>
          <w:b/>
        </w:rPr>
        <w:t>Filing fee.</w:t>
      </w:r>
      <w:bookmarkEnd w:id="335"/>
      <w:r>
        <w:rPr>
          <w:rFonts w:ascii="Arial" w:eastAsia="Arial" w:hAnsi="Arial" w:cs="Arial"/>
          <w:b/>
        </w:rPr>
        <w:t xml:space="preserve"> </w:t>
      </w:r>
      <w:r>
        <w:rPr>
          <w:rFonts w:ascii="Arial" w:eastAsia="Arial" w:hAnsi="Arial" w:cs="Arial"/>
        </w:rPr>
        <w:t xml:space="preserve"> </w:t>
      </w:r>
      <w:bookmarkStart w:id="336" w:name="_STATUTE_CONTENT__1677674d_98bc_4a39_b67"/>
      <w:r>
        <w:rPr>
          <w:rFonts w:ascii="Arial" w:eastAsia="Arial" w:hAnsi="Arial" w:cs="Arial"/>
        </w:rPr>
        <w:t xml:space="preserve">The petitioner or petitioners requesting commission intercession shall pay to the commission an amount equal to </w:t>
      </w:r>
      <w:bookmarkStart w:id="337" w:name="_REV__5573a4cf_fdd0_44e8_b92a_9ff9bac201"/>
      <w:bookmarkStart w:id="338" w:name="_PROCESSED_CHANGE__961c978b_960d_4002_9c"/>
      <w:bookmarkStart w:id="339" w:name="_PROCESSED_CHANGE__e2ceb212_28cb_48ac_93"/>
      <w:bookmarkStart w:id="340" w:name="_PROCESSED_CHANGE__f18bf5e4_c8dc_43e1_84"/>
      <w:r>
        <w:rPr>
          <w:rFonts w:ascii="Arial" w:eastAsia="Arial" w:hAnsi="Arial" w:cs="Arial"/>
          <w:strike/>
        </w:rPr>
        <w:t>$1,000</w:t>
      </w:r>
      <w:r>
        <w:rPr>
          <w:rFonts w:ascii="Arial" w:eastAsia="Arial" w:hAnsi="Arial" w:cs="Arial"/>
        </w:rPr>
        <w:t xml:space="preserve"> </w:t>
      </w:r>
      <w:bookmarkStart w:id="341" w:name="_REV__a1538737_3dc3_4867_8d10_89de0d065c"/>
      <w:bookmarkStart w:id="342" w:name="_PROCESSED_CHANGE__52fe7f48_fc09_44ad_b0"/>
      <w:bookmarkStart w:id="343" w:name="_PROCESSED_CHANGE__d31e7d4d_91be_4073_85"/>
      <w:bookmarkStart w:id="344" w:name="_PROCESSED_CHANGE__9e41b271_d89d_4057_b2"/>
      <w:bookmarkEnd w:id="337"/>
      <w:bookmarkEnd w:id="338"/>
      <w:bookmarkEnd w:id="339"/>
      <w:bookmarkEnd w:id="340"/>
      <w:r>
        <w:rPr>
          <w:rFonts w:ascii="Arial" w:eastAsia="Arial" w:hAnsi="Arial" w:cs="Arial"/>
          <w:u w:val="single"/>
        </w:rPr>
        <w:t>$1,600</w:t>
      </w:r>
      <w:r>
        <w:rPr>
          <w:rFonts w:ascii="Arial" w:eastAsia="Arial" w:hAnsi="Arial" w:cs="Arial"/>
        </w:rPr>
        <w:t xml:space="preserve"> </w:t>
      </w:r>
      <w:bookmarkEnd w:id="341"/>
      <w:bookmarkEnd w:id="342"/>
      <w:bookmarkEnd w:id="343"/>
      <w:bookmarkEnd w:id="344"/>
      <w:r>
        <w:rPr>
          <w:rFonts w:ascii="Arial" w:eastAsia="Arial" w:hAnsi="Arial" w:cs="Arial"/>
        </w:rPr>
        <w:t>per megawatt of capacity of the facility in issue.  The petitioner or petitioners may request the commission to waive all or part of the filing fee.  The commission shall rule on the request for waiver within 30 days. Filing fees paid as required in this subsection must be segregated, apportioned and expended by the commission for the purposes of this section.  Any portion of the filing fee that is received from any petitioner or petitioners and is not expended by the commission to process the request for intercession must be returned to the petitioner or petitioners.</w:t>
      </w:r>
      <w:bookmarkEnd w:id="336"/>
    </w:p>
    <w:p w:rsidR="008F6F6E" w:rsidP="008F6F6E">
      <w:pPr>
        <w:ind w:left="360" w:firstLine="360"/>
        <w:rPr>
          <w:rFonts w:ascii="Arial" w:eastAsia="Arial" w:hAnsi="Arial" w:cs="Arial"/>
        </w:rPr>
      </w:pPr>
      <w:bookmarkStart w:id="345" w:name="_BILL_SECTION_HEADER__788c71a3_b331_47a0"/>
      <w:bookmarkStart w:id="346" w:name="_BILL_SECTION__c3404336_4e14_43de_a806_c"/>
      <w:bookmarkStart w:id="347" w:name="_INSTRUCTION__a6786bc9_d1b4_4fab_8a26_b6"/>
      <w:bookmarkEnd w:id="330"/>
      <w:bookmarkEnd w:id="331"/>
      <w:bookmarkEnd w:id="334"/>
      <w:r>
        <w:rPr>
          <w:rFonts w:ascii="Arial" w:eastAsia="Arial" w:hAnsi="Arial" w:cs="Arial"/>
          <w:b/>
          <w:sz w:val="24"/>
        </w:rPr>
        <w:t xml:space="preserve">Sec. </w:t>
      </w:r>
      <w:bookmarkStart w:id="348" w:name="_BILL_SECTION_NUMBER__97625263_d5ae_43ec"/>
      <w:r>
        <w:rPr>
          <w:rFonts w:ascii="Arial" w:eastAsia="Arial" w:hAnsi="Arial" w:cs="Arial"/>
          <w:b/>
          <w:sz w:val="24"/>
        </w:rPr>
        <w:t>14</w:t>
      </w:r>
      <w:bookmarkEnd w:id="348"/>
      <w:r>
        <w:rPr>
          <w:rFonts w:ascii="Arial" w:eastAsia="Arial" w:hAnsi="Arial" w:cs="Arial"/>
          <w:b/>
          <w:sz w:val="24"/>
        </w:rPr>
        <w:t>.  35-A MRSA §4358,</w:t>
      </w:r>
      <w:r>
        <w:rPr>
          <w:rFonts w:ascii="Arial" w:eastAsia="Arial" w:hAnsi="Arial" w:cs="Arial"/>
        </w:rPr>
        <w:t xml:space="preserve"> as enacted by PL 1987, c. 141, Pt. A, §6, is amended to read:</w:t>
      </w:r>
    </w:p>
    <w:p w:rsidR="008F6F6E" w:rsidP="008F6F6E">
      <w:pPr>
        <w:ind w:left="1080" w:hanging="720"/>
        <w:rPr>
          <w:rFonts w:ascii="Arial" w:eastAsia="Arial" w:hAnsi="Arial" w:cs="Arial"/>
        </w:rPr>
      </w:pPr>
      <w:bookmarkStart w:id="349" w:name="_STATUTE_S__74e209c2_494f_457c_9615_efec"/>
      <w:bookmarkEnd w:id="345"/>
      <w:r>
        <w:rPr>
          <w:rFonts w:ascii="Arial" w:eastAsia="Arial" w:hAnsi="Arial" w:cs="Arial"/>
          <w:b/>
        </w:rPr>
        <w:t>§</w:t>
      </w:r>
      <w:bookmarkStart w:id="350" w:name="_STATUTE_NUMBER__f057e518_30c7_4ae2_9b56"/>
      <w:r>
        <w:rPr>
          <w:rFonts w:ascii="Arial" w:eastAsia="Arial" w:hAnsi="Arial" w:cs="Arial"/>
          <w:b/>
        </w:rPr>
        <w:t>4358</w:t>
      </w:r>
      <w:bookmarkEnd w:id="350"/>
      <w:r>
        <w:rPr>
          <w:rFonts w:ascii="Arial" w:eastAsia="Arial" w:hAnsi="Arial" w:cs="Arial"/>
          <w:b/>
        </w:rPr>
        <w:t xml:space="preserve">.  </w:t>
      </w:r>
      <w:bookmarkStart w:id="351" w:name="_STATUTE_HEADNOTE__0422ec39_69d7_466d_9d"/>
      <w:r>
        <w:rPr>
          <w:rFonts w:ascii="Arial" w:eastAsia="Arial" w:hAnsi="Arial" w:cs="Arial"/>
          <w:b/>
        </w:rPr>
        <w:t>Cost of review</w:t>
      </w:r>
      <w:bookmarkEnd w:id="351"/>
    </w:p>
    <w:p w:rsidR="008F6F6E" w:rsidP="008F6F6E">
      <w:pPr>
        <w:ind w:left="360" w:firstLine="360"/>
        <w:rPr>
          <w:rFonts w:ascii="Arial" w:eastAsia="Arial" w:hAnsi="Arial" w:cs="Arial"/>
        </w:rPr>
      </w:pPr>
      <w:bookmarkStart w:id="352" w:name="_STATUTE_CONTENT__847da47e_9a98_46d9_aeb"/>
      <w:bookmarkStart w:id="353" w:name="_STATUTE_P__c8c687b1_e5dc_4bae_acb1_8fb3"/>
      <w:r>
        <w:rPr>
          <w:rFonts w:ascii="Arial" w:eastAsia="Arial" w:hAnsi="Arial" w:cs="Arial"/>
        </w:rPr>
        <w:t>The licensee shall submit to the commission, with the initial filing or upon a subsequent formal review of a decommissioning financing plan under this subchapter, a filing fee as determined by the commission, but not to exceed</w:t>
      </w:r>
      <w:bookmarkStart w:id="354" w:name="_REV__a45a526d_c702_4fa6_b2da_1ff12bb1e2"/>
      <w:bookmarkStart w:id="355" w:name="_PROCESSED_CHANGE__89213e35_54e2_44b7_a9"/>
      <w:bookmarkStart w:id="356" w:name="_PROCESSED_CHANGE__239c8893_51e4_4285_85"/>
      <w:bookmarkStart w:id="357" w:name="_PROCESSED_CHANGE__97e90c68_d307_4986_a9"/>
      <w:r>
        <w:rPr>
          <w:rFonts w:ascii="Arial" w:eastAsia="Arial" w:hAnsi="Arial" w:cs="Arial"/>
        </w:rPr>
        <w:t xml:space="preserve"> </w:t>
      </w:r>
      <w:r>
        <w:rPr>
          <w:rFonts w:ascii="Arial" w:eastAsia="Arial" w:hAnsi="Arial" w:cs="Arial"/>
          <w:strike/>
        </w:rPr>
        <w:t>$50,000</w:t>
      </w:r>
      <w:bookmarkStart w:id="358" w:name="_REV__cff92020_3c07_469d_afe4_250a0fca6f"/>
      <w:bookmarkStart w:id="359" w:name="_PROCESSED_CHANGE__abfc1a77_d5f8_483c_b3"/>
      <w:bookmarkStart w:id="360" w:name="_PROCESSED_CHANGE__96e00359_782b_40cc_be"/>
      <w:bookmarkStart w:id="361" w:name="_PROCESSED_CHANGE__695edd66_eb63_4b7b_95"/>
      <w:bookmarkEnd w:id="354"/>
      <w:bookmarkEnd w:id="355"/>
      <w:bookmarkEnd w:id="356"/>
      <w:bookmarkEnd w:id="357"/>
      <w:r>
        <w:rPr>
          <w:rFonts w:ascii="Arial" w:eastAsia="Arial" w:hAnsi="Arial" w:cs="Arial"/>
        </w:rPr>
        <w:t xml:space="preserve"> </w:t>
      </w:r>
      <w:r>
        <w:rPr>
          <w:rFonts w:ascii="Arial" w:eastAsia="Arial" w:hAnsi="Arial" w:cs="Arial"/>
          <w:u w:val="single"/>
        </w:rPr>
        <w:t>$115,000</w:t>
      </w:r>
      <w:bookmarkEnd w:id="358"/>
      <w:bookmarkEnd w:id="359"/>
      <w:bookmarkEnd w:id="360"/>
      <w:bookmarkEnd w:id="361"/>
      <w:r>
        <w:rPr>
          <w:rFonts w:ascii="Arial" w:eastAsia="Arial" w:hAnsi="Arial" w:cs="Arial"/>
        </w:rPr>
        <w:t xml:space="preserve">, in order to assist in covering the cost of review by the commission.  Within one year after establishment of a decommissioning fund under this subchapter, the licensee may recover the licensing fee from the fund.  Money received from the filing fee </w:t>
      </w:r>
      <w:bookmarkStart w:id="362" w:name="_REV__70d9265d_18bd_4674_9af3_5806894729"/>
      <w:bookmarkStart w:id="363" w:name="_PROCESSED_CHANGE__253e5403_c06a_4f64_b9"/>
      <w:bookmarkStart w:id="364" w:name="_PROCESSED_CHANGE__fee8ca3d_a592_45fc_b4"/>
      <w:r>
        <w:rPr>
          <w:rFonts w:ascii="Arial" w:eastAsia="Arial" w:hAnsi="Arial" w:cs="Arial"/>
          <w:strike/>
        </w:rPr>
        <w:t>shall</w:t>
      </w:r>
      <w:r>
        <w:rPr>
          <w:rFonts w:ascii="Arial" w:eastAsia="Arial" w:hAnsi="Arial" w:cs="Arial"/>
        </w:rPr>
        <w:t xml:space="preserve"> </w:t>
      </w:r>
      <w:bookmarkStart w:id="365" w:name="_REV__002ff40c_ef03_445f_96cc_ac12f1f03d"/>
      <w:bookmarkStart w:id="366" w:name="_PROCESSED_CHANGE__ad4c6a24_edcb_4d83_94"/>
      <w:bookmarkStart w:id="367" w:name="_PROCESSED_CHANGE__db4341b1_5a79_46ec_a6"/>
      <w:bookmarkEnd w:id="362"/>
      <w:bookmarkEnd w:id="363"/>
      <w:bookmarkEnd w:id="364"/>
      <w:r>
        <w:rPr>
          <w:rFonts w:ascii="Arial" w:eastAsia="Arial" w:hAnsi="Arial" w:cs="Arial"/>
          <w:u w:val="single"/>
        </w:rPr>
        <w:t>must</w:t>
      </w:r>
      <w:r>
        <w:rPr>
          <w:rFonts w:ascii="Arial" w:eastAsia="Arial" w:hAnsi="Arial" w:cs="Arial"/>
        </w:rPr>
        <w:t xml:space="preserve"> </w:t>
      </w:r>
      <w:bookmarkEnd w:id="365"/>
      <w:bookmarkEnd w:id="366"/>
      <w:bookmarkEnd w:id="367"/>
      <w:r>
        <w:rPr>
          <w:rFonts w:ascii="Arial" w:eastAsia="Arial" w:hAnsi="Arial" w:cs="Arial"/>
        </w:rPr>
        <w:t xml:space="preserve">be segregated, apportioned and expended by the commission for the purposes stated in this section, with a report to the joint standing committee of the Legislature having jurisdiction over appropriations and financial affairs.  Any unexpended funds from the filing fee </w:t>
      </w:r>
      <w:bookmarkStart w:id="368" w:name="_REV__bd704218_812e_4dfd_8315_3cc6284b2d"/>
      <w:bookmarkStart w:id="369" w:name="_PROCESSED_CHANGE__415199e3_76b3_4e11_b2"/>
      <w:bookmarkStart w:id="370" w:name="_PROCESSED_CHANGE__36b41b55_8c1a_4a5c_a4"/>
      <w:r>
        <w:rPr>
          <w:rFonts w:ascii="Arial" w:eastAsia="Arial" w:hAnsi="Arial" w:cs="Arial"/>
          <w:strike/>
        </w:rPr>
        <w:t>shall</w:t>
      </w:r>
      <w:r>
        <w:rPr>
          <w:rFonts w:ascii="Arial" w:eastAsia="Arial" w:hAnsi="Arial" w:cs="Arial"/>
        </w:rPr>
        <w:t xml:space="preserve"> </w:t>
      </w:r>
      <w:bookmarkStart w:id="371" w:name="_REV__c609afad_f286_409e_8411_8fbedb1618"/>
      <w:bookmarkStart w:id="372" w:name="_PROCESSED_CHANGE__62f27d11_cfe2_4824_90"/>
      <w:bookmarkStart w:id="373" w:name="_PROCESSED_CHANGE__7094b5fc_9113_43ae_97"/>
      <w:bookmarkEnd w:id="368"/>
      <w:bookmarkEnd w:id="369"/>
      <w:bookmarkEnd w:id="370"/>
      <w:r>
        <w:rPr>
          <w:rFonts w:ascii="Arial" w:eastAsia="Arial" w:hAnsi="Arial" w:cs="Arial"/>
          <w:u w:val="single"/>
        </w:rPr>
        <w:t>must</w:t>
      </w:r>
      <w:r>
        <w:rPr>
          <w:rFonts w:ascii="Arial" w:eastAsia="Arial" w:hAnsi="Arial" w:cs="Arial"/>
        </w:rPr>
        <w:t xml:space="preserve"> </w:t>
      </w:r>
      <w:bookmarkEnd w:id="371"/>
      <w:bookmarkEnd w:id="372"/>
      <w:bookmarkEnd w:id="373"/>
      <w:r>
        <w:rPr>
          <w:rFonts w:ascii="Arial" w:eastAsia="Arial" w:hAnsi="Arial" w:cs="Arial"/>
        </w:rPr>
        <w:t>be transferred to the decommissioning trust fund after approval of the plan.</w:t>
      </w:r>
      <w:bookmarkEnd w:id="352"/>
    </w:p>
    <w:p w:rsidR="008F6F6E" w:rsidP="008F6F6E">
      <w:pPr>
        <w:ind w:left="360" w:firstLine="360"/>
        <w:rPr>
          <w:rFonts w:ascii="Arial" w:eastAsia="Arial" w:hAnsi="Arial" w:cs="Arial"/>
        </w:rPr>
      </w:pPr>
      <w:bookmarkStart w:id="374" w:name="_BILL_SECTION_HEADER__f14431cf_7007_45f4"/>
      <w:bookmarkStart w:id="375" w:name="_BILL_SECTION__a4b7e2bb_89c4_4613_9722_f"/>
      <w:bookmarkStart w:id="376" w:name="_INSTRUCTION__ed1c755b_b44c_4c17_a748_3b"/>
      <w:bookmarkEnd w:id="346"/>
      <w:bookmarkEnd w:id="347"/>
      <w:bookmarkEnd w:id="349"/>
      <w:bookmarkEnd w:id="353"/>
      <w:r>
        <w:rPr>
          <w:rFonts w:ascii="Arial" w:eastAsia="Arial" w:hAnsi="Arial" w:cs="Arial"/>
          <w:b/>
          <w:sz w:val="24"/>
        </w:rPr>
        <w:t xml:space="preserve">Sec. </w:t>
      </w:r>
      <w:bookmarkStart w:id="377" w:name="_BILL_SECTION_NUMBER__1b1aefec_2be4_4b3f"/>
      <w:r>
        <w:rPr>
          <w:rFonts w:ascii="Arial" w:eastAsia="Arial" w:hAnsi="Arial" w:cs="Arial"/>
          <w:b/>
          <w:sz w:val="24"/>
        </w:rPr>
        <w:t>15</w:t>
      </w:r>
      <w:bookmarkEnd w:id="377"/>
      <w:r>
        <w:rPr>
          <w:rFonts w:ascii="Arial" w:eastAsia="Arial" w:hAnsi="Arial" w:cs="Arial"/>
          <w:b/>
          <w:sz w:val="24"/>
        </w:rPr>
        <w:t>.  35-A MRSA §4516-A, sub-§1,</w:t>
      </w:r>
      <w:r>
        <w:rPr>
          <w:rFonts w:ascii="Arial" w:eastAsia="Arial" w:hAnsi="Arial" w:cs="Arial"/>
        </w:rPr>
        <w:t xml:space="preserve"> as amended by PL 2013, c. 495, §1, is further amended to read:</w:t>
      </w:r>
    </w:p>
    <w:p w:rsidR="008F6F6E" w:rsidP="008F6F6E">
      <w:pPr>
        <w:ind w:left="360" w:firstLine="360"/>
        <w:rPr>
          <w:rFonts w:ascii="Arial" w:eastAsia="Arial" w:hAnsi="Arial" w:cs="Arial"/>
        </w:rPr>
      </w:pPr>
      <w:bookmarkStart w:id="378" w:name="_STATUTE_NUMBER__7dfc242d_11ce_4e7c_8003"/>
      <w:bookmarkStart w:id="379" w:name="_STATUTE_SS__b57de93e_15a5_41eb_b7d5_d20"/>
      <w:bookmarkEnd w:id="374"/>
      <w:r>
        <w:rPr>
          <w:rFonts w:ascii="Arial" w:eastAsia="Arial" w:hAnsi="Arial" w:cs="Arial"/>
          <w:b/>
        </w:rPr>
        <w:t>1</w:t>
      </w:r>
      <w:bookmarkEnd w:id="378"/>
      <w:r>
        <w:rPr>
          <w:rFonts w:ascii="Arial" w:eastAsia="Arial" w:hAnsi="Arial" w:cs="Arial"/>
          <w:b/>
        </w:rPr>
        <w:t xml:space="preserve">.  </w:t>
      </w:r>
      <w:bookmarkStart w:id="380" w:name="_STATUTE_HEADNOTE__cab90e43_c478_454b_9d"/>
      <w:r>
        <w:rPr>
          <w:rFonts w:ascii="Arial" w:eastAsia="Arial" w:hAnsi="Arial" w:cs="Arial"/>
          <w:b/>
        </w:rPr>
        <w:t>Violation of this Title.</w:t>
      </w:r>
      <w:bookmarkEnd w:id="380"/>
      <w:r>
        <w:rPr>
          <w:rFonts w:ascii="Arial" w:eastAsia="Arial" w:hAnsi="Arial" w:cs="Arial"/>
          <w:b/>
        </w:rPr>
        <w:t xml:space="preserve"> </w:t>
      </w:r>
      <w:r>
        <w:rPr>
          <w:rFonts w:ascii="Arial" w:eastAsia="Arial" w:hAnsi="Arial" w:cs="Arial"/>
        </w:rPr>
        <w:t xml:space="preserve"> </w:t>
      </w:r>
      <w:bookmarkStart w:id="381" w:name="_STATUTE_CONTENT__61a48e0e_0aba_433e_970"/>
      <w:r>
        <w:rPr>
          <w:rFonts w:ascii="Arial" w:eastAsia="Arial" w:hAnsi="Arial" w:cs="Arial"/>
        </w:rPr>
        <w:t xml:space="preserve">The commission may impose an administrative penalty on a natural gas pipeline utility that violates any provision of this Title relating to safety of pipeline facilities or transportation of gas or any rule issued under this Title in an amount not to exceed </w:t>
      </w:r>
      <w:bookmarkStart w:id="382" w:name="_REV__9827bce6_84b7_46b6_87a5_58f507dd5b"/>
      <w:bookmarkStart w:id="383" w:name="_PROCESSED_CHANGE__b7d02270_de94_4e21_81"/>
      <w:bookmarkStart w:id="384" w:name="_PROCESSED_CHANGE__ec1e4244_194e_489b_b1"/>
      <w:bookmarkStart w:id="385" w:name="_PROCESSED_CHANGE__f4a619fa_dc98_4c31_b2"/>
      <w:r>
        <w:rPr>
          <w:rFonts w:ascii="Arial" w:eastAsia="Arial" w:hAnsi="Arial" w:cs="Arial"/>
          <w:strike/>
        </w:rPr>
        <w:t>$200,000</w:t>
      </w:r>
      <w:r>
        <w:rPr>
          <w:rFonts w:ascii="Arial" w:eastAsia="Arial" w:hAnsi="Arial" w:cs="Arial"/>
        </w:rPr>
        <w:t xml:space="preserve"> </w:t>
      </w:r>
      <w:bookmarkStart w:id="386" w:name="_REV__f9d660e3_0e32_426d_9a1d_b9b85f09f9"/>
      <w:bookmarkStart w:id="387" w:name="_PROCESSED_CHANGE__61c74f02_72ed_483e_94"/>
      <w:bookmarkStart w:id="388" w:name="_PROCESSED_CHANGE__3688b00e_644c_4789_a4"/>
      <w:bookmarkStart w:id="389" w:name="_PROCESSED_CHANGE__8b42d6da_4dcd_4294_a2"/>
      <w:bookmarkEnd w:id="382"/>
      <w:bookmarkEnd w:id="383"/>
      <w:bookmarkEnd w:id="384"/>
      <w:bookmarkEnd w:id="385"/>
      <w:r>
        <w:rPr>
          <w:rFonts w:ascii="Arial" w:eastAsia="Arial" w:hAnsi="Arial" w:cs="Arial"/>
          <w:u w:val="single"/>
        </w:rPr>
        <w:t>$223,000</w:t>
      </w:r>
      <w:r>
        <w:rPr>
          <w:rFonts w:ascii="Arial" w:eastAsia="Arial" w:hAnsi="Arial" w:cs="Arial"/>
        </w:rPr>
        <w:t xml:space="preserve"> </w:t>
      </w:r>
      <w:bookmarkEnd w:id="386"/>
      <w:bookmarkEnd w:id="387"/>
      <w:bookmarkEnd w:id="388"/>
      <w:bookmarkEnd w:id="389"/>
      <w:r>
        <w:rPr>
          <w:rFonts w:ascii="Arial" w:eastAsia="Arial" w:hAnsi="Arial" w:cs="Arial"/>
        </w:rPr>
        <w:t>for each violation.  Each day of violation constitutes a separate offense.</w:t>
      </w:r>
      <w:bookmarkEnd w:id="381"/>
    </w:p>
    <w:p w:rsidR="008F6F6E" w:rsidP="008F6F6E">
      <w:pPr>
        <w:ind w:left="360" w:firstLine="360"/>
        <w:rPr>
          <w:rFonts w:ascii="Arial" w:eastAsia="Arial" w:hAnsi="Arial" w:cs="Arial"/>
        </w:rPr>
      </w:pPr>
      <w:bookmarkStart w:id="390" w:name="_BILL_SECTION_HEADER__7c8750f1_70d3_4a4a"/>
      <w:bookmarkStart w:id="391" w:name="_BILL_SECTION__15b50d4e_8c30_4a18_99ea_3"/>
      <w:bookmarkStart w:id="392" w:name="_INSTRUCTION__329bd024_9417_4d6a_b975_7d"/>
      <w:bookmarkEnd w:id="375"/>
      <w:bookmarkEnd w:id="376"/>
      <w:bookmarkEnd w:id="379"/>
      <w:r>
        <w:rPr>
          <w:rFonts w:ascii="Arial" w:eastAsia="Arial" w:hAnsi="Arial" w:cs="Arial"/>
          <w:b/>
          <w:sz w:val="24"/>
        </w:rPr>
        <w:t xml:space="preserve">Sec. </w:t>
      </w:r>
      <w:bookmarkStart w:id="393" w:name="_BILL_SECTION_NUMBER__6a6905cf_48c1_488d"/>
      <w:r>
        <w:rPr>
          <w:rFonts w:ascii="Arial" w:eastAsia="Arial" w:hAnsi="Arial" w:cs="Arial"/>
          <w:b/>
          <w:sz w:val="24"/>
        </w:rPr>
        <w:t>16</w:t>
      </w:r>
      <w:bookmarkEnd w:id="393"/>
      <w:r>
        <w:rPr>
          <w:rFonts w:ascii="Arial" w:eastAsia="Arial" w:hAnsi="Arial" w:cs="Arial"/>
          <w:b/>
          <w:sz w:val="24"/>
        </w:rPr>
        <w:t>.  35-A MRSA §4516-A, sub-§2,</w:t>
      </w:r>
      <w:r>
        <w:rPr>
          <w:rFonts w:ascii="Arial" w:eastAsia="Arial" w:hAnsi="Arial" w:cs="Arial"/>
        </w:rPr>
        <w:t xml:space="preserve"> as amended by PL 2013, c. 495, §1, is further amended to read:</w:t>
      </w:r>
    </w:p>
    <w:p w:rsidR="008F6F6E" w:rsidP="008F6F6E">
      <w:pPr>
        <w:ind w:left="360" w:firstLine="360"/>
        <w:rPr>
          <w:rFonts w:ascii="Arial" w:eastAsia="Arial" w:hAnsi="Arial" w:cs="Arial"/>
        </w:rPr>
      </w:pPr>
      <w:bookmarkStart w:id="394" w:name="_STATUTE_NUMBER__0e789f42_1cdc_497b_b999"/>
      <w:bookmarkStart w:id="395" w:name="_STATUTE_SS__32bada53_1940_499e_a0b1_282"/>
      <w:bookmarkEnd w:id="390"/>
      <w:r>
        <w:rPr>
          <w:rFonts w:ascii="Arial" w:eastAsia="Arial" w:hAnsi="Arial" w:cs="Arial"/>
          <w:b/>
        </w:rPr>
        <w:t>2</w:t>
      </w:r>
      <w:bookmarkEnd w:id="394"/>
      <w:r>
        <w:rPr>
          <w:rFonts w:ascii="Arial" w:eastAsia="Arial" w:hAnsi="Arial" w:cs="Arial"/>
          <w:b/>
        </w:rPr>
        <w:t xml:space="preserve">.  </w:t>
      </w:r>
      <w:bookmarkStart w:id="396" w:name="_STATUTE_HEADNOTE__6be89d3e_af77_4d95_92"/>
      <w:r>
        <w:rPr>
          <w:rFonts w:ascii="Arial" w:eastAsia="Arial" w:hAnsi="Arial" w:cs="Arial"/>
          <w:b/>
        </w:rPr>
        <w:t>Maximum administrative penalty.</w:t>
      </w:r>
      <w:bookmarkEnd w:id="396"/>
      <w:r>
        <w:rPr>
          <w:rFonts w:ascii="Arial" w:eastAsia="Arial" w:hAnsi="Arial" w:cs="Arial"/>
          <w:b/>
        </w:rPr>
        <w:t xml:space="preserve"> </w:t>
      </w:r>
      <w:r>
        <w:rPr>
          <w:rFonts w:ascii="Arial" w:eastAsia="Arial" w:hAnsi="Arial" w:cs="Arial"/>
        </w:rPr>
        <w:t xml:space="preserve"> </w:t>
      </w:r>
      <w:bookmarkStart w:id="397" w:name="_STATUTE_CONTENT__12b2ca53_5d25_4cb6_a08"/>
      <w:r>
        <w:rPr>
          <w:rFonts w:ascii="Arial" w:eastAsia="Arial" w:hAnsi="Arial" w:cs="Arial"/>
        </w:rPr>
        <w:t xml:space="preserve">The maximum administrative penalty may not exceed </w:t>
      </w:r>
      <w:bookmarkStart w:id="398" w:name="_REV__906a672c_e4cb_4137_9ccb_10c499ef4d"/>
      <w:bookmarkStart w:id="399" w:name="_PROCESSED_CHANGE__9071d32f_b16c_4a2f_97"/>
      <w:bookmarkStart w:id="400" w:name="_PROCESSED_CHANGE__99039c08_cf6e_4b36_83"/>
      <w:bookmarkStart w:id="401" w:name="_PROCESSED_CHANGE__036ca0be_1ef4_4a17_89"/>
      <w:r>
        <w:rPr>
          <w:rFonts w:ascii="Arial" w:eastAsia="Arial" w:hAnsi="Arial" w:cs="Arial"/>
          <w:strike/>
        </w:rPr>
        <w:t>$2,000,000</w:t>
      </w:r>
      <w:r>
        <w:rPr>
          <w:rFonts w:ascii="Arial" w:eastAsia="Arial" w:hAnsi="Arial" w:cs="Arial"/>
        </w:rPr>
        <w:t xml:space="preserve"> </w:t>
      </w:r>
      <w:bookmarkStart w:id="402" w:name="_REV__e3aca096_54b2_48fc_af6b_dc608786bc"/>
      <w:bookmarkStart w:id="403" w:name="_PROCESSED_CHANGE__159d1d65_fff2_4d5b_ae"/>
      <w:bookmarkStart w:id="404" w:name="_PROCESSED_CHANGE__f419d3a9_c08b_4aa4_80"/>
      <w:bookmarkStart w:id="405" w:name="_PROCESSED_CHANGE__8c5c7be6_cb61_4278_bb"/>
      <w:bookmarkEnd w:id="398"/>
      <w:bookmarkEnd w:id="399"/>
      <w:bookmarkEnd w:id="400"/>
      <w:bookmarkEnd w:id="401"/>
      <w:r>
        <w:rPr>
          <w:rFonts w:ascii="Arial" w:eastAsia="Arial" w:hAnsi="Arial" w:cs="Arial"/>
          <w:u w:val="single"/>
        </w:rPr>
        <w:t>$2,227,000</w:t>
      </w:r>
      <w:r>
        <w:rPr>
          <w:rFonts w:ascii="Arial" w:eastAsia="Arial" w:hAnsi="Arial" w:cs="Arial"/>
        </w:rPr>
        <w:t xml:space="preserve"> </w:t>
      </w:r>
      <w:bookmarkEnd w:id="402"/>
      <w:bookmarkEnd w:id="403"/>
      <w:bookmarkEnd w:id="404"/>
      <w:bookmarkEnd w:id="405"/>
      <w:r>
        <w:rPr>
          <w:rFonts w:ascii="Arial" w:eastAsia="Arial" w:hAnsi="Arial" w:cs="Arial"/>
        </w:rPr>
        <w:t>for any related series of violations.</w:t>
      </w:r>
      <w:bookmarkEnd w:id="397"/>
    </w:p>
    <w:p w:rsidR="008F6F6E" w:rsidP="008F6F6E">
      <w:pPr>
        <w:ind w:left="360" w:firstLine="360"/>
        <w:rPr>
          <w:rFonts w:ascii="Arial" w:eastAsia="Arial" w:hAnsi="Arial" w:cs="Arial"/>
        </w:rPr>
      </w:pPr>
      <w:bookmarkStart w:id="406" w:name="_BILL_SECTION_HEADER__0e4d28f2_5845_418f"/>
      <w:bookmarkStart w:id="407" w:name="_BILL_SECTION__fa237a06_4a3c_4522_8ece_1"/>
      <w:bookmarkStart w:id="408" w:name="_INSTRUCTION__04bedc2c_1bd0_452d_84f2_61"/>
      <w:bookmarkEnd w:id="391"/>
      <w:bookmarkEnd w:id="392"/>
      <w:bookmarkEnd w:id="395"/>
      <w:r>
        <w:rPr>
          <w:rFonts w:ascii="Arial" w:eastAsia="Arial" w:hAnsi="Arial" w:cs="Arial"/>
          <w:b/>
          <w:sz w:val="24"/>
        </w:rPr>
        <w:t xml:space="preserve">Sec. </w:t>
      </w:r>
      <w:bookmarkStart w:id="409" w:name="_BILL_SECTION_NUMBER__3fe334db_0a84_4cbb"/>
      <w:r>
        <w:rPr>
          <w:rFonts w:ascii="Arial" w:eastAsia="Arial" w:hAnsi="Arial" w:cs="Arial"/>
          <w:b/>
          <w:sz w:val="24"/>
        </w:rPr>
        <w:t>17</w:t>
      </w:r>
      <w:bookmarkEnd w:id="409"/>
      <w:r>
        <w:rPr>
          <w:rFonts w:ascii="Arial" w:eastAsia="Arial" w:hAnsi="Arial" w:cs="Arial"/>
          <w:b/>
          <w:sz w:val="24"/>
        </w:rPr>
        <w:t>.  35-A MRSA §4702-A, sub-§2, ¶C,</w:t>
      </w:r>
      <w:r>
        <w:rPr>
          <w:rFonts w:ascii="Arial" w:eastAsia="Arial" w:hAnsi="Arial" w:cs="Arial"/>
        </w:rPr>
        <w:t xml:space="preserve"> as enacted by PL 2011, c. 197, §2, is amended by amending subparagraph (2) to read:</w:t>
      </w:r>
    </w:p>
    <w:p w:rsidR="008F6F6E" w:rsidP="008F6F6E">
      <w:pPr>
        <w:ind w:left="1080"/>
        <w:rPr>
          <w:rFonts w:ascii="Arial" w:eastAsia="Arial" w:hAnsi="Arial" w:cs="Arial"/>
        </w:rPr>
      </w:pPr>
      <w:bookmarkStart w:id="410" w:name="_STATUTE_SP__7fae643b_7e40_424b_a392_aa6"/>
      <w:bookmarkEnd w:id="406"/>
      <w:r>
        <w:rPr>
          <w:rFonts w:ascii="Arial" w:eastAsia="Arial" w:hAnsi="Arial" w:cs="Arial"/>
        </w:rPr>
        <w:t>(</w:t>
      </w:r>
      <w:bookmarkStart w:id="411" w:name="_STATUTE_NUMBER__5a40b0a9_ab67_40d2_b36b"/>
      <w:r>
        <w:rPr>
          <w:rFonts w:ascii="Arial" w:eastAsia="Arial" w:hAnsi="Arial" w:cs="Arial"/>
        </w:rPr>
        <w:t>2</w:t>
      </w:r>
      <w:bookmarkEnd w:id="411"/>
      <w:r>
        <w:rPr>
          <w:rFonts w:ascii="Arial" w:eastAsia="Arial" w:hAnsi="Arial" w:cs="Arial"/>
        </w:rPr>
        <w:t xml:space="preserve">)  </w:t>
      </w:r>
      <w:bookmarkStart w:id="412" w:name="_STATUTE_CONTENT__38a49b30_c8f6_4423_b25"/>
      <w:r>
        <w:rPr>
          <w:rFonts w:ascii="Arial" w:eastAsia="Arial" w:hAnsi="Arial" w:cs="Arial"/>
        </w:rPr>
        <w:t xml:space="preserve">Require jurisdictional systems to be registered with the commission.  The commission may not impose an administrative penalty under </w:t>
      </w:r>
      <w:bookmarkStart w:id="413" w:name="_CROSS_REFERENCE__95dad684_e884_40c0_ac8"/>
      <w:r>
        <w:rPr>
          <w:rFonts w:ascii="Arial" w:eastAsia="Arial" w:hAnsi="Arial" w:cs="Arial"/>
        </w:rPr>
        <w:t>section 1508‑A</w:t>
      </w:r>
      <w:bookmarkEnd w:id="413"/>
      <w:r>
        <w:rPr>
          <w:rFonts w:ascii="Arial" w:eastAsia="Arial" w:hAnsi="Arial" w:cs="Arial"/>
        </w:rPr>
        <w:t xml:space="preserve"> that exceeds </w:t>
      </w:r>
      <w:bookmarkStart w:id="414" w:name="_REV__6a2c8310_2926_4af8_b68e_005896c0b2"/>
      <w:bookmarkStart w:id="415" w:name="_PROCESSED_CHANGE__91a6de9f_5b5f_41c0_92"/>
      <w:bookmarkStart w:id="416" w:name="_PROCESSED_CHANGE__0236bd16_041c_444f_8a"/>
      <w:bookmarkStart w:id="417" w:name="_PROCESSED_CHANGE__87da4b72_aae3_4885_9b"/>
      <w:r>
        <w:rPr>
          <w:rFonts w:ascii="Arial" w:eastAsia="Arial" w:hAnsi="Arial" w:cs="Arial"/>
          <w:strike/>
        </w:rPr>
        <w:t>$5,000</w:t>
      </w:r>
      <w:r>
        <w:rPr>
          <w:rFonts w:ascii="Arial" w:eastAsia="Arial" w:hAnsi="Arial" w:cs="Arial"/>
        </w:rPr>
        <w:t xml:space="preserve"> </w:t>
      </w:r>
      <w:bookmarkStart w:id="418" w:name="_REV__64f9284e_e22e_4c99_9c5f_8a6f782058"/>
      <w:bookmarkStart w:id="419" w:name="_PROCESSED_CHANGE__09b5b5df_b8a2_45da_83"/>
      <w:bookmarkStart w:id="420" w:name="_PROCESSED_CHANGE__93e335f8_a2bd_468a_8e"/>
      <w:bookmarkStart w:id="421" w:name="_PROCESSED_CHANGE__2f33e861_7679_4cb8_ac"/>
      <w:bookmarkEnd w:id="414"/>
      <w:bookmarkEnd w:id="415"/>
      <w:bookmarkEnd w:id="416"/>
      <w:bookmarkEnd w:id="417"/>
      <w:r>
        <w:rPr>
          <w:rFonts w:ascii="Arial" w:eastAsia="Arial" w:hAnsi="Arial" w:cs="Arial"/>
          <w:u w:val="single"/>
        </w:rPr>
        <w:t>$5,800</w:t>
      </w:r>
      <w:r>
        <w:rPr>
          <w:rFonts w:ascii="Arial" w:eastAsia="Arial" w:hAnsi="Arial" w:cs="Arial"/>
        </w:rPr>
        <w:t xml:space="preserve"> </w:t>
      </w:r>
      <w:bookmarkEnd w:id="418"/>
      <w:bookmarkEnd w:id="419"/>
      <w:bookmarkEnd w:id="420"/>
      <w:bookmarkEnd w:id="421"/>
      <w:r>
        <w:rPr>
          <w:rFonts w:ascii="Arial" w:eastAsia="Arial" w:hAnsi="Arial" w:cs="Arial"/>
        </w:rPr>
        <w:t>for failure to register a jurisdictional system;</w:t>
      </w:r>
      <w:bookmarkEnd w:id="412"/>
    </w:p>
    <w:p w:rsidR="008F6F6E" w:rsidP="008F6F6E">
      <w:pPr>
        <w:ind w:left="360" w:firstLine="360"/>
        <w:rPr>
          <w:rFonts w:ascii="Arial" w:eastAsia="Arial" w:hAnsi="Arial" w:cs="Arial"/>
        </w:rPr>
      </w:pPr>
      <w:bookmarkStart w:id="422" w:name="_BILL_SECTION_HEADER__eeb0c822_3e25_4a5e"/>
      <w:bookmarkStart w:id="423" w:name="_BILL_SECTION__07a7afec_1faa_453f_9d9f_3"/>
      <w:bookmarkStart w:id="424" w:name="_INSTRUCTION__e0d862d1_b419_4e3d_bddb_63"/>
      <w:bookmarkEnd w:id="407"/>
      <w:bookmarkEnd w:id="408"/>
      <w:bookmarkEnd w:id="410"/>
      <w:r>
        <w:rPr>
          <w:rFonts w:ascii="Arial" w:eastAsia="Arial" w:hAnsi="Arial" w:cs="Arial"/>
          <w:b/>
          <w:sz w:val="24"/>
        </w:rPr>
        <w:t xml:space="preserve">Sec. </w:t>
      </w:r>
      <w:bookmarkStart w:id="425" w:name="_BILL_SECTION_NUMBER__397af189_9169_471c"/>
      <w:r>
        <w:rPr>
          <w:rFonts w:ascii="Arial" w:eastAsia="Arial" w:hAnsi="Arial" w:cs="Arial"/>
          <w:b/>
          <w:sz w:val="24"/>
        </w:rPr>
        <w:t>18</w:t>
      </w:r>
      <w:bookmarkEnd w:id="425"/>
      <w:r>
        <w:rPr>
          <w:rFonts w:ascii="Arial" w:eastAsia="Arial" w:hAnsi="Arial" w:cs="Arial"/>
          <w:b/>
          <w:sz w:val="24"/>
        </w:rPr>
        <w:t>.  35-A MRSA §4705-A, sub-§1,</w:t>
      </w:r>
      <w:r>
        <w:rPr>
          <w:rFonts w:ascii="Arial" w:eastAsia="Arial" w:hAnsi="Arial" w:cs="Arial"/>
        </w:rPr>
        <w:t xml:space="preserve"> as amended by PL 2013, c. 495, §2, is further amended to read:</w:t>
      </w:r>
    </w:p>
    <w:p w:rsidR="008F6F6E" w:rsidP="008F6F6E">
      <w:pPr>
        <w:ind w:left="360" w:firstLine="360"/>
        <w:rPr>
          <w:rFonts w:ascii="Arial" w:eastAsia="Arial" w:hAnsi="Arial" w:cs="Arial"/>
        </w:rPr>
      </w:pPr>
      <w:bookmarkStart w:id="426" w:name="_STATUTE_NUMBER__4f5864d9_9604_41fe_9245"/>
      <w:bookmarkStart w:id="427" w:name="_STATUTE_SS__5711e31c_97c7_4244_a9b3_8a8"/>
      <w:bookmarkEnd w:id="422"/>
      <w:r>
        <w:rPr>
          <w:rFonts w:ascii="Arial" w:eastAsia="Arial" w:hAnsi="Arial" w:cs="Arial"/>
          <w:b/>
        </w:rPr>
        <w:t>1</w:t>
      </w:r>
      <w:bookmarkEnd w:id="426"/>
      <w:r>
        <w:rPr>
          <w:rFonts w:ascii="Arial" w:eastAsia="Arial" w:hAnsi="Arial" w:cs="Arial"/>
          <w:b/>
        </w:rPr>
        <w:t xml:space="preserve">.  </w:t>
      </w:r>
      <w:bookmarkStart w:id="428" w:name="_STATUTE_HEADNOTE__66002205_0796_4811_99"/>
      <w:r>
        <w:rPr>
          <w:rFonts w:ascii="Arial" w:eastAsia="Arial" w:hAnsi="Arial" w:cs="Arial"/>
          <w:b/>
        </w:rPr>
        <w:t>Violation of this Title.</w:t>
      </w:r>
      <w:bookmarkEnd w:id="428"/>
      <w:r>
        <w:rPr>
          <w:rFonts w:ascii="Arial" w:eastAsia="Arial" w:hAnsi="Arial" w:cs="Arial"/>
          <w:b/>
        </w:rPr>
        <w:t xml:space="preserve"> </w:t>
      </w:r>
      <w:r>
        <w:rPr>
          <w:rFonts w:ascii="Arial" w:eastAsia="Arial" w:hAnsi="Arial" w:cs="Arial"/>
        </w:rPr>
        <w:t xml:space="preserve"> </w:t>
      </w:r>
      <w:bookmarkStart w:id="429" w:name="_STATUTE_CONTENT__0e0dc4f9_8bda_4837_bff"/>
      <w:r>
        <w:rPr>
          <w:rFonts w:ascii="Arial" w:eastAsia="Arial" w:hAnsi="Arial" w:cs="Arial"/>
        </w:rPr>
        <w:t xml:space="preserve">The commission may impose an administrative penalty on a gas utility that violates any provision of this Title relating to safety of gas facilities or any rule issued under this Title in an amount not to exceed </w:t>
      </w:r>
      <w:bookmarkStart w:id="430" w:name="_REV__8a02a757_5a1e_4b4b_beab_b155f6ec2e"/>
      <w:bookmarkStart w:id="431" w:name="_PROCESSED_CHANGE__88a18d89_a246_4cc7_a4"/>
      <w:bookmarkStart w:id="432" w:name="_PROCESSED_CHANGE__33e49a7c_38a6_45a0_b0"/>
      <w:bookmarkStart w:id="433" w:name="_PROCESSED_CHANGE__13c4cc08_55ea_4b66_a5"/>
      <w:r>
        <w:rPr>
          <w:rFonts w:ascii="Arial" w:eastAsia="Arial" w:hAnsi="Arial" w:cs="Arial"/>
          <w:strike/>
        </w:rPr>
        <w:t>$200,000</w:t>
      </w:r>
      <w:r>
        <w:rPr>
          <w:rFonts w:ascii="Arial" w:eastAsia="Arial" w:hAnsi="Arial" w:cs="Arial"/>
        </w:rPr>
        <w:t xml:space="preserve"> </w:t>
      </w:r>
      <w:bookmarkStart w:id="434" w:name="_REV__36ee8457_bc59_4b71_b563_85f02f15be"/>
      <w:bookmarkStart w:id="435" w:name="_PROCESSED_CHANGE__012d4b65_fcf6_455c_9b"/>
      <w:bookmarkStart w:id="436" w:name="_PROCESSED_CHANGE__37651d09_c832_4656_9d"/>
      <w:bookmarkStart w:id="437" w:name="_PROCESSED_CHANGE__57d7c79a_f1a3_48db_96"/>
      <w:bookmarkEnd w:id="430"/>
      <w:bookmarkEnd w:id="431"/>
      <w:bookmarkEnd w:id="432"/>
      <w:bookmarkEnd w:id="433"/>
      <w:r>
        <w:rPr>
          <w:rFonts w:ascii="Arial" w:eastAsia="Arial" w:hAnsi="Arial" w:cs="Arial"/>
          <w:u w:val="single"/>
        </w:rPr>
        <w:t>$223,000</w:t>
      </w:r>
      <w:r>
        <w:rPr>
          <w:rFonts w:ascii="Arial" w:eastAsia="Arial" w:hAnsi="Arial" w:cs="Arial"/>
        </w:rPr>
        <w:t xml:space="preserve"> </w:t>
      </w:r>
      <w:bookmarkEnd w:id="434"/>
      <w:bookmarkEnd w:id="435"/>
      <w:bookmarkEnd w:id="436"/>
      <w:bookmarkEnd w:id="437"/>
      <w:r>
        <w:rPr>
          <w:rFonts w:ascii="Arial" w:eastAsia="Arial" w:hAnsi="Arial" w:cs="Arial"/>
        </w:rPr>
        <w:t>for each violation.  Each day of violation constitutes a separate offense.</w:t>
      </w:r>
      <w:bookmarkEnd w:id="429"/>
    </w:p>
    <w:p w:rsidR="008F6F6E" w:rsidP="008F6F6E">
      <w:pPr>
        <w:ind w:left="360" w:firstLine="360"/>
        <w:rPr>
          <w:rFonts w:ascii="Arial" w:eastAsia="Arial" w:hAnsi="Arial" w:cs="Arial"/>
        </w:rPr>
      </w:pPr>
      <w:bookmarkStart w:id="438" w:name="_BILL_SECTION_HEADER__a4f273c4_4cf8_45c6"/>
      <w:bookmarkStart w:id="439" w:name="_BILL_SECTION__a21821cb_793b_4955_8ae5_9"/>
      <w:bookmarkStart w:id="440" w:name="_INSTRUCTION__2434be75_8808_4a62_a82d_65"/>
      <w:bookmarkEnd w:id="423"/>
      <w:bookmarkEnd w:id="424"/>
      <w:bookmarkEnd w:id="427"/>
      <w:r>
        <w:rPr>
          <w:rFonts w:ascii="Arial" w:eastAsia="Arial" w:hAnsi="Arial" w:cs="Arial"/>
          <w:b/>
          <w:sz w:val="24"/>
        </w:rPr>
        <w:t xml:space="preserve">Sec. </w:t>
      </w:r>
      <w:bookmarkStart w:id="441" w:name="_BILL_SECTION_NUMBER__9af78ad8_ffe4_4c63"/>
      <w:r>
        <w:rPr>
          <w:rFonts w:ascii="Arial" w:eastAsia="Arial" w:hAnsi="Arial" w:cs="Arial"/>
          <w:b/>
          <w:sz w:val="24"/>
        </w:rPr>
        <w:t>19</w:t>
      </w:r>
      <w:bookmarkEnd w:id="441"/>
      <w:r>
        <w:rPr>
          <w:rFonts w:ascii="Arial" w:eastAsia="Arial" w:hAnsi="Arial" w:cs="Arial"/>
          <w:b/>
          <w:sz w:val="24"/>
        </w:rPr>
        <w:t>.  35-A MRSA §4705-A, sub-§2,</w:t>
      </w:r>
      <w:r>
        <w:rPr>
          <w:rFonts w:ascii="Arial" w:eastAsia="Arial" w:hAnsi="Arial" w:cs="Arial"/>
        </w:rPr>
        <w:t xml:space="preserve"> as amended by PL 2013, c. 495, §2, is further amended to read:</w:t>
      </w:r>
    </w:p>
    <w:p w:rsidR="008F6F6E" w:rsidP="008F6F6E">
      <w:pPr>
        <w:ind w:left="360" w:firstLine="360"/>
        <w:rPr>
          <w:rFonts w:ascii="Arial" w:eastAsia="Arial" w:hAnsi="Arial" w:cs="Arial"/>
        </w:rPr>
      </w:pPr>
      <w:bookmarkStart w:id="442" w:name="_STATUTE_NUMBER__66a86a19_9bfc_48e1_9736"/>
      <w:bookmarkStart w:id="443" w:name="_STATUTE_SS__6b4293d9_e3f4_49e8_b53a_f18"/>
      <w:bookmarkEnd w:id="438"/>
      <w:r>
        <w:rPr>
          <w:rFonts w:ascii="Arial" w:eastAsia="Arial" w:hAnsi="Arial" w:cs="Arial"/>
          <w:b/>
        </w:rPr>
        <w:t>2</w:t>
      </w:r>
      <w:bookmarkEnd w:id="442"/>
      <w:r>
        <w:rPr>
          <w:rFonts w:ascii="Arial" w:eastAsia="Arial" w:hAnsi="Arial" w:cs="Arial"/>
          <w:b/>
        </w:rPr>
        <w:t xml:space="preserve">.  </w:t>
      </w:r>
      <w:bookmarkStart w:id="444" w:name="_STATUTE_HEADNOTE__2f94ffff_1d96_4ba7_a5"/>
      <w:r>
        <w:rPr>
          <w:rFonts w:ascii="Arial" w:eastAsia="Arial" w:hAnsi="Arial" w:cs="Arial"/>
          <w:b/>
        </w:rPr>
        <w:t>Maximum administrative penalty.</w:t>
      </w:r>
      <w:bookmarkEnd w:id="444"/>
      <w:r>
        <w:rPr>
          <w:rFonts w:ascii="Arial" w:eastAsia="Arial" w:hAnsi="Arial" w:cs="Arial"/>
          <w:b/>
        </w:rPr>
        <w:t xml:space="preserve"> </w:t>
      </w:r>
      <w:r>
        <w:rPr>
          <w:rFonts w:ascii="Arial" w:eastAsia="Arial" w:hAnsi="Arial" w:cs="Arial"/>
        </w:rPr>
        <w:t xml:space="preserve"> </w:t>
      </w:r>
      <w:bookmarkStart w:id="445" w:name="_STATUTE_CONTENT__02b49c36_ef52_41df_924"/>
      <w:r>
        <w:rPr>
          <w:rFonts w:ascii="Arial" w:eastAsia="Arial" w:hAnsi="Arial" w:cs="Arial"/>
        </w:rPr>
        <w:t xml:space="preserve">The maximum administrative penalty may not exceed </w:t>
      </w:r>
      <w:bookmarkStart w:id="446" w:name="_REV__53031d23_d37c_4840_9706_3b57b76d8c"/>
      <w:bookmarkStart w:id="447" w:name="_PROCESSED_CHANGE__303b55c9_3416_4e76_83"/>
      <w:bookmarkStart w:id="448" w:name="_PROCESSED_CHANGE__5bd93afb_7f3d_4ff9_83"/>
      <w:bookmarkStart w:id="449" w:name="_PROCESSED_CHANGE__77e4b86c_09cd_495e_a6"/>
      <w:r>
        <w:rPr>
          <w:rFonts w:ascii="Arial" w:eastAsia="Arial" w:hAnsi="Arial" w:cs="Arial"/>
          <w:strike/>
        </w:rPr>
        <w:t>$2,000,000</w:t>
      </w:r>
      <w:r>
        <w:rPr>
          <w:rFonts w:ascii="Arial" w:eastAsia="Arial" w:hAnsi="Arial" w:cs="Arial"/>
        </w:rPr>
        <w:t xml:space="preserve"> </w:t>
      </w:r>
      <w:bookmarkStart w:id="450" w:name="_REV__3b889bc9_7903_423e_901d_3569b63079"/>
      <w:bookmarkStart w:id="451" w:name="_PROCESSED_CHANGE__49896d56_6449_4804_95"/>
      <w:bookmarkStart w:id="452" w:name="_PROCESSED_CHANGE__353dee51_adbe_4157_ae"/>
      <w:bookmarkStart w:id="453" w:name="_PROCESSED_CHANGE__af4a4f9c_d545_43e6_b1"/>
      <w:bookmarkEnd w:id="446"/>
      <w:bookmarkEnd w:id="447"/>
      <w:bookmarkEnd w:id="448"/>
      <w:bookmarkEnd w:id="449"/>
      <w:r>
        <w:rPr>
          <w:rFonts w:ascii="Arial" w:eastAsia="Arial" w:hAnsi="Arial" w:cs="Arial"/>
          <w:u w:val="single"/>
        </w:rPr>
        <w:t>$2,227,000</w:t>
      </w:r>
      <w:r>
        <w:rPr>
          <w:rFonts w:ascii="Arial" w:eastAsia="Arial" w:hAnsi="Arial" w:cs="Arial"/>
        </w:rPr>
        <w:t xml:space="preserve"> </w:t>
      </w:r>
      <w:bookmarkEnd w:id="450"/>
      <w:bookmarkEnd w:id="451"/>
      <w:bookmarkEnd w:id="452"/>
      <w:bookmarkEnd w:id="453"/>
      <w:r>
        <w:rPr>
          <w:rFonts w:ascii="Arial" w:eastAsia="Arial" w:hAnsi="Arial" w:cs="Arial"/>
        </w:rPr>
        <w:t>for any related series of violations.</w:t>
      </w:r>
      <w:bookmarkEnd w:id="445"/>
    </w:p>
    <w:p w:rsidR="008F6F6E" w:rsidP="008F6F6E">
      <w:pPr>
        <w:ind w:left="360" w:firstLine="360"/>
        <w:rPr>
          <w:rFonts w:ascii="Arial" w:eastAsia="Arial" w:hAnsi="Arial" w:cs="Arial"/>
        </w:rPr>
      </w:pPr>
      <w:bookmarkStart w:id="454" w:name="_BILL_SECTION_HEADER__fe44caf2_de9f_4503"/>
      <w:bookmarkStart w:id="455" w:name="_BILL_SECTION__dd865563_944a_4d00_bed0_d"/>
      <w:bookmarkStart w:id="456" w:name="_INSTRUCTION__cb8e2cec_be51_434e_b039_27"/>
      <w:bookmarkEnd w:id="439"/>
      <w:bookmarkEnd w:id="440"/>
      <w:bookmarkEnd w:id="443"/>
      <w:r>
        <w:rPr>
          <w:rFonts w:ascii="Arial" w:eastAsia="Arial" w:hAnsi="Arial" w:cs="Arial"/>
          <w:b/>
          <w:sz w:val="24"/>
        </w:rPr>
        <w:t xml:space="preserve">Sec. </w:t>
      </w:r>
      <w:bookmarkStart w:id="457" w:name="_BILL_SECTION_NUMBER__9c5843b9_4c59_46e5"/>
      <w:r>
        <w:rPr>
          <w:rFonts w:ascii="Arial" w:eastAsia="Arial" w:hAnsi="Arial" w:cs="Arial"/>
          <w:b/>
          <w:sz w:val="24"/>
        </w:rPr>
        <w:t>20</w:t>
      </w:r>
      <w:bookmarkEnd w:id="457"/>
      <w:r>
        <w:rPr>
          <w:rFonts w:ascii="Arial" w:eastAsia="Arial" w:hAnsi="Arial" w:cs="Arial"/>
          <w:b/>
          <w:sz w:val="24"/>
        </w:rPr>
        <w:t>.  35-A MRSA §7106, sub-§2, ¶A,</w:t>
      </w:r>
      <w:r>
        <w:rPr>
          <w:rFonts w:ascii="Arial" w:eastAsia="Arial" w:hAnsi="Arial" w:cs="Arial"/>
        </w:rPr>
        <w:t xml:space="preserve"> as amended by PL 2003, c. 505, §40, is further amended to read:</w:t>
      </w:r>
    </w:p>
    <w:p w:rsidR="008F6F6E" w:rsidP="008F6F6E">
      <w:pPr>
        <w:ind w:left="720"/>
        <w:rPr>
          <w:rFonts w:ascii="Arial" w:eastAsia="Arial" w:hAnsi="Arial" w:cs="Arial"/>
        </w:rPr>
      </w:pPr>
      <w:bookmarkStart w:id="458" w:name="_STATUTE_NUMBER__820a0c56_f1fe_4460_9521"/>
      <w:bookmarkStart w:id="459" w:name="_STATUTE_P__c28c85e3_2ae8_4423_a6a0_aef2"/>
      <w:bookmarkEnd w:id="454"/>
      <w:r>
        <w:rPr>
          <w:rFonts w:ascii="Arial" w:eastAsia="Arial" w:hAnsi="Arial" w:cs="Arial"/>
        </w:rPr>
        <w:t>A</w:t>
      </w:r>
      <w:bookmarkEnd w:id="458"/>
      <w:r>
        <w:rPr>
          <w:rFonts w:ascii="Arial" w:eastAsia="Arial" w:hAnsi="Arial" w:cs="Arial"/>
        </w:rPr>
        <w:t xml:space="preserve">.  </w:t>
      </w:r>
      <w:bookmarkStart w:id="460" w:name="_STATUTE_CONTENT__171f361b_52b4_416d_b4a"/>
      <w:r>
        <w:rPr>
          <w:rFonts w:ascii="Arial" w:eastAsia="Arial" w:hAnsi="Arial" w:cs="Arial"/>
        </w:rPr>
        <w:t xml:space="preserve">The commission may impose an administrative penalty against any person who violates this section or any rule or order adopted pursuant to this section.  In determining whether to impose a penalty, the commission may consider whether the violation was intentional.  The penalty for a violation may be in an amount not to exceed </w:t>
      </w:r>
      <w:bookmarkStart w:id="461" w:name="_REV__8b5130d6_89b9_46b9_88f8_821b19755f"/>
      <w:bookmarkStart w:id="462" w:name="_PROCESSED_CHANGE__a7129cee_a59b_402f_a3"/>
      <w:bookmarkStart w:id="463" w:name="_PROCESSED_CHANGE__990e532b_8390_4418_9c"/>
      <w:bookmarkStart w:id="464" w:name="_PROCESSED_CHANGE__676da029_0369_40d0_af"/>
      <w:r>
        <w:rPr>
          <w:rFonts w:ascii="Arial" w:eastAsia="Arial" w:hAnsi="Arial" w:cs="Arial"/>
          <w:strike/>
        </w:rPr>
        <w:t>$5,000</w:t>
      </w:r>
      <w:r>
        <w:rPr>
          <w:rFonts w:ascii="Arial" w:eastAsia="Arial" w:hAnsi="Arial" w:cs="Arial"/>
        </w:rPr>
        <w:t xml:space="preserve"> </w:t>
      </w:r>
      <w:bookmarkStart w:id="465" w:name="_REV__1c909fe5_40d9_4099_953a_c036159d72"/>
      <w:bookmarkStart w:id="466" w:name="_PROCESSED_CHANGE__b84dde2e_4893_4b7b_96"/>
      <w:bookmarkStart w:id="467" w:name="_PROCESSED_CHANGE__98c37337_680e_461b_a8"/>
      <w:bookmarkStart w:id="468" w:name="_PROCESSED_CHANGE__edbbdde6_dfb6_407c_95"/>
      <w:bookmarkEnd w:id="461"/>
      <w:bookmarkEnd w:id="462"/>
      <w:bookmarkEnd w:id="463"/>
      <w:bookmarkEnd w:id="464"/>
      <w:r>
        <w:rPr>
          <w:rFonts w:ascii="Arial" w:eastAsia="Arial" w:hAnsi="Arial" w:cs="Arial"/>
          <w:u w:val="single"/>
        </w:rPr>
        <w:t>$7,200</w:t>
      </w:r>
      <w:r>
        <w:rPr>
          <w:rFonts w:ascii="Arial" w:eastAsia="Arial" w:hAnsi="Arial" w:cs="Arial"/>
        </w:rPr>
        <w:t xml:space="preserve"> </w:t>
      </w:r>
      <w:bookmarkEnd w:id="465"/>
      <w:bookmarkEnd w:id="466"/>
      <w:bookmarkEnd w:id="467"/>
      <w:bookmarkEnd w:id="468"/>
      <w:r>
        <w:rPr>
          <w:rFonts w:ascii="Arial" w:eastAsia="Arial" w:hAnsi="Arial" w:cs="Arial"/>
        </w:rPr>
        <w:t xml:space="preserve">for each day the violation continues, up to a maximum of </w:t>
      </w:r>
      <w:bookmarkStart w:id="469" w:name="_REV__a4a10bcf_aea9_47af_8dd6_f485c84548"/>
      <w:bookmarkStart w:id="470" w:name="_PROCESSED_CHANGE__1698cc18_730d_4a32_b9"/>
      <w:bookmarkStart w:id="471" w:name="_PROCESSED_CHANGE__cf0f2b97_b0b7_4824_9a"/>
      <w:bookmarkStart w:id="472" w:name="_PROCESSED_CHANGE__e3b331d3_c218_4760_a3"/>
      <w:r>
        <w:rPr>
          <w:rFonts w:ascii="Arial" w:eastAsia="Arial" w:hAnsi="Arial" w:cs="Arial"/>
          <w:strike/>
        </w:rPr>
        <w:t>$40,000</w:t>
      </w:r>
      <w:r>
        <w:rPr>
          <w:rFonts w:ascii="Arial" w:eastAsia="Arial" w:hAnsi="Arial" w:cs="Arial"/>
        </w:rPr>
        <w:t xml:space="preserve"> </w:t>
      </w:r>
      <w:bookmarkStart w:id="473" w:name="_REV__33776d4c_d213_4d4a_b2ba_7ac7fc0ba3"/>
      <w:bookmarkStart w:id="474" w:name="_PROCESSED_CHANGE__4373142a_197d_4385_96"/>
      <w:bookmarkStart w:id="475" w:name="_PROCESSED_CHANGE__85dfd2cf_4397_454c_94"/>
      <w:bookmarkStart w:id="476" w:name="_PROCESSED_CHANGE__eb5bb6a5_74bf_4b39_80"/>
      <w:bookmarkEnd w:id="469"/>
      <w:bookmarkEnd w:id="470"/>
      <w:bookmarkEnd w:id="471"/>
      <w:bookmarkEnd w:id="472"/>
      <w:r>
        <w:rPr>
          <w:rFonts w:ascii="Arial" w:eastAsia="Arial" w:hAnsi="Arial" w:cs="Arial"/>
          <w:u w:val="single"/>
        </w:rPr>
        <w:t>$57,000</w:t>
      </w:r>
      <w:r>
        <w:rPr>
          <w:rFonts w:ascii="Arial" w:eastAsia="Arial" w:hAnsi="Arial" w:cs="Arial"/>
        </w:rPr>
        <w:t xml:space="preserve"> </w:t>
      </w:r>
      <w:bookmarkEnd w:id="473"/>
      <w:bookmarkEnd w:id="474"/>
      <w:bookmarkEnd w:id="475"/>
      <w:bookmarkEnd w:id="476"/>
      <w:r>
        <w:rPr>
          <w:rFonts w:ascii="Arial" w:eastAsia="Arial" w:hAnsi="Arial" w:cs="Arial"/>
        </w:rPr>
        <w:t xml:space="preserve">for a first offense and a maximum of </w:t>
      </w:r>
      <w:bookmarkStart w:id="477" w:name="_REV__303e4e3f_c648_4ca9_a582_cfc5a1faad"/>
      <w:bookmarkStart w:id="478" w:name="_PROCESSED_CHANGE__d49f3bc6_51c0_403b_bc"/>
      <w:bookmarkStart w:id="479" w:name="_PROCESSED_CHANGE__1663d44a_f781_4a68_b0"/>
      <w:bookmarkStart w:id="480" w:name="_PROCESSED_CHANGE__db80adca_50ce_4c18_94"/>
      <w:r>
        <w:rPr>
          <w:rFonts w:ascii="Arial" w:eastAsia="Arial" w:hAnsi="Arial" w:cs="Arial"/>
          <w:strike/>
        </w:rPr>
        <w:t>$110,000</w:t>
      </w:r>
      <w:r>
        <w:rPr>
          <w:rFonts w:ascii="Arial" w:eastAsia="Arial" w:hAnsi="Arial" w:cs="Arial"/>
        </w:rPr>
        <w:t xml:space="preserve"> </w:t>
      </w:r>
      <w:bookmarkStart w:id="481" w:name="_REV__45b8eaed_da51_4eae_b37d_bd79dff949"/>
      <w:bookmarkStart w:id="482" w:name="_PROCESSED_CHANGE__52c3849b_9a5b_4477_b3"/>
      <w:bookmarkStart w:id="483" w:name="_PROCESSED_CHANGE__d5c5f365_0433_4bf3_be"/>
      <w:bookmarkStart w:id="484" w:name="_PROCESSED_CHANGE__e4a1f6a0_d61f_4d33_b1"/>
      <w:bookmarkEnd w:id="477"/>
      <w:bookmarkEnd w:id="478"/>
      <w:bookmarkEnd w:id="479"/>
      <w:bookmarkEnd w:id="480"/>
      <w:r>
        <w:rPr>
          <w:rFonts w:ascii="Arial" w:eastAsia="Arial" w:hAnsi="Arial" w:cs="Arial"/>
          <w:u w:val="single"/>
        </w:rPr>
        <w:t>$157,000</w:t>
      </w:r>
      <w:r>
        <w:rPr>
          <w:rFonts w:ascii="Arial" w:eastAsia="Arial" w:hAnsi="Arial" w:cs="Arial"/>
        </w:rPr>
        <w:t xml:space="preserve"> </w:t>
      </w:r>
      <w:bookmarkEnd w:id="481"/>
      <w:bookmarkEnd w:id="482"/>
      <w:bookmarkEnd w:id="483"/>
      <w:bookmarkEnd w:id="484"/>
      <w:r>
        <w:rPr>
          <w:rFonts w:ascii="Arial" w:eastAsia="Arial" w:hAnsi="Arial" w:cs="Arial"/>
        </w:rPr>
        <w:t>for subsequent offenses.  The amount of the penalty must be based on:</w:t>
      </w:r>
      <w:bookmarkEnd w:id="460"/>
    </w:p>
    <w:p w:rsidR="008F6F6E" w:rsidP="008F6F6E">
      <w:pPr>
        <w:ind w:left="1080"/>
        <w:rPr>
          <w:rFonts w:ascii="Arial" w:eastAsia="Arial" w:hAnsi="Arial" w:cs="Arial"/>
        </w:rPr>
      </w:pPr>
      <w:bookmarkStart w:id="485" w:name="_STATUTE_SP__a5fa045f_9cf8_44eb_b7e3_5a4"/>
      <w:r>
        <w:rPr>
          <w:rFonts w:ascii="Arial" w:eastAsia="Arial" w:hAnsi="Arial" w:cs="Arial"/>
        </w:rPr>
        <w:t>(</w:t>
      </w:r>
      <w:bookmarkStart w:id="486" w:name="_STATUTE_NUMBER__df8013c6_fff7_4d03_a6f2"/>
      <w:r>
        <w:rPr>
          <w:rFonts w:ascii="Arial" w:eastAsia="Arial" w:hAnsi="Arial" w:cs="Arial"/>
        </w:rPr>
        <w:t>1</w:t>
      </w:r>
      <w:bookmarkEnd w:id="486"/>
      <w:r>
        <w:rPr>
          <w:rFonts w:ascii="Arial" w:eastAsia="Arial" w:hAnsi="Arial" w:cs="Arial"/>
        </w:rPr>
        <w:t xml:space="preserve">)  </w:t>
      </w:r>
      <w:bookmarkStart w:id="487" w:name="_STATUTE_CONTENT__8f1b7f0b_ec07_418b_bc9"/>
      <w:r>
        <w:rPr>
          <w:rFonts w:ascii="Arial" w:eastAsia="Arial" w:hAnsi="Arial" w:cs="Arial"/>
        </w:rPr>
        <w:t>The severity of the violation, including the intent of the violator, the nature, circumstances, extent and gravity of any prohibited acts;</w:t>
      </w:r>
      <w:bookmarkEnd w:id="487"/>
    </w:p>
    <w:p w:rsidR="008F6F6E" w:rsidP="008F6F6E">
      <w:pPr>
        <w:ind w:left="1080"/>
        <w:rPr>
          <w:rFonts w:ascii="Arial" w:eastAsia="Arial" w:hAnsi="Arial" w:cs="Arial"/>
        </w:rPr>
      </w:pPr>
      <w:bookmarkStart w:id="488" w:name="_STATUTE_SP__6dd343bf_d53b_469d_8eed_342"/>
      <w:bookmarkEnd w:id="485"/>
      <w:r>
        <w:rPr>
          <w:rFonts w:ascii="Arial" w:eastAsia="Arial" w:hAnsi="Arial" w:cs="Arial"/>
        </w:rPr>
        <w:t>(</w:t>
      </w:r>
      <w:bookmarkStart w:id="489" w:name="_STATUTE_NUMBER__e476e71c_9794_4cb9_a597"/>
      <w:r>
        <w:rPr>
          <w:rFonts w:ascii="Arial" w:eastAsia="Arial" w:hAnsi="Arial" w:cs="Arial"/>
        </w:rPr>
        <w:t>2</w:t>
      </w:r>
      <w:bookmarkEnd w:id="489"/>
      <w:r>
        <w:rPr>
          <w:rFonts w:ascii="Arial" w:eastAsia="Arial" w:hAnsi="Arial" w:cs="Arial"/>
        </w:rPr>
        <w:t xml:space="preserve">)  </w:t>
      </w:r>
      <w:bookmarkStart w:id="490" w:name="_STATUTE_CONTENT__eeb15f89_3d0e_423b_889"/>
      <w:r>
        <w:rPr>
          <w:rFonts w:ascii="Arial" w:eastAsia="Arial" w:hAnsi="Arial" w:cs="Arial"/>
        </w:rPr>
        <w:t>The history of previous violations;</w:t>
      </w:r>
      <w:bookmarkEnd w:id="490"/>
    </w:p>
    <w:p w:rsidR="008F6F6E" w:rsidP="008F6F6E">
      <w:pPr>
        <w:ind w:left="1080"/>
        <w:rPr>
          <w:rFonts w:ascii="Arial" w:eastAsia="Arial" w:hAnsi="Arial" w:cs="Arial"/>
        </w:rPr>
      </w:pPr>
      <w:bookmarkStart w:id="491" w:name="_STATUTE_SP__330cb036_56be_40ed_afb4_a0e"/>
      <w:bookmarkEnd w:id="488"/>
      <w:r>
        <w:rPr>
          <w:rFonts w:ascii="Arial" w:eastAsia="Arial" w:hAnsi="Arial" w:cs="Arial"/>
        </w:rPr>
        <w:t>(</w:t>
      </w:r>
      <w:bookmarkStart w:id="492" w:name="_STATUTE_NUMBER__75c3f0bb_38a3_4df5_a46e"/>
      <w:r>
        <w:rPr>
          <w:rFonts w:ascii="Arial" w:eastAsia="Arial" w:hAnsi="Arial" w:cs="Arial"/>
        </w:rPr>
        <w:t>3</w:t>
      </w:r>
      <w:bookmarkEnd w:id="492"/>
      <w:r>
        <w:rPr>
          <w:rFonts w:ascii="Arial" w:eastAsia="Arial" w:hAnsi="Arial" w:cs="Arial"/>
        </w:rPr>
        <w:t xml:space="preserve">)  </w:t>
      </w:r>
      <w:bookmarkStart w:id="493" w:name="_STATUTE_CONTENT__233a65a7_5990_4532_976"/>
      <w:r>
        <w:rPr>
          <w:rFonts w:ascii="Arial" w:eastAsia="Arial" w:hAnsi="Arial" w:cs="Arial"/>
        </w:rPr>
        <w:t>The amount necessary to deter future violations;</w:t>
      </w:r>
      <w:bookmarkEnd w:id="493"/>
    </w:p>
    <w:p w:rsidR="008F6F6E" w:rsidP="008F6F6E">
      <w:pPr>
        <w:ind w:left="1080"/>
        <w:rPr>
          <w:rFonts w:ascii="Arial" w:eastAsia="Arial" w:hAnsi="Arial" w:cs="Arial"/>
        </w:rPr>
      </w:pPr>
      <w:bookmarkStart w:id="494" w:name="_STATUTE_SP__b32007b7_9411_4f6b_b9e6_640"/>
      <w:bookmarkEnd w:id="491"/>
      <w:r>
        <w:rPr>
          <w:rFonts w:ascii="Arial" w:eastAsia="Arial" w:hAnsi="Arial" w:cs="Arial"/>
        </w:rPr>
        <w:t>(</w:t>
      </w:r>
      <w:bookmarkStart w:id="495" w:name="_STATUTE_NUMBER__7f95fd82_a0f2_46c2_a6ac"/>
      <w:r>
        <w:rPr>
          <w:rFonts w:ascii="Arial" w:eastAsia="Arial" w:hAnsi="Arial" w:cs="Arial"/>
        </w:rPr>
        <w:t>4</w:t>
      </w:r>
      <w:bookmarkEnd w:id="495"/>
      <w:r>
        <w:rPr>
          <w:rFonts w:ascii="Arial" w:eastAsia="Arial" w:hAnsi="Arial" w:cs="Arial"/>
        </w:rPr>
        <w:t xml:space="preserve">)  </w:t>
      </w:r>
      <w:bookmarkStart w:id="496" w:name="_STATUTE_CONTENT__efb1791f_9f09_495b_94a"/>
      <w:r>
        <w:rPr>
          <w:rFonts w:ascii="Arial" w:eastAsia="Arial" w:hAnsi="Arial" w:cs="Arial"/>
        </w:rPr>
        <w:t>Good faith attempts to comply after notification of a violation; and</w:t>
      </w:r>
      <w:bookmarkEnd w:id="496"/>
    </w:p>
    <w:p w:rsidR="008F6F6E" w:rsidP="008F6F6E">
      <w:pPr>
        <w:ind w:left="1080"/>
        <w:rPr>
          <w:rFonts w:ascii="Arial" w:eastAsia="Arial" w:hAnsi="Arial" w:cs="Arial"/>
        </w:rPr>
      </w:pPr>
      <w:bookmarkStart w:id="497" w:name="_STATUTE_SP__e2eb5330_9170_4d31_b8cb_de2"/>
      <w:bookmarkEnd w:id="494"/>
      <w:r>
        <w:rPr>
          <w:rFonts w:ascii="Arial" w:eastAsia="Arial" w:hAnsi="Arial" w:cs="Arial"/>
        </w:rPr>
        <w:t>(</w:t>
      </w:r>
      <w:bookmarkStart w:id="498" w:name="_STATUTE_NUMBER__806212f0_32c9_4a2b_87db"/>
      <w:r>
        <w:rPr>
          <w:rFonts w:ascii="Arial" w:eastAsia="Arial" w:hAnsi="Arial" w:cs="Arial"/>
        </w:rPr>
        <w:t>5</w:t>
      </w:r>
      <w:bookmarkEnd w:id="498"/>
      <w:r>
        <w:rPr>
          <w:rFonts w:ascii="Arial" w:eastAsia="Arial" w:hAnsi="Arial" w:cs="Arial"/>
        </w:rPr>
        <w:t xml:space="preserve">)  </w:t>
      </w:r>
      <w:bookmarkStart w:id="499" w:name="_STATUTE_CONTENT__e8e8ebc9_9c66_4809_923"/>
      <w:r>
        <w:rPr>
          <w:rFonts w:ascii="Arial" w:eastAsia="Arial" w:hAnsi="Arial" w:cs="Arial"/>
        </w:rPr>
        <w:t>Such other matters as justice requires.</w:t>
      </w:r>
      <w:bookmarkEnd w:id="499"/>
    </w:p>
    <w:p w:rsidR="008F6F6E" w:rsidP="008F6F6E">
      <w:pPr>
        <w:ind w:left="360" w:firstLine="360"/>
        <w:rPr>
          <w:rFonts w:ascii="Arial" w:eastAsia="Arial" w:hAnsi="Arial" w:cs="Arial"/>
        </w:rPr>
      </w:pPr>
      <w:bookmarkStart w:id="500" w:name="_BILL_SECTION_HEADER__9312eff2_ac67_4b86"/>
      <w:bookmarkStart w:id="501" w:name="_BILL_SECTION__30369482_02a5_4f02_ae98_e"/>
      <w:bookmarkStart w:id="502" w:name="_INSTRUCTION__47497e0f_2933_41d9_87c8_18"/>
      <w:bookmarkEnd w:id="455"/>
      <w:bookmarkEnd w:id="456"/>
      <w:bookmarkEnd w:id="459"/>
      <w:bookmarkEnd w:id="497"/>
      <w:r>
        <w:rPr>
          <w:rFonts w:ascii="Arial" w:eastAsia="Arial" w:hAnsi="Arial" w:cs="Arial"/>
          <w:b/>
          <w:sz w:val="24"/>
        </w:rPr>
        <w:t xml:space="preserve">Sec. </w:t>
      </w:r>
      <w:bookmarkStart w:id="503" w:name="_BILL_SECTION_NUMBER__5e25a797_b9b2_4482"/>
      <w:r>
        <w:rPr>
          <w:rFonts w:ascii="Arial" w:eastAsia="Arial" w:hAnsi="Arial" w:cs="Arial"/>
          <w:b/>
          <w:sz w:val="24"/>
        </w:rPr>
        <w:t>21</w:t>
      </w:r>
      <w:bookmarkEnd w:id="503"/>
      <w:r>
        <w:rPr>
          <w:rFonts w:ascii="Arial" w:eastAsia="Arial" w:hAnsi="Arial" w:cs="Arial"/>
          <w:b/>
          <w:sz w:val="24"/>
        </w:rPr>
        <w:t>.  35-A MRSA §7107, sub-§5, ¶B,</w:t>
      </w:r>
      <w:r>
        <w:rPr>
          <w:rFonts w:ascii="Arial" w:eastAsia="Arial" w:hAnsi="Arial" w:cs="Arial"/>
        </w:rPr>
        <w:t xml:space="preserve"> as amended by PL 2003, c. 505, §45, is further amended to read:</w:t>
      </w:r>
    </w:p>
    <w:p w:rsidR="008F6F6E" w:rsidP="008F6F6E">
      <w:pPr>
        <w:ind w:left="720"/>
        <w:rPr>
          <w:rFonts w:ascii="Arial" w:eastAsia="Arial" w:hAnsi="Arial" w:cs="Arial"/>
        </w:rPr>
      </w:pPr>
      <w:bookmarkStart w:id="504" w:name="_STATUTE_NUMBER__35a89de7_450b_436b_8834"/>
      <w:bookmarkStart w:id="505" w:name="_STATUTE_P__2394777e_479f_4612_9e48_a15f"/>
      <w:bookmarkEnd w:id="500"/>
      <w:r>
        <w:rPr>
          <w:rFonts w:ascii="Arial" w:eastAsia="Arial" w:hAnsi="Arial" w:cs="Arial"/>
        </w:rPr>
        <w:t>B</w:t>
      </w:r>
      <w:bookmarkEnd w:id="504"/>
      <w:r>
        <w:rPr>
          <w:rFonts w:ascii="Arial" w:eastAsia="Arial" w:hAnsi="Arial" w:cs="Arial"/>
        </w:rPr>
        <w:t xml:space="preserve">.  </w:t>
      </w:r>
      <w:bookmarkStart w:id="506" w:name="_STATUTE_CONTENT__10d34f15_6d36_4312_84e"/>
      <w:r>
        <w:rPr>
          <w:rFonts w:ascii="Arial" w:eastAsia="Arial" w:hAnsi="Arial" w:cs="Arial"/>
        </w:rPr>
        <w:t xml:space="preserve">The amount of any administrative penalty imposed under </w:t>
      </w:r>
      <w:bookmarkStart w:id="507" w:name="_CROSS_REFERENCE__90d08c06_c659_4efc_ad2"/>
      <w:r>
        <w:rPr>
          <w:rFonts w:ascii="Arial" w:eastAsia="Arial" w:hAnsi="Arial" w:cs="Arial"/>
        </w:rPr>
        <w:t>paragraph A</w:t>
      </w:r>
      <w:bookmarkEnd w:id="507"/>
      <w:r>
        <w:rPr>
          <w:rFonts w:ascii="Arial" w:eastAsia="Arial" w:hAnsi="Arial" w:cs="Arial"/>
        </w:rPr>
        <w:t xml:space="preserve"> may not exceed </w:t>
      </w:r>
      <w:bookmarkStart w:id="508" w:name="_REV__3445d18d_4526_4b71_86e0_bac9e5c01b"/>
      <w:bookmarkStart w:id="509" w:name="_PROCESSED_CHANGE__b262d050_dd4d_4b71_b2"/>
      <w:bookmarkStart w:id="510" w:name="_PROCESSED_CHANGE__4449d92c_cced_466f_91"/>
      <w:bookmarkStart w:id="511" w:name="_PROCESSED_CHANGE__a08b4a93_6dc4_45ab_b5"/>
      <w:r>
        <w:rPr>
          <w:rFonts w:ascii="Arial" w:eastAsia="Arial" w:hAnsi="Arial" w:cs="Arial"/>
          <w:strike/>
        </w:rPr>
        <w:t>$1,000</w:t>
      </w:r>
      <w:r>
        <w:rPr>
          <w:rFonts w:ascii="Arial" w:eastAsia="Arial" w:hAnsi="Arial" w:cs="Arial"/>
        </w:rPr>
        <w:t xml:space="preserve"> </w:t>
      </w:r>
      <w:bookmarkStart w:id="512" w:name="_REV__e0c8d8c8_b132_4ab0_aff9_11ecf72b46"/>
      <w:bookmarkStart w:id="513" w:name="_PROCESSED_CHANGE__0229df57_8240_4b1e_a4"/>
      <w:bookmarkStart w:id="514" w:name="_PROCESSED_CHANGE__3393545f_f01d_43ee_87"/>
      <w:bookmarkStart w:id="515" w:name="_PROCESSED_CHANGE__2035cce3_04cd_46c5_80"/>
      <w:bookmarkEnd w:id="508"/>
      <w:bookmarkEnd w:id="509"/>
      <w:bookmarkEnd w:id="510"/>
      <w:bookmarkEnd w:id="511"/>
      <w:r>
        <w:rPr>
          <w:rFonts w:ascii="Arial" w:eastAsia="Arial" w:hAnsi="Arial" w:cs="Arial"/>
          <w:u w:val="single"/>
        </w:rPr>
        <w:t>$1,400</w:t>
      </w:r>
      <w:r>
        <w:rPr>
          <w:rFonts w:ascii="Arial" w:eastAsia="Arial" w:hAnsi="Arial" w:cs="Arial"/>
        </w:rPr>
        <w:t xml:space="preserve"> </w:t>
      </w:r>
      <w:bookmarkEnd w:id="512"/>
      <w:bookmarkEnd w:id="513"/>
      <w:bookmarkEnd w:id="514"/>
      <w:bookmarkEnd w:id="515"/>
      <w:r>
        <w:rPr>
          <w:rFonts w:ascii="Arial" w:eastAsia="Arial" w:hAnsi="Arial" w:cs="Arial"/>
        </w:rPr>
        <w:t>per violator for violations arising out of the same incident or complaint and must be based on:</w:t>
      </w:r>
      <w:bookmarkEnd w:id="506"/>
    </w:p>
    <w:p w:rsidR="008F6F6E" w:rsidP="008F6F6E">
      <w:pPr>
        <w:ind w:left="1080"/>
        <w:rPr>
          <w:rFonts w:ascii="Arial" w:eastAsia="Arial" w:hAnsi="Arial" w:cs="Arial"/>
        </w:rPr>
      </w:pPr>
      <w:bookmarkStart w:id="516" w:name="_STATUTE_SP__35e3dede_3df4_4f03_99ac_8a6"/>
      <w:r>
        <w:rPr>
          <w:rFonts w:ascii="Arial" w:eastAsia="Arial" w:hAnsi="Arial" w:cs="Arial"/>
        </w:rPr>
        <w:t>(</w:t>
      </w:r>
      <w:bookmarkStart w:id="517" w:name="_STATUTE_NUMBER__393a5786_ecce_4fe1_b65b"/>
      <w:r>
        <w:rPr>
          <w:rFonts w:ascii="Arial" w:eastAsia="Arial" w:hAnsi="Arial" w:cs="Arial"/>
        </w:rPr>
        <w:t>1</w:t>
      </w:r>
      <w:bookmarkEnd w:id="517"/>
      <w:r>
        <w:rPr>
          <w:rFonts w:ascii="Arial" w:eastAsia="Arial" w:hAnsi="Arial" w:cs="Arial"/>
        </w:rPr>
        <w:t xml:space="preserve">)  </w:t>
      </w:r>
      <w:bookmarkStart w:id="518" w:name="_STATUTE_CONTENT__553540bf_ee33_4a8b_ae3"/>
      <w:r>
        <w:rPr>
          <w:rFonts w:ascii="Arial" w:eastAsia="Arial" w:hAnsi="Arial" w:cs="Arial"/>
        </w:rPr>
        <w:t>The severity of the violation, including the intent of the violator, the nature, circumstances, extent and gravity of any prohibited acts;</w:t>
      </w:r>
      <w:bookmarkEnd w:id="518"/>
    </w:p>
    <w:p w:rsidR="008F6F6E" w:rsidP="008F6F6E">
      <w:pPr>
        <w:ind w:left="1080"/>
        <w:rPr>
          <w:rFonts w:ascii="Arial" w:eastAsia="Arial" w:hAnsi="Arial" w:cs="Arial"/>
        </w:rPr>
      </w:pPr>
      <w:bookmarkStart w:id="519" w:name="_STATUTE_SP__5d1f6c41_e657_437d_abd9_24c"/>
      <w:bookmarkEnd w:id="516"/>
      <w:r>
        <w:rPr>
          <w:rFonts w:ascii="Arial" w:eastAsia="Arial" w:hAnsi="Arial" w:cs="Arial"/>
        </w:rPr>
        <w:t>(</w:t>
      </w:r>
      <w:bookmarkStart w:id="520" w:name="_STATUTE_NUMBER__62939901_098f_4fb2_8d20"/>
      <w:r>
        <w:rPr>
          <w:rFonts w:ascii="Arial" w:eastAsia="Arial" w:hAnsi="Arial" w:cs="Arial"/>
        </w:rPr>
        <w:t>2</w:t>
      </w:r>
      <w:bookmarkEnd w:id="520"/>
      <w:r>
        <w:rPr>
          <w:rFonts w:ascii="Arial" w:eastAsia="Arial" w:hAnsi="Arial" w:cs="Arial"/>
        </w:rPr>
        <w:t xml:space="preserve">)  </w:t>
      </w:r>
      <w:bookmarkStart w:id="521" w:name="_STATUTE_CONTENT__19958193_6377_4aaa_aa1"/>
      <w:r>
        <w:rPr>
          <w:rFonts w:ascii="Arial" w:eastAsia="Arial" w:hAnsi="Arial" w:cs="Arial"/>
        </w:rPr>
        <w:t>The history of previous violations;</w:t>
      </w:r>
      <w:bookmarkEnd w:id="521"/>
    </w:p>
    <w:p w:rsidR="008F6F6E" w:rsidP="008F6F6E">
      <w:pPr>
        <w:ind w:left="1080"/>
        <w:rPr>
          <w:rFonts w:ascii="Arial" w:eastAsia="Arial" w:hAnsi="Arial" w:cs="Arial"/>
        </w:rPr>
      </w:pPr>
      <w:bookmarkStart w:id="522" w:name="_STATUTE_SP__dabc2d84_7ffb_4741_9e46_1fd"/>
      <w:bookmarkEnd w:id="519"/>
      <w:r>
        <w:rPr>
          <w:rFonts w:ascii="Arial" w:eastAsia="Arial" w:hAnsi="Arial" w:cs="Arial"/>
        </w:rPr>
        <w:t>(</w:t>
      </w:r>
      <w:bookmarkStart w:id="523" w:name="_STATUTE_NUMBER__85399850_327a_41ba_b305"/>
      <w:r>
        <w:rPr>
          <w:rFonts w:ascii="Arial" w:eastAsia="Arial" w:hAnsi="Arial" w:cs="Arial"/>
        </w:rPr>
        <w:t>3</w:t>
      </w:r>
      <w:bookmarkEnd w:id="523"/>
      <w:r>
        <w:rPr>
          <w:rFonts w:ascii="Arial" w:eastAsia="Arial" w:hAnsi="Arial" w:cs="Arial"/>
        </w:rPr>
        <w:t xml:space="preserve">)  </w:t>
      </w:r>
      <w:bookmarkStart w:id="524" w:name="_STATUTE_CONTENT__fcce9cee_e2a2_4545_a08"/>
      <w:r>
        <w:rPr>
          <w:rFonts w:ascii="Arial" w:eastAsia="Arial" w:hAnsi="Arial" w:cs="Arial"/>
        </w:rPr>
        <w:t>The amount necessary to deter future violations;</w:t>
      </w:r>
      <w:bookmarkEnd w:id="524"/>
    </w:p>
    <w:p w:rsidR="008F6F6E" w:rsidP="008F6F6E">
      <w:pPr>
        <w:ind w:left="1080"/>
        <w:rPr>
          <w:rFonts w:ascii="Arial" w:eastAsia="Arial" w:hAnsi="Arial" w:cs="Arial"/>
        </w:rPr>
      </w:pPr>
      <w:bookmarkStart w:id="525" w:name="_STATUTE_SP__339d44ca_d131_4709_aed8_da2"/>
      <w:bookmarkEnd w:id="522"/>
      <w:r>
        <w:rPr>
          <w:rFonts w:ascii="Arial" w:eastAsia="Arial" w:hAnsi="Arial" w:cs="Arial"/>
        </w:rPr>
        <w:t>(</w:t>
      </w:r>
      <w:bookmarkStart w:id="526" w:name="_STATUTE_NUMBER__e088c3b0_02cc_42f3_82dc"/>
      <w:r>
        <w:rPr>
          <w:rFonts w:ascii="Arial" w:eastAsia="Arial" w:hAnsi="Arial" w:cs="Arial"/>
        </w:rPr>
        <w:t>4</w:t>
      </w:r>
      <w:bookmarkEnd w:id="526"/>
      <w:r>
        <w:rPr>
          <w:rFonts w:ascii="Arial" w:eastAsia="Arial" w:hAnsi="Arial" w:cs="Arial"/>
        </w:rPr>
        <w:t xml:space="preserve">)  </w:t>
      </w:r>
      <w:bookmarkStart w:id="527" w:name="_STATUTE_CONTENT__7e7f8421_b66f_4968_be8"/>
      <w:r>
        <w:rPr>
          <w:rFonts w:ascii="Arial" w:eastAsia="Arial" w:hAnsi="Arial" w:cs="Arial"/>
        </w:rPr>
        <w:t>Good faith attempts to comply after notification of a violation; and</w:t>
      </w:r>
      <w:bookmarkEnd w:id="527"/>
    </w:p>
    <w:p w:rsidR="008F6F6E" w:rsidP="008F6F6E">
      <w:pPr>
        <w:ind w:left="1080"/>
        <w:rPr>
          <w:rFonts w:ascii="Arial" w:eastAsia="Arial" w:hAnsi="Arial" w:cs="Arial"/>
        </w:rPr>
      </w:pPr>
      <w:bookmarkStart w:id="528" w:name="_STATUTE_SP__725417a6_6c90_4f3e_82a2_f8f"/>
      <w:bookmarkEnd w:id="525"/>
      <w:r>
        <w:rPr>
          <w:rFonts w:ascii="Arial" w:eastAsia="Arial" w:hAnsi="Arial" w:cs="Arial"/>
        </w:rPr>
        <w:t>(</w:t>
      </w:r>
      <w:bookmarkStart w:id="529" w:name="_STATUTE_NUMBER__4848ff72_b325_489c_a157"/>
      <w:r>
        <w:rPr>
          <w:rFonts w:ascii="Arial" w:eastAsia="Arial" w:hAnsi="Arial" w:cs="Arial"/>
        </w:rPr>
        <w:t>5</w:t>
      </w:r>
      <w:bookmarkEnd w:id="529"/>
      <w:r>
        <w:rPr>
          <w:rFonts w:ascii="Arial" w:eastAsia="Arial" w:hAnsi="Arial" w:cs="Arial"/>
        </w:rPr>
        <w:t xml:space="preserve">)  </w:t>
      </w:r>
      <w:bookmarkStart w:id="530" w:name="_STATUTE_CONTENT__7d1586b4_4dbd_429e_a2f"/>
      <w:r>
        <w:rPr>
          <w:rFonts w:ascii="Arial" w:eastAsia="Arial" w:hAnsi="Arial" w:cs="Arial"/>
        </w:rPr>
        <w:t>Such other matters as justice requires.</w:t>
      </w:r>
      <w:bookmarkEnd w:id="530"/>
    </w:p>
    <w:p w:rsidR="008F6F6E" w:rsidP="008F6F6E">
      <w:pPr>
        <w:ind w:left="360" w:firstLine="360"/>
        <w:rPr>
          <w:rFonts w:ascii="Arial" w:eastAsia="Arial" w:hAnsi="Arial" w:cs="Arial"/>
        </w:rPr>
      </w:pPr>
      <w:bookmarkStart w:id="531" w:name="_BILL_SECTION_UNALLOCATED__75f4fb49_45b4"/>
      <w:bookmarkStart w:id="532" w:name="_INSTRUCTION__58289f8b_6cc4_4763_bbd9_ea"/>
      <w:bookmarkEnd w:id="501"/>
      <w:bookmarkEnd w:id="502"/>
      <w:bookmarkEnd w:id="505"/>
      <w:bookmarkEnd w:id="528"/>
      <w:r>
        <w:rPr>
          <w:rFonts w:ascii="Arial" w:eastAsia="Arial" w:hAnsi="Arial" w:cs="Arial"/>
          <w:b/>
          <w:sz w:val="24"/>
        </w:rPr>
        <w:t xml:space="preserve">Sec. </w:t>
      </w:r>
      <w:bookmarkStart w:id="533" w:name="_BILL_SECTION_NUMBER__9c6aae97_ae8e_4a3c"/>
      <w:r>
        <w:rPr>
          <w:rFonts w:ascii="Arial" w:eastAsia="Arial" w:hAnsi="Arial" w:cs="Arial"/>
          <w:b/>
          <w:sz w:val="24"/>
        </w:rPr>
        <w:t>22</w:t>
      </w:r>
      <w:bookmarkEnd w:id="533"/>
      <w:r>
        <w:rPr>
          <w:rFonts w:ascii="Arial" w:eastAsia="Arial" w:hAnsi="Arial" w:cs="Arial"/>
          <w:b/>
          <w:sz w:val="24"/>
        </w:rPr>
        <w:t>.</w:t>
      </w:r>
      <w:r>
        <w:rPr>
          <w:rFonts w:ascii="Arial" w:eastAsia="Arial" w:hAnsi="Arial" w:cs="Arial"/>
        </w:rPr>
        <w:t xml:space="preserve">  </w:t>
      </w:r>
      <w:r w:rsidRPr="007D7237">
        <w:rPr>
          <w:rFonts w:ascii="Arial" w:eastAsia="Arial" w:hAnsi="Arial" w:cs="Arial"/>
          <w:b/>
          <w:sz w:val="24"/>
        </w:rPr>
        <w:t>Public Utilities Commission assessments; initial calculations.</w:t>
      </w:r>
      <w:r w:rsidRPr="007D7237">
        <w:rPr>
          <w:rFonts w:ascii="Arial" w:eastAsia="Arial" w:hAnsi="Arial" w:cs="Arial"/>
        </w:rPr>
        <w:t xml:space="preserve">  By January 15, 2022, the Public Utilities Commission shall submit to the Joint Standing Committee on Energy, Utilities and Technology initial calculations related to the amendments in this Act to </w:t>
      </w:r>
      <w:r>
        <w:rPr>
          <w:rFonts w:ascii="Arial" w:eastAsia="Arial" w:hAnsi="Arial" w:cs="Arial"/>
        </w:rPr>
        <w:t xml:space="preserve">the </w:t>
      </w:r>
      <w:r w:rsidRPr="007D7237">
        <w:rPr>
          <w:rFonts w:ascii="Arial" w:eastAsia="Arial" w:hAnsi="Arial" w:cs="Arial"/>
        </w:rPr>
        <w:t xml:space="preserve">Maine Revised Statutes, Title 35-A, section 116, subsection 1.  The committee may report out a bill to the Second Regular Session of the 130th Legislature based on the information </w:t>
      </w:r>
      <w:r>
        <w:rPr>
          <w:rFonts w:ascii="Arial" w:eastAsia="Arial" w:hAnsi="Arial" w:cs="Arial"/>
        </w:rPr>
        <w:t>submitted</w:t>
      </w:r>
      <w:r w:rsidRPr="007D7237">
        <w:rPr>
          <w:rFonts w:ascii="Arial" w:eastAsia="Arial" w:hAnsi="Arial" w:cs="Arial"/>
        </w:rPr>
        <w:t>.</w:t>
      </w:r>
    </w:p>
    <w:p w:rsidR="008F6F6E" w:rsidP="008F6F6E">
      <w:pPr>
        <w:ind w:left="360" w:firstLine="360"/>
        <w:rPr>
          <w:rFonts w:ascii="Arial" w:eastAsia="Arial" w:hAnsi="Arial" w:cs="Arial"/>
        </w:rPr>
      </w:pPr>
      <w:bookmarkStart w:id="534" w:name="_BILL_SECTION_UNALLOCATED__93271144_52b6"/>
      <w:bookmarkStart w:id="535" w:name="_INSTRUCTION__0b2e895d_0d12_43b7_91f4_6f"/>
      <w:bookmarkEnd w:id="531"/>
      <w:bookmarkEnd w:id="532"/>
      <w:r>
        <w:rPr>
          <w:rFonts w:ascii="Arial" w:eastAsia="Arial" w:hAnsi="Arial" w:cs="Arial"/>
          <w:b/>
          <w:sz w:val="24"/>
        </w:rPr>
        <w:t xml:space="preserve">Sec. </w:t>
      </w:r>
      <w:bookmarkStart w:id="536" w:name="_BILL_SECTION_NUMBER__af0e15ce_3f76_46ff"/>
      <w:r>
        <w:rPr>
          <w:rFonts w:ascii="Arial" w:eastAsia="Arial" w:hAnsi="Arial" w:cs="Arial"/>
          <w:b/>
          <w:sz w:val="24"/>
        </w:rPr>
        <w:t>23</w:t>
      </w:r>
      <w:bookmarkEnd w:id="536"/>
      <w:r>
        <w:rPr>
          <w:rFonts w:ascii="Arial" w:eastAsia="Arial" w:hAnsi="Arial" w:cs="Arial"/>
          <w:b/>
          <w:sz w:val="24"/>
        </w:rPr>
        <w:t>.</w:t>
      </w:r>
      <w:r>
        <w:rPr>
          <w:rFonts w:ascii="Arial" w:eastAsia="Arial" w:hAnsi="Arial" w:cs="Arial"/>
        </w:rPr>
        <w:t xml:space="preserve">  </w:t>
      </w:r>
      <w:r w:rsidRPr="007D7237">
        <w:rPr>
          <w:rFonts w:ascii="Arial" w:eastAsia="Arial" w:hAnsi="Arial" w:cs="Arial"/>
          <w:b/>
          <w:sz w:val="24"/>
          <w:szCs w:val="24"/>
        </w:rPr>
        <w:t>Public Advocate assessments; initial calculations.</w:t>
      </w:r>
      <w:r w:rsidRPr="007D7237">
        <w:rPr>
          <w:rFonts w:ascii="Arial" w:eastAsia="Arial" w:hAnsi="Arial" w:cs="Arial"/>
        </w:rPr>
        <w:t xml:space="preserve"> By January 15, 2022, the Public Advocate shall submit to the Joint Standing Committee on Energy, Utilities and Technology initial calculations related to the amendments in this Act to </w:t>
      </w:r>
      <w:r>
        <w:rPr>
          <w:rFonts w:ascii="Arial" w:eastAsia="Arial" w:hAnsi="Arial" w:cs="Arial"/>
        </w:rPr>
        <w:t xml:space="preserve">the </w:t>
      </w:r>
      <w:r w:rsidRPr="007D7237">
        <w:rPr>
          <w:rFonts w:ascii="Arial" w:eastAsia="Arial" w:hAnsi="Arial" w:cs="Arial"/>
        </w:rPr>
        <w:t xml:space="preserve">Maine Revised Statutes, Title 35-A, section 116, subsection 8.  The committee may report out a bill to the Second Regular Session of the 130th Legislature based on the information </w:t>
      </w:r>
      <w:r>
        <w:rPr>
          <w:rFonts w:ascii="Arial" w:eastAsia="Arial" w:hAnsi="Arial" w:cs="Arial"/>
        </w:rPr>
        <w:t>submitted</w:t>
      </w:r>
      <w:r w:rsidRPr="007D7237">
        <w:rPr>
          <w:rFonts w:ascii="Arial" w:eastAsia="Arial" w:hAnsi="Arial" w:cs="Arial"/>
        </w:rPr>
        <w:t>.</w:t>
      </w:r>
    </w:p>
    <w:p w:rsidR="00000000" w:rsidP="008F6F6E">
      <w:pPr>
        <w:ind w:left="360" w:firstLine="360"/>
        <w:rPr>
          <w:rFonts w:ascii="Arial" w:eastAsia="Arial" w:hAnsi="Arial" w:cs="Arial"/>
        </w:rPr>
      </w:pPr>
      <w:bookmarkStart w:id="537" w:name="_EFFECTIVE_CLAUSE__b11ef2f5_dcfc_415a_b0"/>
      <w:bookmarkStart w:id="538" w:name="_INSTRUCTION__609ba850_6d2b_421e_9c25_45"/>
      <w:bookmarkEnd w:id="534"/>
      <w:bookmarkEnd w:id="535"/>
      <w:r>
        <w:rPr>
          <w:rFonts w:ascii="Arial" w:eastAsia="Arial" w:hAnsi="Arial" w:cs="Arial"/>
          <w:b/>
          <w:sz w:val="24"/>
        </w:rPr>
        <w:t xml:space="preserve">Sec. </w:t>
      </w:r>
      <w:bookmarkStart w:id="539" w:name="_BILL_SECTION_NUMBER__5223f029_c4d5_4ce7"/>
      <w:r>
        <w:rPr>
          <w:rFonts w:ascii="Arial" w:eastAsia="Arial" w:hAnsi="Arial" w:cs="Arial"/>
          <w:b/>
          <w:sz w:val="24"/>
        </w:rPr>
        <w:t>24</w:t>
      </w:r>
      <w:bookmarkEnd w:id="539"/>
      <w:r>
        <w:rPr>
          <w:rFonts w:ascii="Arial" w:eastAsia="Arial" w:hAnsi="Arial" w:cs="Arial"/>
          <w:b/>
          <w:sz w:val="24"/>
        </w:rPr>
        <w:t xml:space="preserve">.  Effective date. </w:t>
      </w:r>
      <w:r>
        <w:rPr>
          <w:rFonts w:ascii="Arial" w:eastAsia="Arial" w:hAnsi="Arial" w:cs="Arial"/>
        </w:rPr>
        <w:t>Those sections of this Act that amend the Maine Revised Statutes, Title 35-A, section 116, subsections 1 and 8 take effect August 1, 2022.</w:t>
      </w:r>
      <w:bookmarkEnd w:id="2"/>
      <w:bookmarkEnd w:id="6"/>
      <w:bookmarkEnd w:id="537"/>
      <w:bookmarkEnd w:id="5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LR0040,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Public Utility Assessments, Fees and Penalties</w:t>
    </w:r>
  </w:p>
  <w:p>
    <w:pPr>
      <w:suppressLineNumbers/>
      <w:spacing w:before="0" w:after="0"/>
      <w:jc w:val="center"/>
      <w:rPr>
        <w:rFonts w:ascii="Arial" w:eastAsia="Arial" w:hAnsi="Arial" w:cs="Arial"/>
      </w:rPr>
    </w:pPr>
    <w:r>
      <w:rPr>
        <w:rFonts w:ascii="Arial" w:eastAsia="Arial" w:hAnsi="Arial" w:cs="Arial"/>
        <w:sz w:val="22"/>
      </w:rPr>
      <w:t>L.D. 251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37"/>
    <w:rsid w:val="007D72C8"/>
    <w:rsid w:val="007F3B1E"/>
    <w:rsid w:val="00801F19"/>
    <w:rsid w:val="00806421"/>
    <w:rsid w:val="008A5943"/>
    <w:rsid w:val="008F6F6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7FA6"/>
    <w:rsid w:val="00D72A6C"/>
    <w:rsid w:val="00DA6742"/>
    <w:rsid w:val="00DD425A"/>
    <w:rsid w:val="00E10467"/>
    <w:rsid w:val="00E229C6"/>
    <w:rsid w:val="00E25AE4"/>
    <w:rsid w:val="00E325CC"/>
    <w:rsid w:val="00E370EF"/>
    <w:rsid w:val="00E67BCF"/>
    <w:rsid w:val="00E70594"/>
    <w:rsid w:val="00EB7291"/>
    <w:rsid w:val="00F11A2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