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Strengthen Maine's Health Care Workforce by Preventing Discrimination by Requiring Maintenance of Certification for Insurance Reimbursement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145 - L.D. 224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Strengthen Maine's Health Care Workforce by Preventing Discrimination by Requiring Maintenance of Certification for Insurance Reimbursement</w:t>
      </w:r>
    </w:p>
    <w:p w:rsidR="000B176F" w:rsidP="000B176F">
      <w:pPr>
        <w:ind w:left="360"/>
        <w:rPr>
          <w:rFonts w:ascii="Arial" w:eastAsia="Arial" w:hAnsi="Arial" w:cs="Arial"/>
        </w:rPr>
      </w:pPr>
      <w:bookmarkStart w:id="0" w:name="_ENACTING_CLAUSE__c1fc4533_893a_49ed_8ad"/>
      <w:bookmarkStart w:id="1" w:name="_PAR__1_8ca02a14_5d08_4425_9278_1b1c591e"/>
      <w:bookmarkStart w:id="2" w:name="_DOC_BODY_CONTAINER__314d1f83_c63c_4c12_"/>
      <w:r>
        <w:rPr>
          <w:rFonts w:ascii="Arial" w:eastAsia="Arial" w:hAnsi="Arial" w:cs="Arial"/>
          <w:b/>
        </w:rPr>
        <w:t>Be it enacted by the People of the State of Maine as follows:</w:t>
      </w:r>
    </w:p>
    <w:p w:rsidR="000B176F" w:rsidP="000B176F">
      <w:pPr>
        <w:ind w:left="360" w:firstLine="360"/>
        <w:rPr>
          <w:rFonts w:ascii="Arial" w:eastAsia="Arial" w:hAnsi="Arial" w:cs="Arial"/>
        </w:rPr>
      </w:pPr>
      <w:bookmarkStart w:id="3" w:name="_BILL_SECTION_HEADER__8f02e353_70f6_42af"/>
      <w:bookmarkStart w:id="4" w:name="_PAR__2_289be79e_65a2_4c4b_9705_8dcccbe5"/>
      <w:bookmarkStart w:id="5" w:name="_BILL_SECTION__e716aae9_9a23_474d_b1c1_2"/>
      <w:bookmarkStart w:id="6" w:name="_DOC_BODY_CONTENT__ab6ccb95_caf0_48d8_a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86be23a_a274_426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24-A MRSA §4303-G</w:t>
      </w:r>
      <w:r>
        <w:rPr>
          <w:rFonts w:ascii="Arial" w:eastAsia="Arial" w:hAnsi="Arial" w:cs="Arial"/>
        </w:rPr>
        <w:t xml:space="preserve"> is enacted to read:</w:t>
      </w:r>
    </w:p>
    <w:p w:rsidR="000B176F" w:rsidP="000B176F">
      <w:pPr>
        <w:ind w:left="1080" w:hanging="720"/>
        <w:rPr>
          <w:rFonts w:ascii="Arial" w:eastAsia="Arial" w:hAnsi="Arial" w:cs="Arial"/>
        </w:rPr>
      </w:pPr>
      <w:bookmarkStart w:id="8" w:name="_PAR__3_a86a5792_ea83_49e1_b052_856a0217"/>
      <w:bookmarkStart w:id="9" w:name="_STATUTE_S__98dfceb9_3a3d_4225_b6b0_c799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91f97197_beaf_4338_96d7"/>
      <w:r>
        <w:rPr>
          <w:rFonts w:ascii="Arial" w:eastAsia="Arial" w:hAnsi="Arial" w:cs="Arial"/>
          <w:b/>
          <w:u w:val="single"/>
        </w:rPr>
        <w:t>4303-G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f91a8902_a8a6_422f_96"/>
      <w:r>
        <w:rPr>
          <w:rFonts w:ascii="Arial" w:eastAsia="Arial" w:hAnsi="Arial" w:cs="Arial"/>
          <w:b/>
          <w:u w:val="single"/>
        </w:rPr>
        <w:t>Provider maintenance of certification requirements</w:t>
      </w:r>
      <w:bookmarkEnd w:id="11"/>
    </w:p>
    <w:p w:rsidR="000B176F" w:rsidRPr="00C364CB" w:rsidP="000B176F">
      <w:pPr>
        <w:ind w:left="360" w:firstLine="360"/>
        <w:rPr>
          <w:rFonts w:ascii="Arial" w:eastAsia="Arial" w:hAnsi="Arial" w:cs="Arial"/>
        </w:rPr>
      </w:pPr>
      <w:bookmarkStart w:id="12" w:name="_STATUTE_P__09394c2c_6934_4fbe_9ecc_b308"/>
      <w:bookmarkStart w:id="13" w:name="_PAR__4_88e70a26_4a2f_4094_ab5f_bc8e9e15"/>
      <w:bookmarkStart w:id="14" w:name="_STATUTE_CONTENT__9d2afa6e_7461_421e_ad9"/>
      <w:bookmarkEnd w:id="8"/>
      <w:r>
        <w:rPr>
          <w:rFonts w:ascii="Arial" w:eastAsia="Arial" w:hAnsi="Arial" w:cs="Arial"/>
          <w:u w:val="single"/>
        </w:rPr>
        <w:t>The following provisions govern maintenance of certification requirements.</w:t>
      </w:r>
    </w:p>
    <w:p w:rsidR="000B176F" w:rsidP="000B176F">
      <w:pPr>
        <w:ind w:left="360" w:firstLine="360"/>
        <w:rPr>
          <w:rFonts w:ascii="Arial" w:eastAsia="Arial" w:hAnsi="Arial" w:cs="Arial"/>
        </w:rPr>
      </w:pPr>
      <w:bookmarkStart w:id="15" w:name="_STATUTE_NUMBER__391ec4a2_f1a6_4366_9a2a"/>
      <w:bookmarkStart w:id="16" w:name="_PAR__5_7a463f2a_7536_4bb9_a544_8c5fc79d"/>
      <w:bookmarkStart w:id="17" w:name="_STATUTE_SS__cbb84f94_c664_4985_aaf5_11f"/>
      <w:bookmarkEnd w:id="12"/>
      <w:bookmarkEnd w:id="13"/>
      <w:bookmarkEnd w:id="14"/>
      <w:r>
        <w:rPr>
          <w:rFonts w:ascii="Arial" w:eastAsia="Arial" w:hAnsi="Arial" w:cs="Arial"/>
          <w:b/>
          <w:u w:val="single"/>
        </w:rPr>
        <w:t>1</w:t>
      </w:r>
      <w:bookmarkEnd w:id="15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e1a2e924_de3b_4633_86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STATUTE_CONTENT__4367439f_5b50_49d1_895"/>
      <w:bookmarkEnd w:id="18"/>
      <w:r>
        <w:rPr>
          <w:rFonts w:ascii="Arial" w:eastAsia="Arial" w:hAnsi="Arial" w:cs="Arial"/>
          <w:u w:val="single"/>
        </w:rPr>
        <w:t>As used in this section, unless the context otherwise indicates, the following terms have the following meanings</w:t>
      </w:r>
      <w:r>
        <w:rPr>
          <w:rFonts w:ascii="Arial" w:eastAsia="Arial" w:hAnsi="Arial" w:cs="Arial"/>
          <w:u w:val="single"/>
        </w:rPr>
        <w:t>.</w:t>
      </w:r>
    </w:p>
    <w:p w:rsidR="000B176F" w:rsidP="000B176F">
      <w:pPr>
        <w:ind w:left="720"/>
        <w:rPr>
          <w:rFonts w:ascii="Arial" w:eastAsia="Arial" w:hAnsi="Arial" w:cs="Arial"/>
        </w:rPr>
      </w:pPr>
      <w:bookmarkStart w:id="20" w:name="_STATUTE_NUMBER__672755c4_eccd_43f6_ad46"/>
      <w:bookmarkStart w:id="21" w:name="_STATUTE_P__cbb72737_dce1_404f_ab52_d42b"/>
      <w:bookmarkStart w:id="22" w:name="_PAR__6_51dc025e_28ed_46a2_b42d_2aaeefca"/>
      <w:bookmarkEnd w:id="16"/>
      <w:bookmarkEnd w:id="19"/>
      <w:r>
        <w:rPr>
          <w:rFonts w:ascii="Arial" w:eastAsia="Arial" w:hAnsi="Arial" w:cs="Arial"/>
          <w:u w:val="single"/>
        </w:rPr>
        <w:t>A</w:t>
      </w:r>
      <w:bookmarkEnd w:id="20"/>
      <w:r>
        <w:rPr>
          <w:rFonts w:ascii="Arial" w:eastAsia="Arial" w:hAnsi="Arial" w:cs="Arial"/>
          <w:u w:val="single"/>
        </w:rPr>
        <w:t xml:space="preserve">. </w:t>
      </w:r>
      <w:bookmarkStart w:id="23" w:name="_STATUTE_CONTENT__680011a9_b189_44c4_96d"/>
      <w:r>
        <w:rPr>
          <w:rFonts w:ascii="Arial" w:eastAsia="Arial" w:hAnsi="Arial" w:cs="Arial"/>
          <w:u w:val="single"/>
        </w:rPr>
        <w:t>"Hospital" means a hospital licensed and operating under Title 22, chapter 404 or 405 or the parent of such institution, or a hospital subsidiary or hospital affiliate in th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State that provides medical services or medically related diagnostic and laboratory services or engages in ancillary activities supporting those services.</w:t>
      </w:r>
    </w:p>
    <w:p w:rsidR="000B176F" w:rsidP="000B176F">
      <w:pPr>
        <w:ind w:left="720"/>
        <w:rPr>
          <w:rFonts w:ascii="Arial" w:eastAsia="Arial" w:hAnsi="Arial" w:cs="Arial"/>
        </w:rPr>
      </w:pPr>
      <w:bookmarkStart w:id="24" w:name="_STATUTE_NUMBER__9a8e34ab_7a07_4cab_b2ad"/>
      <w:bookmarkStart w:id="25" w:name="_STATUTE_P__8c98922a_82f2_44a4_9e18_717f"/>
      <w:bookmarkStart w:id="26" w:name="_PAR__7_a6c07e1f_89ad_45f0_97dc_01a047df"/>
      <w:bookmarkEnd w:id="21"/>
      <w:bookmarkEnd w:id="22"/>
      <w:bookmarkEnd w:id="23"/>
      <w:r>
        <w:rPr>
          <w:rFonts w:ascii="Arial" w:eastAsia="Arial" w:hAnsi="Arial" w:cs="Arial"/>
          <w:u w:val="single"/>
        </w:rPr>
        <w:t>B</w:t>
      </w:r>
      <w:bookmarkEnd w:id="24"/>
      <w:r>
        <w:rPr>
          <w:rFonts w:ascii="Arial" w:eastAsia="Arial" w:hAnsi="Arial" w:cs="Arial"/>
          <w:u w:val="single"/>
        </w:rPr>
        <w:t xml:space="preserve">. </w:t>
      </w:r>
      <w:bookmarkStart w:id="27" w:name="_STATUTE_CONTENT__48f922bc_9d60_4162_9ef"/>
      <w:r>
        <w:rPr>
          <w:rFonts w:ascii="Arial" w:eastAsia="Arial" w:hAnsi="Arial" w:cs="Arial"/>
          <w:u w:val="single"/>
        </w:rPr>
        <w:t>"Maintenance of certification program" means satisfactory participation in a program beyond the continuing medical education requirements currently in place by the Board of Licensure in Medicine or Board of Osteopathic Licensure, or initial board certification by a national or regional medical specialty board</w:t>
      </w:r>
      <w:r>
        <w:rPr>
          <w:rFonts w:ascii="Arial" w:eastAsia="Arial" w:hAnsi="Arial" w:cs="Arial"/>
          <w:u w:val="single"/>
        </w:rPr>
        <w:t>.</w:t>
      </w:r>
    </w:p>
    <w:p w:rsidR="000B176F" w:rsidP="000B176F">
      <w:pPr>
        <w:ind w:left="720"/>
        <w:rPr>
          <w:rFonts w:ascii="Arial" w:eastAsia="Arial" w:hAnsi="Arial" w:cs="Arial"/>
        </w:rPr>
      </w:pPr>
      <w:bookmarkStart w:id="28" w:name="_STATUTE_NUMBER__79eb30a4_1a97_4f96_b776"/>
      <w:bookmarkStart w:id="29" w:name="_STATUTE_P__5f5d2e9a_1917_4b76_acff_cdcf"/>
      <w:bookmarkStart w:id="30" w:name="_PAR__8_cacfd030_131e_4a0e_b347_e539280f"/>
      <w:bookmarkEnd w:id="25"/>
      <w:bookmarkEnd w:id="26"/>
      <w:bookmarkEnd w:id="27"/>
      <w:r>
        <w:rPr>
          <w:rFonts w:ascii="Arial" w:eastAsia="Arial" w:hAnsi="Arial" w:cs="Arial"/>
          <w:u w:val="single"/>
        </w:rPr>
        <w:t>C</w:t>
      </w:r>
      <w:bookmarkEnd w:id="28"/>
      <w:r>
        <w:rPr>
          <w:rFonts w:ascii="Arial" w:eastAsia="Arial" w:hAnsi="Arial" w:cs="Arial"/>
          <w:u w:val="single"/>
        </w:rPr>
        <w:t xml:space="preserve">. </w:t>
      </w:r>
      <w:bookmarkStart w:id="31" w:name="_STATUTE_CONTENT__37d3b8b3_5156_45de_89b"/>
      <w:r>
        <w:rPr>
          <w:rFonts w:ascii="Arial" w:eastAsia="Arial" w:hAnsi="Arial" w:cs="Arial"/>
          <w:u w:val="single"/>
        </w:rPr>
        <w:t>"Outpatient clinical practice" means any medical practice, home care or hospice organization or other nonhospital entity providing medical care through physicians.</w:t>
      </w:r>
    </w:p>
    <w:p w:rsidR="000B176F" w:rsidRPr="00C364CB" w:rsidP="000B176F">
      <w:pPr>
        <w:ind w:left="720"/>
        <w:rPr>
          <w:rFonts w:ascii="Arial" w:eastAsia="Arial" w:hAnsi="Arial" w:cs="Arial"/>
        </w:rPr>
      </w:pPr>
      <w:bookmarkStart w:id="32" w:name="_STATUTE_NUMBER__881c3d7f_8ce3_4f95_b5b3"/>
      <w:bookmarkStart w:id="33" w:name="_STATUTE_P__e1452578_0679_4c39_a05f_6ab1"/>
      <w:bookmarkStart w:id="34" w:name="_PAR__9_8fcc29a5_14b7_4fcf_8de0_01ab75d0"/>
      <w:bookmarkEnd w:id="29"/>
      <w:bookmarkEnd w:id="30"/>
      <w:bookmarkEnd w:id="31"/>
      <w:r>
        <w:rPr>
          <w:rFonts w:ascii="Arial" w:eastAsia="Arial" w:hAnsi="Arial" w:cs="Arial"/>
          <w:u w:val="single"/>
        </w:rPr>
        <w:t>D</w:t>
      </w:r>
      <w:bookmarkEnd w:id="32"/>
      <w:r>
        <w:rPr>
          <w:rFonts w:ascii="Arial" w:eastAsia="Arial" w:hAnsi="Arial" w:cs="Arial"/>
          <w:u w:val="single"/>
        </w:rPr>
        <w:t xml:space="preserve">. </w:t>
      </w:r>
      <w:bookmarkStart w:id="35" w:name="_STATUTE_CONTENT__14df02fe_3d66_4e9a_a76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hysician" means an individual licensed under Title 32, chapter 36 or 48.</w:t>
      </w:r>
    </w:p>
    <w:p w:rsidR="000B176F" w:rsidP="000B176F">
      <w:pPr>
        <w:ind w:left="360" w:firstLine="360"/>
        <w:rPr>
          <w:rFonts w:ascii="Arial" w:eastAsia="Arial" w:hAnsi="Arial" w:cs="Arial"/>
        </w:rPr>
      </w:pPr>
      <w:bookmarkStart w:id="36" w:name="_STATUTE_NUMBER__e00349a0_768c_422e_ac55"/>
      <w:bookmarkStart w:id="37" w:name="_PAR__10_e017119d_6edb_4e88_bae2_8a603b7"/>
      <w:bookmarkStart w:id="38" w:name="_STATUTE_SS__2142ab7a_ac9c_4a8d_8e5d_32d"/>
      <w:bookmarkEnd w:id="17"/>
      <w:bookmarkEnd w:id="33"/>
      <w:bookmarkEnd w:id="34"/>
      <w:bookmarkEnd w:id="35"/>
      <w:r>
        <w:rPr>
          <w:rFonts w:ascii="Arial" w:eastAsia="Arial" w:hAnsi="Arial" w:cs="Arial"/>
          <w:b/>
          <w:u w:val="single"/>
        </w:rPr>
        <w:t>2</w:t>
      </w:r>
      <w:bookmarkEnd w:id="36"/>
      <w:r>
        <w:rPr>
          <w:rFonts w:ascii="Arial" w:eastAsia="Arial" w:hAnsi="Arial" w:cs="Arial"/>
          <w:b/>
          <w:u w:val="single"/>
        </w:rPr>
        <w:t xml:space="preserve">.  </w:t>
      </w:r>
      <w:bookmarkStart w:id="39" w:name="_STATUTE_HEADNOTE__53e717df_b14a_4710_ac"/>
      <w:r>
        <w:rPr>
          <w:rFonts w:ascii="Arial" w:eastAsia="Arial" w:hAnsi="Arial" w:cs="Arial"/>
          <w:b/>
          <w:u w:val="single"/>
        </w:rPr>
        <w:t xml:space="preserve">Discrimination prohibited. </w:t>
      </w:r>
      <w:r>
        <w:rPr>
          <w:rFonts w:ascii="Arial" w:eastAsia="Arial" w:hAnsi="Arial" w:cs="Arial"/>
          <w:u w:val="single"/>
        </w:rPr>
        <w:t xml:space="preserve"> </w:t>
      </w:r>
      <w:bookmarkStart w:id="40" w:name="_STATUTE_CONTENT__9c43c346_b053_4c64_ad6"/>
      <w:bookmarkEnd w:id="39"/>
      <w:r>
        <w:rPr>
          <w:rFonts w:ascii="Arial" w:eastAsia="Arial" w:hAnsi="Arial" w:cs="Arial"/>
          <w:u w:val="single"/>
        </w:rPr>
        <w:t>A carrier offering a health plan in this State may not:</w:t>
      </w:r>
    </w:p>
    <w:p w:rsidR="000B176F" w:rsidRPr="00D04763" w:rsidP="000B176F">
      <w:pPr>
        <w:ind w:left="720"/>
        <w:rPr>
          <w:rFonts w:ascii="Arial" w:eastAsia="Arial" w:hAnsi="Arial" w:cs="Arial"/>
        </w:rPr>
      </w:pPr>
      <w:bookmarkStart w:id="41" w:name="_STATUTE_NUMBER__daacf80a_cd1a_4524_a843"/>
      <w:bookmarkStart w:id="42" w:name="_STATUTE_P__4da30c50_0102_4d08_80ec_861b"/>
      <w:bookmarkStart w:id="43" w:name="_PAR__11_275a6253_24f4_4d18_9fa9_2ef08c5"/>
      <w:bookmarkEnd w:id="37"/>
      <w:bookmarkEnd w:id="40"/>
      <w:r>
        <w:rPr>
          <w:rFonts w:ascii="Arial" w:eastAsia="Arial" w:hAnsi="Arial" w:cs="Arial"/>
          <w:u w:val="single"/>
        </w:rPr>
        <w:t>A</w:t>
      </w:r>
      <w:bookmarkEnd w:id="41"/>
      <w:r>
        <w:rPr>
          <w:rFonts w:ascii="Arial" w:eastAsia="Arial" w:hAnsi="Arial" w:cs="Arial"/>
          <w:u w:val="single"/>
        </w:rPr>
        <w:t xml:space="preserve">. </w:t>
      </w:r>
      <w:bookmarkStart w:id="44" w:name="_STATUTE_CONTENT__03127ab0_9844_4175_9e1"/>
      <w:r>
        <w:rPr>
          <w:rFonts w:ascii="Arial" w:eastAsia="Arial" w:hAnsi="Arial" w:cs="Arial"/>
          <w:u w:val="single"/>
        </w:rPr>
        <w:t>Deny reimbursement to a physician, hospital or outpatient clinical practice for services rendered because a physician does not participate in a maintenance of certification program;</w:t>
      </w:r>
    </w:p>
    <w:p w:rsidR="000B176F" w:rsidRPr="00D04763" w:rsidP="000B176F">
      <w:pPr>
        <w:ind w:left="720"/>
        <w:rPr>
          <w:rFonts w:ascii="Arial" w:eastAsia="Arial" w:hAnsi="Arial" w:cs="Arial"/>
        </w:rPr>
      </w:pPr>
      <w:bookmarkStart w:id="45" w:name="_STATUTE_NUMBER__37376d6f_d1a2_404b_9ca2"/>
      <w:bookmarkStart w:id="46" w:name="_STATUTE_P__817e310a_891e_477e_aa5a_a983"/>
      <w:bookmarkStart w:id="47" w:name="_PAR__12_64613f1e_bfdb_4d95_93c1_b8963f0"/>
      <w:bookmarkEnd w:id="42"/>
      <w:bookmarkEnd w:id="43"/>
      <w:bookmarkEnd w:id="44"/>
      <w:r>
        <w:rPr>
          <w:rFonts w:ascii="Arial" w:eastAsia="Arial" w:hAnsi="Arial" w:cs="Arial"/>
          <w:u w:val="single"/>
        </w:rPr>
        <w:t>B</w:t>
      </w:r>
      <w:bookmarkEnd w:id="45"/>
      <w:r>
        <w:rPr>
          <w:rFonts w:ascii="Arial" w:eastAsia="Arial" w:hAnsi="Arial" w:cs="Arial"/>
          <w:u w:val="single"/>
        </w:rPr>
        <w:t xml:space="preserve">. </w:t>
      </w:r>
      <w:bookmarkStart w:id="48" w:name="_STATUTE_CONTENT__242afb76_5cd2_4ce7_b82"/>
      <w:r>
        <w:rPr>
          <w:rFonts w:ascii="Arial" w:eastAsia="Arial" w:hAnsi="Arial" w:cs="Arial"/>
          <w:u w:val="single"/>
        </w:rPr>
        <w:t>Provide lower reimbursement for services rendered by a physician, hospital or outpatient clinical practice because a physician does not participate in a maintenance of certification program;</w:t>
      </w:r>
    </w:p>
    <w:p w:rsidR="000B176F" w:rsidRPr="00D04763" w:rsidP="000B176F">
      <w:pPr>
        <w:ind w:left="720"/>
        <w:rPr>
          <w:rFonts w:ascii="Arial" w:eastAsia="Arial" w:hAnsi="Arial" w:cs="Arial"/>
        </w:rPr>
      </w:pPr>
      <w:bookmarkStart w:id="49" w:name="_STATUTE_NUMBER__20aa7b40_84ce_46a3_a897"/>
      <w:bookmarkStart w:id="50" w:name="_STATUTE_P__0880d342_5eef_4a07_8728_55f0"/>
      <w:bookmarkStart w:id="51" w:name="_PAR__13_1c027c32_1d47_4da1_8643_3f821da"/>
      <w:bookmarkEnd w:id="46"/>
      <w:bookmarkEnd w:id="47"/>
      <w:bookmarkEnd w:id="48"/>
      <w:r>
        <w:rPr>
          <w:rFonts w:ascii="Arial" w:eastAsia="Arial" w:hAnsi="Arial" w:cs="Arial"/>
          <w:u w:val="single"/>
        </w:rPr>
        <w:t>C</w:t>
      </w:r>
      <w:bookmarkEnd w:id="49"/>
      <w:r>
        <w:rPr>
          <w:rFonts w:ascii="Arial" w:eastAsia="Arial" w:hAnsi="Arial" w:cs="Arial"/>
          <w:u w:val="single"/>
        </w:rPr>
        <w:t xml:space="preserve">. </w:t>
      </w:r>
      <w:bookmarkStart w:id="52" w:name="_STATUTE_CONTENT__927aa141_710e_4d8d_843"/>
      <w:r>
        <w:rPr>
          <w:rFonts w:ascii="Arial" w:eastAsia="Arial" w:hAnsi="Arial" w:cs="Arial"/>
          <w:u w:val="single"/>
        </w:rPr>
        <w:t>Prohibit a physician, hospital or outpatient clinical practice from participating in any of the carrier's provider networks because a physician does not participate in a maintenance of certification program; or</w:t>
      </w:r>
    </w:p>
    <w:p w:rsidR="000B176F" w:rsidP="000B176F">
      <w:pPr>
        <w:ind w:left="720"/>
        <w:rPr>
          <w:rFonts w:ascii="Arial" w:eastAsia="Arial" w:hAnsi="Arial" w:cs="Arial"/>
        </w:rPr>
      </w:pPr>
      <w:bookmarkStart w:id="53" w:name="_STATUTE_NUMBER__2a5fbbce_2ee8_4b1b_a7e3"/>
      <w:bookmarkStart w:id="54" w:name="_STATUTE_P__a306ddd8_b37d_4b86_9f88_8bce"/>
      <w:bookmarkStart w:id="55" w:name="_PAR__14_30e286fe_c5a1_456f_bb85_35d223e"/>
      <w:bookmarkEnd w:id="50"/>
      <w:bookmarkEnd w:id="51"/>
      <w:bookmarkEnd w:id="52"/>
      <w:r>
        <w:rPr>
          <w:rFonts w:ascii="Arial" w:eastAsia="Arial" w:hAnsi="Arial" w:cs="Arial"/>
          <w:u w:val="single"/>
        </w:rPr>
        <w:t>D</w:t>
      </w:r>
      <w:bookmarkEnd w:id="53"/>
      <w:r>
        <w:rPr>
          <w:rFonts w:ascii="Arial" w:eastAsia="Arial" w:hAnsi="Arial" w:cs="Arial"/>
          <w:u w:val="single"/>
        </w:rPr>
        <w:t xml:space="preserve">. </w:t>
      </w:r>
      <w:bookmarkStart w:id="56" w:name="_STATUTE_CONTENT__229135d9_aa26_43aa_a76"/>
      <w:r>
        <w:rPr>
          <w:rFonts w:ascii="Arial" w:eastAsia="Arial" w:hAnsi="Arial" w:cs="Arial"/>
          <w:u w:val="single"/>
        </w:rPr>
        <w:t>Determine</w:t>
      </w:r>
      <w:bookmarkStart w:id="57" w:name="_ENGROSSING_REV__6fd28d8b_2f5d_41be_94f3"/>
      <w:bookmarkStart w:id="58" w:name="_REV__d7d8a933_fd67_423a_9b1d_830506ae80"/>
      <w:bookmarkStart w:id="59" w:name="_PROCESSED_CHANGE__34af81a9_c05f_46e5_a9"/>
      <w:bookmarkEnd w:id="57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credentialing</w:t>
      </w:r>
      <w:bookmarkEnd w:id="58"/>
      <w:bookmarkEnd w:id="59"/>
      <w:r>
        <w:rPr>
          <w:rFonts w:ascii="Arial" w:eastAsia="Arial" w:hAnsi="Arial" w:cs="Arial"/>
          <w:u w:val="single"/>
        </w:rPr>
        <w:t xml:space="preserve"> of a physician, hospital or outpatient clinical practice based on the status of a physician's, hospital's or outpatient clinical practice's participation in a maintenance of certification program.</w:t>
      </w:r>
    </w:p>
    <w:p w:rsidR="000B176F" w:rsidP="000B176F">
      <w:pPr>
        <w:ind w:left="360" w:firstLine="360"/>
        <w:rPr>
          <w:rFonts w:ascii="Arial" w:eastAsia="Arial" w:hAnsi="Arial" w:cs="Arial"/>
        </w:rPr>
      </w:pPr>
      <w:bookmarkStart w:id="60" w:name="_STATUTE_NUMBER__ce07f053_6e7d_4025_bef4"/>
      <w:bookmarkStart w:id="61" w:name="_INSTRUCTION__cc289462_0e7d_4bb9_8540_31"/>
      <w:bookmarkStart w:id="62" w:name="_PROCESSED_CHANGE__54109254_eff8_4cb7_a3"/>
      <w:bookmarkStart w:id="63" w:name="_REV__4be9a556_4d77_47d5_9578_0c03e39798"/>
      <w:bookmarkStart w:id="64" w:name="_STATUTE_SS__81e1b5d1_bed8_4e5d_a8a8_76c"/>
      <w:bookmarkEnd w:id="38"/>
      <w:bookmarkEnd w:id="54"/>
      <w:bookmarkEnd w:id="55"/>
      <w:bookmarkEnd w:id="56"/>
      <w:r>
        <w:rPr>
          <w:rFonts w:ascii="Arial" w:eastAsia="Arial" w:hAnsi="Arial" w:cs="Arial"/>
          <w:b/>
          <w:u w:val="single"/>
        </w:rPr>
        <w:t>3</w:t>
      </w:r>
      <w:bookmarkEnd w:id="60"/>
      <w:r>
        <w:rPr>
          <w:rFonts w:ascii="Arial" w:eastAsia="Arial" w:hAnsi="Arial" w:cs="Arial"/>
          <w:b/>
          <w:u w:val="single"/>
        </w:rPr>
        <w:t xml:space="preserve">.  </w:t>
      </w:r>
      <w:bookmarkStart w:id="65" w:name="_STATUTE_HEADNOTE__33de80fd_e0e7_459c_8a"/>
      <w:r>
        <w:rPr>
          <w:rFonts w:ascii="Arial" w:eastAsia="Arial" w:hAnsi="Arial" w:cs="Arial"/>
          <w:b/>
          <w:u w:val="single"/>
        </w:rPr>
        <w:t xml:space="preserve">Repeal. </w:t>
      </w:r>
      <w:r>
        <w:rPr>
          <w:rFonts w:ascii="Arial" w:eastAsia="Arial" w:hAnsi="Arial" w:cs="Arial"/>
          <w:u w:val="single"/>
        </w:rPr>
        <w:t xml:space="preserve"> </w:t>
      </w:r>
      <w:bookmarkStart w:id="66" w:name="_STATUTE_CONTENT__a2671a29_2f4d_4f5d_9dd"/>
      <w:bookmarkEnd w:id="65"/>
      <w:r>
        <w:rPr>
          <w:rFonts w:ascii="Arial" w:eastAsia="Arial" w:hAnsi="Arial" w:cs="Arial"/>
          <w:u w:val="single"/>
        </w:rPr>
        <w:t>This section is repealed April 1, 2029.</w:t>
      </w:r>
    </w:p>
    <w:p w:rsidR="00000000" w:rsidP="000B176F">
      <w:pPr>
        <w:ind w:left="360" w:firstLine="360"/>
        <w:rPr>
          <w:rFonts w:ascii="Arial" w:eastAsia="Arial" w:hAnsi="Arial" w:cs="Arial"/>
        </w:rPr>
      </w:pPr>
      <w:bookmarkStart w:id="67" w:name="_BILL_SECTION_UNALLOCATED__ba0811b8_56c4"/>
      <w:bookmarkStart w:id="68" w:name="_PAR__15_e3287be2_80b3_4767_b495_2d367a0"/>
      <w:bookmarkEnd w:id="5"/>
      <w:bookmarkEnd w:id="9"/>
      <w:bookmarkEnd w:id="61"/>
      <w:bookmarkEnd w:id="62"/>
      <w:bookmarkEnd w:id="63"/>
      <w:bookmarkEnd w:id="64"/>
      <w:bookmarkEnd w:id="66"/>
      <w:r>
        <w:rPr>
          <w:rFonts w:ascii="Arial" w:eastAsia="Arial" w:hAnsi="Arial" w:cs="Arial"/>
          <w:b/>
          <w:sz w:val="24"/>
        </w:rPr>
        <w:t xml:space="preserve">Sec. </w:t>
      </w:r>
      <w:bookmarkStart w:id="69" w:name="_BILL_SECTION_NUMBER__a954bd7d_1a0c_4193"/>
      <w:r>
        <w:rPr>
          <w:rFonts w:ascii="Arial" w:eastAsia="Arial" w:hAnsi="Arial" w:cs="Arial"/>
          <w:b/>
          <w:sz w:val="24"/>
        </w:rPr>
        <w:t>2</w:t>
      </w:r>
      <w:bookmarkEnd w:id="6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E60E1">
        <w:rPr>
          <w:rFonts w:ascii="Arial" w:eastAsia="Arial" w:hAnsi="Arial" w:cs="Arial"/>
          <w:b/>
          <w:sz w:val="24"/>
          <w:szCs w:val="24"/>
        </w:rPr>
        <w:t>Application.</w:t>
      </w:r>
      <w:r w:rsidRPr="00E54FB7">
        <w:rPr>
          <w:rFonts w:ascii="Arial" w:eastAsia="Arial" w:hAnsi="Arial" w:cs="Arial"/>
        </w:rPr>
        <w:t xml:space="preserve"> The requirements of this Act apply to </w:t>
      </w:r>
      <w:r>
        <w:rPr>
          <w:rFonts w:ascii="Arial" w:eastAsia="Arial" w:hAnsi="Arial" w:cs="Arial"/>
        </w:rPr>
        <w:t>a</w:t>
      </w:r>
      <w:r w:rsidRPr="00E54FB7">
        <w:rPr>
          <w:rFonts w:ascii="Arial" w:eastAsia="Arial" w:hAnsi="Arial" w:cs="Arial"/>
        </w:rPr>
        <w:t xml:space="preserve"> carrier as defined in </w:t>
      </w:r>
      <w:r>
        <w:rPr>
          <w:rFonts w:ascii="Arial" w:eastAsia="Arial" w:hAnsi="Arial" w:cs="Arial"/>
        </w:rPr>
        <w:t xml:space="preserve">the Maine Revised Statutes, Title </w:t>
      </w:r>
      <w:r w:rsidRPr="00E54FB7">
        <w:rPr>
          <w:rFonts w:ascii="Arial" w:eastAsia="Arial" w:hAnsi="Arial" w:cs="Arial"/>
        </w:rPr>
        <w:t>24-A</w:t>
      </w:r>
      <w:r>
        <w:rPr>
          <w:rFonts w:ascii="Arial" w:eastAsia="Arial" w:hAnsi="Arial" w:cs="Arial"/>
        </w:rPr>
        <w:t xml:space="preserve">, section </w:t>
      </w:r>
      <w:r w:rsidRPr="00E54FB7">
        <w:rPr>
          <w:rFonts w:ascii="Arial" w:eastAsia="Arial" w:hAnsi="Arial" w:cs="Arial"/>
        </w:rPr>
        <w:t>4301</w:t>
      </w:r>
      <w:r>
        <w:rPr>
          <w:rFonts w:ascii="Arial" w:eastAsia="Arial" w:hAnsi="Arial" w:cs="Arial"/>
        </w:rPr>
        <w:noBreakHyphen/>
        <w:t>A</w:t>
      </w:r>
      <w:r w:rsidRPr="00E54FB7">
        <w:rPr>
          <w:rFonts w:ascii="Arial" w:eastAsia="Arial" w:hAnsi="Arial" w:cs="Arial"/>
        </w:rPr>
        <w:t xml:space="preserve"> that execute</w:t>
      </w:r>
      <w:r>
        <w:rPr>
          <w:rFonts w:ascii="Arial" w:eastAsia="Arial" w:hAnsi="Arial" w:cs="Arial"/>
        </w:rPr>
        <w:t>s</w:t>
      </w:r>
      <w:r w:rsidRPr="00E54FB7">
        <w:rPr>
          <w:rFonts w:ascii="Arial" w:eastAsia="Arial" w:hAnsi="Arial" w:cs="Arial"/>
        </w:rPr>
        <w:t>, deliver</w:t>
      </w:r>
      <w:r>
        <w:rPr>
          <w:rFonts w:ascii="Arial" w:eastAsia="Arial" w:hAnsi="Arial" w:cs="Arial"/>
        </w:rPr>
        <w:t>s</w:t>
      </w:r>
      <w:r w:rsidRPr="00E54FB7">
        <w:rPr>
          <w:rFonts w:ascii="Arial" w:eastAsia="Arial" w:hAnsi="Arial" w:cs="Arial"/>
        </w:rPr>
        <w:t>, issue</w:t>
      </w:r>
      <w:r>
        <w:rPr>
          <w:rFonts w:ascii="Arial" w:eastAsia="Arial" w:hAnsi="Arial" w:cs="Arial"/>
        </w:rPr>
        <w:t>s</w:t>
      </w:r>
      <w:r w:rsidRPr="00E54FB7">
        <w:rPr>
          <w:rFonts w:ascii="Arial" w:eastAsia="Arial" w:hAnsi="Arial" w:cs="Arial"/>
        </w:rPr>
        <w:t xml:space="preserve"> for delivery, continue</w:t>
      </w:r>
      <w:r>
        <w:rPr>
          <w:rFonts w:ascii="Arial" w:eastAsia="Arial" w:hAnsi="Arial" w:cs="Arial"/>
        </w:rPr>
        <w:t>s</w:t>
      </w:r>
      <w:r w:rsidRPr="00E54FB7">
        <w:rPr>
          <w:rFonts w:ascii="Arial" w:eastAsia="Arial" w:hAnsi="Arial" w:cs="Arial"/>
        </w:rPr>
        <w:t xml:space="preserve"> or renew</w:t>
      </w:r>
      <w:r>
        <w:rPr>
          <w:rFonts w:ascii="Arial" w:eastAsia="Arial" w:hAnsi="Arial" w:cs="Arial"/>
        </w:rPr>
        <w:t>s an</w:t>
      </w:r>
      <w:r w:rsidRPr="00E54FB7">
        <w:rPr>
          <w:rFonts w:ascii="Arial" w:eastAsia="Arial" w:hAnsi="Arial" w:cs="Arial"/>
        </w:rPr>
        <w:t xml:space="preserve"> individual </w:t>
      </w:r>
      <w:r>
        <w:rPr>
          <w:rFonts w:ascii="Arial" w:eastAsia="Arial" w:hAnsi="Arial" w:cs="Arial"/>
        </w:rPr>
        <w:t>or</w:t>
      </w:r>
      <w:r w:rsidRPr="00E54FB7">
        <w:rPr>
          <w:rFonts w:ascii="Arial" w:eastAsia="Arial" w:hAnsi="Arial" w:cs="Arial"/>
        </w:rPr>
        <w:t xml:space="preserve"> group polic</w:t>
      </w:r>
      <w:r>
        <w:rPr>
          <w:rFonts w:ascii="Arial" w:eastAsia="Arial" w:hAnsi="Arial" w:cs="Arial"/>
        </w:rPr>
        <w:t>y</w:t>
      </w:r>
      <w:r w:rsidRPr="00E54FB7">
        <w:rPr>
          <w:rFonts w:ascii="Arial" w:eastAsia="Arial" w:hAnsi="Arial" w:cs="Arial"/>
        </w:rPr>
        <w:t xml:space="preserve">, contract </w:t>
      </w:r>
      <w:r>
        <w:rPr>
          <w:rFonts w:ascii="Arial" w:eastAsia="Arial" w:hAnsi="Arial" w:cs="Arial"/>
        </w:rPr>
        <w:t>or</w:t>
      </w:r>
      <w:r w:rsidRPr="00E54FB7">
        <w:rPr>
          <w:rFonts w:ascii="Arial" w:eastAsia="Arial" w:hAnsi="Arial" w:cs="Arial"/>
        </w:rPr>
        <w:t xml:space="preserve"> certificate in this State on or after January 1, 2024.</w:t>
      </w:r>
      <w:bookmarkEnd w:id="2"/>
      <w:bookmarkEnd w:id="6"/>
      <w:bookmarkEnd w:id="67"/>
      <w:bookmarkEnd w:id="6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LR0604,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Strengthen Maine's Health Care Workforce by Preventing Discrimination by Requiring Maintenance of Certification for Insurance Reimbursement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176F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60E1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364CB"/>
    <w:rsid w:val="00C6107B"/>
    <w:rsid w:val="00C61EAA"/>
    <w:rsid w:val="00CA163F"/>
    <w:rsid w:val="00D04763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4FB7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