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Concerning Name Changes for Minors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144 - L.D. 209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Concerning Name Changes for Minors</w:t>
      </w:r>
    </w:p>
    <w:p w:rsidR="00217F15" w:rsidP="00217F15">
      <w:pPr>
        <w:ind w:left="360"/>
        <w:rPr>
          <w:rFonts w:ascii="Arial" w:eastAsia="Arial" w:hAnsi="Arial" w:cs="Arial"/>
        </w:rPr>
      </w:pPr>
      <w:bookmarkStart w:id="0" w:name="_ENACTING_CLAUSE__65b1951b_0b26_482f_b6f"/>
      <w:bookmarkStart w:id="1" w:name="_PAR__1_00888fd7_a77e_4f94_8cac_c13d3aa0"/>
      <w:bookmarkStart w:id="2" w:name="_DOC_BODY_CONTAINER__4c8768b6_94d9_40c3_"/>
      <w:r>
        <w:rPr>
          <w:rFonts w:ascii="Arial" w:eastAsia="Arial" w:hAnsi="Arial" w:cs="Arial"/>
          <w:b/>
        </w:rPr>
        <w:t>Be it enacted by the People of the State of Maine as follows:</w:t>
      </w:r>
    </w:p>
    <w:p w:rsidR="00217F15" w:rsidP="00217F15">
      <w:pPr>
        <w:ind w:left="360" w:firstLine="360"/>
        <w:rPr>
          <w:rFonts w:ascii="Arial" w:eastAsia="Arial" w:hAnsi="Arial" w:cs="Arial"/>
        </w:rPr>
      </w:pPr>
      <w:bookmarkStart w:id="3" w:name="_BILL_SECTION_HEADER__26a09acd_c33a_4e20"/>
      <w:bookmarkStart w:id="4" w:name="_PAR__2_846c2539_aed0_444c_8e94_77b7fd7f"/>
      <w:bookmarkStart w:id="5" w:name="_BILL_SECTION__83ce75fd_f352_45eb_8aca_0"/>
      <w:bookmarkStart w:id="6" w:name="_DOC_BODY_CONTENT__5de28cb8_8a42_4dd2_ba"/>
      <w:bookmarkEnd w:id="0"/>
      <w:bookmarkEnd w:id="1"/>
      <w:r>
        <w:rPr>
          <w:rFonts w:ascii="Arial" w:eastAsia="Arial" w:hAnsi="Arial" w:cs="Arial"/>
          <w:b/>
          <w:sz w:val="24"/>
        </w:rPr>
        <w:t xml:space="preserve">Sec. </w:t>
      </w:r>
      <w:bookmarkStart w:id="7" w:name="_BILL_SECTION_NUMBER__66de2411_d192_4696"/>
      <w:r>
        <w:rPr>
          <w:rFonts w:ascii="Arial" w:eastAsia="Arial" w:hAnsi="Arial" w:cs="Arial"/>
          <w:b/>
          <w:sz w:val="24"/>
        </w:rPr>
        <w:t>1</w:t>
      </w:r>
      <w:bookmarkEnd w:id="7"/>
      <w:r>
        <w:rPr>
          <w:rFonts w:ascii="Arial" w:eastAsia="Arial" w:hAnsi="Arial" w:cs="Arial"/>
          <w:b/>
          <w:sz w:val="24"/>
        </w:rPr>
        <w:t>.  18-C MRSA §1-701,</w:t>
      </w:r>
      <w:r>
        <w:rPr>
          <w:rFonts w:ascii="Arial" w:eastAsia="Arial" w:hAnsi="Arial" w:cs="Arial"/>
        </w:rPr>
        <w:t xml:space="preserve"> as amended by PL 2019, c. 629, §1, is further amended to read:</w:t>
      </w:r>
    </w:p>
    <w:p w:rsidR="00217F15" w:rsidP="00217F15">
      <w:pPr>
        <w:ind w:left="1080" w:hanging="720"/>
        <w:rPr>
          <w:rFonts w:ascii="Arial" w:eastAsia="Arial" w:hAnsi="Arial" w:cs="Arial"/>
        </w:rPr>
      </w:pPr>
      <w:bookmarkStart w:id="8" w:name="_PAR__3_de6956c8_db9a_45e8_bbd2_cab706a8"/>
      <w:bookmarkStart w:id="9" w:name="_STATUTE_S__62d14749_042b_442c_8262_c76c"/>
      <w:bookmarkEnd w:id="3"/>
      <w:bookmarkEnd w:id="4"/>
      <w:r>
        <w:rPr>
          <w:rFonts w:ascii="Arial" w:eastAsia="Arial" w:hAnsi="Arial" w:cs="Arial"/>
          <w:b/>
        </w:rPr>
        <w:t>§</w:t>
      </w:r>
      <w:bookmarkStart w:id="10" w:name="_STATUTE_NUMBER__f2ac3956_5955_42bf_a563"/>
      <w:r>
        <w:rPr>
          <w:rFonts w:ascii="Arial" w:eastAsia="Arial" w:hAnsi="Arial" w:cs="Arial"/>
          <w:b/>
        </w:rPr>
        <w:t>1-701</w:t>
      </w:r>
      <w:bookmarkEnd w:id="10"/>
      <w:r>
        <w:rPr>
          <w:rFonts w:ascii="Arial" w:eastAsia="Arial" w:hAnsi="Arial" w:cs="Arial"/>
          <w:b/>
        </w:rPr>
        <w:t xml:space="preserve">.  </w:t>
      </w:r>
      <w:bookmarkStart w:id="11" w:name="_STATUTE_HEADNOTE__835e9686_302a_437d_a0"/>
      <w:r>
        <w:rPr>
          <w:rFonts w:ascii="Arial" w:eastAsia="Arial" w:hAnsi="Arial" w:cs="Arial"/>
          <w:b/>
          <w:strike/>
        </w:rPr>
        <w:t>Petition</w:t>
      </w:r>
      <w:r>
        <w:rPr>
          <w:rFonts w:ascii="Arial" w:eastAsia="Arial" w:hAnsi="Arial" w:cs="Arial"/>
          <w:b/>
        </w:rPr>
        <w:t xml:space="preserve"> </w:t>
      </w:r>
      <w:r>
        <w:rPr>
          <w:rFonts w:ascii="Arial" w:eastAsia="Arial" w:hAnsi="Arial" w:cs="Arial"/>
          <w:b/>
          <w:u w:val="single"/>
        </w:rPr>
        <w:t>Process</w:t>
      </w:r>
      <w:r>
        <w:rPr>
          <w:rFonts w:ascii="Arial" w:eastAsia="Arial" w:hAnsi="Arial" w:cs="Arial"/>
          <w:b/>
        </w:rPr>
        <w:t xml:space="preserve"> to change name</w:t>
      </w:r>
      <w:bookmarkEnd w:id="11"/>
    </w:p>
    <w:p w:rsidR="00217F15" w:rsidP="00217F15">
      <w:pPr>
        <w:ind w:left="360" w:firstLine="360"/>
        <w:rPr>
          <w:rFonts w:ascii="Arial" w:eastAsia="Arial" w:hAnsi="Arial" w:cs="Arial"/>
        </w:rPr>
      </w:pPr>
      <w:bookmarkStart w:id="12" w:name="_STATUTE_NUMBER__7b646c49_9dee_4680_ac22"/>
      <w:bookmarkStart w:id="13" w:name="_PAR__4_fc229b45_fb6b_476e_b8ee_0b2b66db"/>
      <w:bookmarkStart w:id="14" w:name="_STATUTE_SS__59a49787_7edb_4362_bd2b_104"/>
      <w:bookmarkEnd w:id="8"/>
      <w:r>
        <w:rPr>
          <w:rFonts w:ascii="Arial" w:eastAsia="Arial" w:hAnsi="Arial" w:cs="Arial"/>
          <w:b/>
        </w:rPr>
        <w:t>1</w:t>
      </w:r>
      <w:bookmarkEnd w:id="12"/>
      <w:r>
        <w:rPr>
          <w:rFonts w:ascii="Arial" w:eastAsia="Arial" w:hAnsi="Arial" w:cs="Arial"/>
          <w:b/>
        </w:rPr>
        <w:t xml:space="preserve">.  </w:t>
      </w:r>
      <w:bookmarkStart w:id="15" w:name="_STATUTE_HEADNOTE__b7de1ac1_7cfa_4c41_86"/>
      <w:r>
        <w:rPr>
          <w:rFonts w:ascii="Arial" w:eastAsia="Arial" w:hAnsi="Arial" w:cs="Arial"/>
          <w:b/>
        </w:rPr>
        <w:t>Petition</w:t>
      </w:r>
      <w:r>
        <w:rPr>
          <w:rFonts w:ascii="Arial" w:eastAsia="Arial" w:hAnsi="Arial" w:cs="Arial"/>
          <w:b/>
          <w:u w:val="single"/>
        </w:rPr>
        <w:t>, request</w:t>
      </w:r>
      <w:r>
        <w:rPr>
          <w:rFonts w:ascii="Arial" w:eastAsia="Arial" w:hAnsi="Arial" w:cs="Arial"/>
          <w:b/>
        </w:rPr>
        <w:t>; where filed.</w:t>
      </w:r>
      <w:bookmarkEnd w:id="15"/>
      <w:r>
        <w:rPr>
          <w:rFonts w:ascii="Arial" w:eastAsia="Arial" w:hAnsi="Arial" w:cs="Arial"/>
          <w:b/>
        </w:rPr>
        <w:t xml:space="preserve"> </w:t>
      </w:r>
      <w:r>
        <w:rPr>
          <w:rFonts w:ascii="Arial" w:eastAsia="Arial" w:hAnsi="Arial" w:cs="Arial"/>
        </w:rPr>
        <w:t xml:space="preserve"> </w:t>
      </w:r>
      <w:bookmarkStart w:id="16" w:name="_STATUTE_CONTENT__546099c1_7222_4ec4_9f2"/>
      <w:r>
        <w:rPr>
          <w:rFonts w:ascii="Arial" w:eastAsia="Arial" w:hAnsi="Arial" w:cs="Arial"/>
          <w:strike/>
        </w:rPr>
        <w:t>If a person desires to have that person's name changed, the person may petition the judge in the county where the person resides.  If the person is a minor, the person's legal custodian may petition on the person's behalf.  If there is a proceeding involving custody or other parental rights with respect to the minor pending in the District Court, the petition must be filed in the District Court</w:t>
      </w:r>
      <w:r>
        <w:rPr>
          <w:rFonts w:ascii="Arial" w:eastAsia="Arial" w:hAnsi="Arial" w:cs="Arial"/>
        </w:rPr>
        <w:t xml:space="preserve"> </w:t>
      </w:r>
      <w:r w:rsidRPr="00091665">
        <w:rPr>
          <w:rFonts w:ascii="Arial" w:eastAsia="Arial" w:hAnsi="Arial" w:cs="Arial"/>
          <w:u w:val="single"/>
        </w:rPr>
        <w:t>This section governs the process to change the name of a person</w:t>
      </w:r>
      <w:r>
        <w:rPr>
          <w:rFonts w:ascii="Arial" w:eastAsia="Arial" w:hAnsi="Arial" w:cs="Arial"/>
        </w:rPr>
        <w:t>.</w:t>
      </w:r>
      <w:bookmarkEnd w:id="16"/>
    </w:p>
    <w:p w:rsidR="00217F15" w:rsidP="00217F15">
      <w:pPr>
        <w:ind w:left="720"/>
        <w:rPr>
          <w:rFonts w:ascii="Arial" w:eastAsia="Arial" w:hAnsi="Arial" w:cs="Arial"/>
        </w:rPr>
      </w:pPr>
      <w:bookmarkStart w:id="17" w:name="_STATUTE_NUMBER__2689b1bb_cf87_4c5a_8b53"/>
      <w:bookmarkStart w:id="18" w:name="_STATUTE_P__04129a4a_6d09_4ca0_a4ba_f48d"/>
      <w:bookmarkStart w:id="19" w:name="_PAR__5_a0e08ad0_8f6d_4b16_a4e8_4b1e158f"/>
      <w:bookmarkEnd w:id="13"/>
      <w:r>
        <w:rPr>
          <w:rFonts w:ascii="Arial" w:eastAsia="Arial" w:hAnsi="Arial" w:cs="Arial"/>
          <w:u w:val="single"/>
        </w:rPr>
        <w:t>A</w:t>
      </w:r>
      <w:bookmarkEnd w:id="17"/>
      <w:r>
        <w:rPr>
          <w:rFonts w:ascii="Arial" w:eastAsia="Arial" w:hAnsi="Arial" w:cs="Arial"/>
          <w:u w:val="single"/>
        </w:rPr>
        <w:t xml:space="preserve">.  </w:t>
      </w:r>
      <w:bookmarkStart w:id="20" w:name="_STATUTE_CONTENT__2b84b668_5b59_4668_a95"/>
      <w:r>
        <w:rPr>
          <w:rFonts w:ascii="Arial" w:eastAsia="Arial" w:hAnsi="Arial" w:cs="Arial"/>
          <w:u w:val="single"/>
        </w:rPr>
        <w:t>A</w:t>
      </w:r>
      <w:r w:rsidRPr="000D3B9D">
        <w:rPr>
          <w:rFonts w:ascii="Arial" w:eastAsia="Arial" w:hAnsi="Arial" w:cs="Arial"/>
          <w:u w:val="single"/>
        </w:rPr>
        <w:t xml:space="preserve"> person </w:t>
      </w:r>
      <w:r>
        <w:rPr>
          <w:rFonts w:ascii="Arial" w:eastAsia="Arial" w:hAnsi="Arial" w:cs="Arial"/>
          <w:u w:val="single"/>
        </w:rPr>
        <w:t>may petition to change</w:t>
      </w:r>
      <w:r w:rsidRPr="000D3B9D">
        <w:rPr>
          <w:rFonts w:ascii="Arial" w:eastAsia="Arial" w:hAnsi="Arial" w:cs="Arial"/>
          <w:u w:val="single"/>
        </w:rPr>
        <w:t xml:space="preserve"> that person's name </w:t>
      </w:r>
      <w:r>
        <w:rPr>
          <w:rFonts w:ascii="Arial" w:eastAsia="Arial" w:hAnsi="Arial" w:cs="Arial"/>
          <w:u w:val="single"/>
        </w:rPr>
        <w:t>i</w:t>
      </w:r>
      <w:r w:rsidRPr="000D3B9D">
        <w:rPr>
          <w:rFonts w:ascii="Arial" w:eastAsia="Arial" w:hAnsi="Arial" w:cs="Arial"/>
          <w:u w:val="single"/>
        </w:rPr>
        <w:t>n the Probate Court in the county where the person resides.</w:t>
      </w:r>
    </w:p>
    <w:p w:rsidR="00217F15" w:rsidP="00217F15">
      <w:pPr>
        <w:ind w:left="720"/>
        <w:rPr>
          <w:rFonts w:ascii="Arial" w:eastAsia="Arial" w:hAnsi="Arial" w:cs="Arial"/>
        </w:rPr>
      </w:pPr>
      <w:bookmarkStart w:id="21" w:name="_STATUTE_NUMBER__59bf4946_a4bb_4b0d_8c1a"/>
      <w:bookmarkStart w:id="22" w:name="_STATUTE_P__9863a734_d664_4b88_b285_cd58"/>
      <w:bookmarkStart w:id="23" w:name="_PAR__6_98b8278b_f2b3_4eb9_a2cc_3d4a1c7e"/>
      <w:bookmarkEnd w:id="18"/>
      <w:bookmarkEnd w:id="19"/>
      <w:bookmarkEnd w:id="20"/>
      <w:r>
        <w:rPr>
          <w:rFonts w:ascii="Arial" w:eastAsia="Arial" w:hAnsi="Arial" w:cs="Arial"/>
          <w:u w:val="single"/>
        </w:rPr>
        <w:t>B</w:t>
      </w:r>
      <w:bookmarkEnd w:id="21"/>
      <w:r>
        <w:rPr>
          <w:rFonts w:ascii="Arial" w:eastAsia="Arial" w:hAnsi="Arial" w:cs="Arial"/>
          <w:u w:val="single"/>
        </w:rPr>
        <w:t xml:space="preserve">.  </w:t>
      </w:r>
      <w:bookmarkStart w:id="24" w:name="_STATUTE_CONTENT__4dd13cda_1d42_4742_9c0"/>
      <w:r w:rsidRPr="000D3B9D">
        <w:rPr>
          <w:rFonts w:ascii="Arial" w:eastAsia="Arial" w:hAnsi="Arial" w:cs="Arial"/>
          <w:u w:val="single"/>
        </w:rPr>
        <w:t>A parent or guardian of a minor may petition to change a minor's name in the Probate Court in the county where the minor resides, unless the District Court has exclusive jurisdiction pursuant to Title 4, section 152, subsection 5-A, in which case the petition must be filed in the District Court.</w:t>
      </w:r>
    </w:p>
    <w:p w:rsidR="00217F15" w:rsidP="00217F15">
      <w:pPr>
        <w:ind w:left="720"/>
        <w:rPr>
          <w:rFonts w:ascii="Arial" w:eastAsia="Arial" w:hAnsi="Arial" w:cs="Arial"/>
        </w:rPr>
      </w:pPr>
      <w:bookmarkStart w:id="25" w:name="_STATUTE_NUMBER__3b0c3fa2_7a07_4007_9cca"/>
      <w:bookmarkStart w:id="26" w:name="_STATUTE_P__68262618_c81f_48ba_90fb_60e6"/>
      <w:bookmarkStart w:id="27" w:name="_PAR__7_d62723ab_3d4f_4143_b18e_fbaffeb3"/>
      <w:bookmarkEnd w:id="22"/>
      <w:bookmarkEnd w:id="23"/>
      <w:bookmarkEnd w:id="24"/>
      <w:r>
        <w:rPr>
          <w:rFonts w:ascii="Arial" w:eastAsia="Arial" w:hAnsi="Arial" w:cs="Arial"/>
          <w:u w:val="single"/>
        </w:rPr>
        <w:t>C</w:t>
      </w:r>
      <w:bookmarkEnd w:id="25"/>
      <w:r>
        <w:rPr>
          <w:rFonts w:ascii="Arial" w:eastAsia="Arial" w:hAnsi="Arial" w:cs="Arial"/>
          <w:u w:val="single"/>
        </w:rPr>
        <w:t xml:space="preserve">.  </w:t>
      </w:r>
      <w:bookmarkStart w:id="28" w:name="_STATUTE_CONTENT__11bcf5f2_dbf1_498f_99f"/>
      <w:r w:rsidRPr="000D3B9D">
        <w:rPr>
          <w:rFonts w:ascii="Arial" w:eastAsia="Arial" w:hAnsi="Arial" w:cs="Arial"/>
          <w:u w:val="single"/>
        </w:rPr>
        <w:t>A parent or guardian may request to change a minor's name as part of a proceeding concerning parentage or other parental rights, including actions for divorce, parental rights and responsibilities, post-judgment motions and any other proceeding involving parental rights with respect to the minor, in the District Court without filing a separate petition if the parent or guardian asserts good cause.</w:t>
      </w:r>
    </w:p>
    <w:p w:rsidR="00217F15" w:rsidP="00217F15">
      <w:pPr>
        <w:ind w:left="720"/>
        <w:rPr>
          <w:rFonts w:ascii="Arial" w:eastAsia="Arial" w:hAnsi="Arial" w:cs="Arial"/>
        </w:rPr>
      </w:pPr>
      <w:bookmarkStart w:id="29" w:name="_STATUTE_NUMBER__96b55e22_a2cd_4de0_8dd1"/>
      <w:bookmarkStart w:id="30" w:name="_STATUTE_P__e19c1db9_b171_4c33_a9a2_4119"/>
      <w:bookmarkStart w:id="31" w:name="_PAR__8_973936cf_0c85_4588_9908_55956f27"/>
      <w:bookmarkEnd w:id="26"/>
      <w:bookmarkEnd w:id="27"/>
      <w:bookmarkEnd w:id="28"/>
      <w:r>
        <w:rPr>
          <w:rFonts w:ascii="Arial" w:eastAsia="Arial" w:hAnsi="Arial" w:cs="Arial"/>
          <w:u w:val="single"/>
        </w:rPr>
        <w:t>D</w:t>
      </w:r>
      <w:bookmarkEnd w:id="29"/>
      <w:r>
        <w:rPr>
          <w:rFonts w:ascii="Arial" w:eastAsia="Arial" w:hAnsi="Arial" w:cs="Arial"/>
          <w:u w:val="single"/>
        </w:rPr>
        <w:t xml:space="preserve">.  </w:t>
      </w:r>
      <w:bookmarkStart w:id="32" w:name="_STATUTE_CONTENT__715e5fca_756b_4fe2_b91"/>
      <w:r w:rsidRPr="000D3B9D">
        <w:rPr>
          <w:rFonts w:ascii="Arial" w:eastAsia="Arial" w:hAnsi="Arial" w:cs="Arial"/>
          <w:u w:val="single"/>
        </w:rPr>
        <w:t>A minor may petition for a name change through an emancipation proceeding without filing a separate petition if the minor asserts good cause.</w:t>
      </w:r>
    </w:p>
    <w:p w:rsidR="00217F15" w:rsidP="00217F15">
      <w:pPr>
        <w:ind w:left="720"/>
        <w:rPr>
          <w:rFonts w:ascii="Arial" w:eastAsia="Arial" w:hAnsi="Arial" w:cs="Arial"/>
        </w:rPr>
      </w:pPr>
      <w:bookmarkStart w:id="33" w:name="_STATUTE_NUMBER__8a932b01_ceba_4c39_82bc"/>
      <w:bookmarkStart w:id="34" w:name="_STATUTE_P__17dec2a5_35ac_4ab1_a09d_fa39"/>
      <w:bookmarkStart w:id="35" w:name="_PAR__9_aac3cabc_4e86_4faa_8e51_7425963d"/>
      <w:bookmarkEnd w:id="30"/>
      <w:bookmarkEnd w:id="31"/>
      <w:bookmarkEnd w:id="32"/>
      <w:r>
        <w:rPr>
          <w:rFonts w:ascii="Arial" w:eastAsia="Arial" w:hAnsi="Arial" w:cs="Arial"/>
          <w:u w:val="single"/>
        </w:rPr>
        <w:t>E</w:t>
      </w:r>
      <w:bookmarkEnd w:id="33"/>
      <w:r>
        <w:rPr>
          <w:rFonts w:ascii="Arial" w:eastAsia="Arial" w:hAnsi="Arial" w:cs="Arial"/>
          <w:u w:val="single"/>
        </w:rPr>
        <w:t xml:space="preserve">.  </w:t>
      </w:r>
      <w:bookmarkStart w:id="36" w:name="_STATUTE_CONTENT__cc048707_8256_455b_883"/>
      <w:r w:rsidRPr="000D3B9D">
        <w:rPr>
          <w:rFonts w:ascii="Arial" w:eastAsia="Arial" w:hAnsi="Arial" w:cs="Arial"/>
          <w:u w:val="single"/>
        </w:rPr>
        <w:t>A change of a minor's name may not be ordered pursuant to a protection from abuse order under Title 19</w:t>
      </w:r>
      <w:r w:rsidRPr="000D3B9D">
        <w:rPr>
          <w:rFonts w:ascii="Arial" w:eastAsia="Arial" w:hAnsi="Arial" w:cs="Arial"/>
          <w:u w:val="single"/>
        </w:rPr>
        <w:noBreakHyphen/>
        <w:t>A, section 4007.</w:t>
      </w:r>
    </w:p>
    <w:p w:rsidR="00217F15" w:rsidP="00217F15">
      <w:pPr>
        <w:ind w:left="360"/>
        <w:rPr>
          <w:rFonts w:ascii="Arial" w:eastAsia="Arial" w:hAnsi="Arial" w:cs="Arial"/>
        </w:rPr>
      </w:pPr>
      <w:bookmarkStart w:id="37" w:name="_STATUTE_P__f0082f41_14c9_4e9f_abe8_5def"/>
      <w:bookmarkStart w:id="38" w:name="_STATUTE_CONTENT__2cd7da69_a2b6_41e5_b89"/>
      <w:bookmarkStart w:id="39" w:name="_PAR__10_efc6fc97_df7f_427e_b2a6_b520f8e"/>
      <w:bookmarkEnd w:id="34"/>
      <w:bookmarkEnd w:id="35"/>
      <w:bookmarkEnd w:id="36"/>
      <w:r w:rsidRPr="000D3B9D">
        <w:rPr>
          <w:rFonts w:ascii="Arial" w:eastAsia="Arial" w:hAnsi="Arial" w:cs="Arial"/>
          <w:u w:val="single"/>
        </w:rPr>
        <w:t>For purposes of this section, "parent" means a person who, with respect to the minor, has established parentage pursuant to Title 19-A, chapter 61 and whose parental rights have not been terminated.</w:t>
      </w:r>
    </w:p>
    <w:p w:rsidR="00217F15" w:rsidP="00217F15">
      <w:pPr>
        <w:ind w:left="360"/>
        <w:rPr>
          <w:rFonts w:ascii="Arial" w:eastAsia="Arial" w:hAnsi="Arial" w:cs="Arial"/>
        </w:rPr>
      </w:pPr>
      <w:bookmarkStart w:id="40" w:name="_STATUTE_P__d5c068b7_d464_479e_a0fa_0391"/>
      <w:bookmarkStart w:id="41" w:name="_STATUTE_CONTENT__e0899344_74a4_4e3a_873"/>
      <w:bookmarkStart w:id="42" w:name="_PAR__11_8f6070a9_b87b_4e2f_83fb_d96d869"/>
      <w:bookmarkEnd w:id="37"/>
      <w:bookmarkEnd w:id="38"/>
      <w:bookmarkEnd w:id="39"/>
      <w:r w:rsidRPr="000D3B9D">
        <w:rPr>
          <w:rFonts w:ascii="Arial" w:eastAsia="Arial" w:hAnsi="Arial" w:cs="Arial"/>
          <w:szCs w:val="22"/>
          <w:u w:val="single"/>
        </w:rPr>
        <w:t>For purposes of this section, "guardian" means a person appointed by a court to make decisions with respect to the personal affairs of an individual.  "Guardian" includes a coguardian and a permanency guardian appointed under Title 22, section 4038-C but does not include a guardian ad litem.</w:t>
      </w:r>
    </w:p>
    <w:p w:rsidR="00217F15" w:rsidP="00217F15">
      <w:pPr>
        <w:ind w:left="360" w:firstLine="360"/>
        <w:rPr>
          <w:rFonts w:ascii="Arial" w:eastAsia="Arial" w:hAnsi="Arial" w:cs="Arial"/>
        </w:rPr>
      </w:pPr>
      <w:bookmarkStart w:id="43" w:name="_STATUTE_NUMBER__d9df7634_d5df_4c05_a0fa"/>
      <w:bookmarkStart w:id="44" w:name="_PAR__12_a780d931_903c_4705_b55d_c88f9a8"/>
      <w:bookmarkStart w:id="45" w:name="_STATUTE_SS__cd87e499_8edd_43b6_abbc_133"/>
      <w:bookmarkEnd w:id="14"/>
      <w:bookmarkEnd w:id="40"/>
      <w:bookmarkEnd w:id="41"/>
      <w:bookmarkEnd w:id="42"/>
      <w:r>
        <w:rPr>
          <w:rFonts w:ascii="Arial" w:eastAsia="Arial" w:hAnsi="Arial" w:cs="Arial"/>
          <w:b/>
        </w:rPr>
        <w:t>2</w:t>
      </w:r>
      <w:bookmarkEnd w:id="43"/>
      <w:r>
        <w:rPr>
          <w:rFonts w:ascii="Arial" w:eastAsia="Arial" w:hAnsi="Arial" w:cs="Arial"/>
          <w:b/>
        </w:rPr>
        <w:t xml:space="preserve">.  </w:t>
      </w:r>
      <w:bookmarkStart w:id="46" w:name="_STATUTE_HEADNOTE__11116f2e_d898_42ca_93"/>
      <w:r>
        <w:rPr>
          <w:rFonts w:ascii="Arial" w:eastAsia="Arial" w:hAnsi="Arial" w:cs="Arial"/>
          <w:b/>
        </w:rPr>
        <w:t>Notice and name change</w:t>
      </w:r>
      <w:r>
        <w:rPr>
          <w:rFonts w:ascii="Arial" w:eastAsia="Arial" w:hAnsi="Arial" w:cs="Arial"/>
          <w:b/>
          <w:u w:val="single"/>
        </w:rPr>
        <w:t>; adults; notice</w:t>
      </w:r>
      <w:r>
        <w:rPr>
          <w:rFonts w:ascii="Arial" w:eastAsia="Arial" w:hAnsi="Arial" w:cs="Arial"/>
          <w:b/>
        </w:rPr>
        <w:t>.</w:t>
      </w:r>
      <w:bookmarkEnd w:id="46"/>
      <w:r>
        <w:rPr>
          <w:rFonts w:ascii="Arial" w:eastAsia="Arial" w:hAnsi="Arial" w:cs="Arial"/>
          <w:b/>
        </w:rPr>
        <w:t xml:space="preserve"> </w:t>
      </w:r>
      <w:r>
        <w:rPr>
          <w:rFonts w:ascii="Arial" w:eastAsia="Arial" w:hAnsi="Arial" w:cs="Arial"/>
        </w:rPr>
        <w:t xml:space="preserve"> </w:t>
      </w:r>
      <w:bookmarkStart w:id="47" w:name="_STATUTE_CONTENT__c8175e84_3c1f_42f7_b60"/>
      <w:r>
        <w:rPr>
          <w:rFonts w:ascii="Arial" w:eastAsia="Arial" w:hAnsi="Arial" w:cs="Arial"/>
        </w:rPr>
        <w:t>Upon receipt of a petition filed under subsection 1</w:t>
      </w:r>
      <w:r>
        <w:rPr>
          <w:rFonts w:ascii="Arial" w:eastAsia="Arial" w:hAnsi="Arial" w:cs="Arial"/>
          <w:u w:val="single"/>
        </w:rPr>
        <w:t>, paragraph A</w:t>
      </w:r>
      <w:r>
        <w:rPr>
          <w:rFonts w:ascii="Arial" w:eastAsia="Arial" w:hAnsi="Arial" w:cs="Arial"/>
        </w:rPr>
        <w:t xml:space="preserve">, 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court</w:t>
      </w:r>
      <w:r>
        <w:rPr>
          <w:rFonts w:ascii="Arial" w:eastAsia="Arial" w:hAnsi="Arial" w:cs="Arial"/>
        </w:rPr>
        <w:t xml:space="preserve">, after due notice, may change the name of the person </w:t>
      </w:r>
      <w:r w:rsidRPr="000D3B9D">
        <w:rPr>
          <w:rFonts w:ascii="Arial" w:eastAsia="Arial" w:hAnsi="Arial" w:cs="Arial"/>
          <w:szCs w:val="22"/>
          <w:u w:val="single"/>
        </w:rPr>
        <w:t>who is an adult</w:t>
      </w:r>
      <w:r>
        <w:rPr>
          <w:rFonts w:ascii="Arial" w:eastAsia="Arial" w:hAnsi="Arial" w:cs="Arial"/>
        </w:rPr>
        <w:t xml:space="preserve">.  To protect the </w:t>
      </w:r>
      <w:r>
        <w:rPr>
          <w:rFonts w:ascii="Arial" w:eastAsia="Arial" w:hAnsi="Arial" w:cs="Arial"/>
          <w:strike/>
        </w:rPr>
        <w:t>person's</w:t>
      </w:r>
      <w:r>
        <w:rPr>
          <w:rFonts w:ascii="Arial" w:eastAsia="Arial" w:hAnsi="Arial" w:cs="Arial"/>
        </w:rPr>
        <w:t xml:space="preserve"> safety</w:t>
      </w:r>
      <w:r w:rsidRPr="0020049F">
        <w:rPr>
          <w:rFonts w:ascii="Arial" w:eastAsia="Arial" w:hAnsi="Arial" w:cs="Arial"/>
        </w:rPr>
        <w:t xml:space="preserve"> </w:t>
      </w:r>
      <w:r w:rsidRPr="000D3B9D">
        <w:rPr>
          <w:rFonts w:ascii="Arial" w:eastAsia="Arial" w:hAnsi="Arial" w:cs="Arial"/>
          <w:szCs w:val="22"/>
          <w:u w:val="single"/>
        </w:rPr>
        <w:t>of the person for whom the name change is sought</w:t>
      </w:r>
      <w:r>
        <w:rPr>
          <w:rFonts w:ascii="Arial" w:eastAsia="Arial" w:hAnsi="Arial" w:cs="Arial"/>
        </w:rPr>
        <w:t xml:space="preserve">, 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court</w:t>
      </w:r>
      <w:r>
        <w:rPr>
          <w:rFonts w:ascii="Arial" w:eastAsia="Arial" w:hAnsi="Arial" w:cs="Arial"/>
        </w:rPr>
        <w:t xml:space="preserve"> may limit the notice required if the person shows by a preponderance of the evidence that</w:t>
      </w:r>
      <w:r>
        <w:rPr>
          <w:rFonts w:ascii="Arial" w:eastAsia="Arial" w:hAnsi="Arial" w:cs="Arial"/>
          <w:strike/>
        </w:rPr>
        <w:t>:</w:t>
      </w:r>
      <w:r>
        <w:rPr>
          <w:rFonts w:ascii="Arial" w:eastAsia="Arial" w:hAnsi="Arial" w:cs="Arial"/>
        </w:rPr>
        <w:t xml:space="preserve"> </w:t>
      </w:r>
      <w:r>
        <w:rPr>
          <w:rFonts w:ascii="Arial" w:eastAsia="Arial" w:hAnsi="Arial" w:cs="Arial"/>
          <w:u w:val="single"/>
        </w:rPr>
        <w:t>the person is currently in reasonable fear of the person's safety.</w:t>
      </w:r>
      <w:bookmarkEnd w:id="47"/>
    </w:p>
    <w:p w:rsidR="00217F15" w:rsidP="00217F15">
      <w:pPr>
        <w:ind w:left="720"/>
        <w:rPr>
          <w:rFonts w:ascii="Arial" w:eastAsia="Arial" w:hAnsi="Arial" w:cs="Arial"/>
        </w:rPr>
      </w:pPr>
      <w:bookmarkStart w:id="48" w:name="_STATUTE_NUMBER__310675bb_e2f4_4285_99dc"/>
      <w:bookmarkStart w:id="49" w:name="_STATUTE_P__1b78fc27_dd47_46fa_99bc_2564"/>
      <w:bookmarkStart w:id="50" w:name="_PAR__13_88b6bc18_197f_4fb0_91f8_5f7007b"/>
      <w:bookmarkEnd w:id="44"/>
      <w:r>
        <w:rPr>
          <w:rFonts w:ascii="Arial" w:eastAsia="Arial" w:hAnsi="Arial" w:cs="Arial"/>
          <w:strike/>
        </w:rPr>
        <w:t>B</w:t>
      </w:r>
      <w:bookmarkEnd w:id="48"/>
      <w:r>
        <w:rPr>
          <w:rFonts w:ascii="Arial" w:eastAsia="Arial" w:hAnsi="Arial" w:cs="Arial"/>
          <w:strike/>
        </w:rPr>
        <w:t xml:space="preserve">.  </w:t>
      </w:r>
      <w:bookmarkStart w:id="51" w:name="_STATUTE_CONTENT__04269f69_985f_43d3_a5e"/>
      <w:r>
        <w:rPr>
          <w:rFonts w:ascii="Arial" w:eastAsia="Arial" w:hAnsi="Arial" w:cs="Arial"/>
          <w:strike/>
        </w:rPr>
        <w:t>The person is currently in reasonable fear of the person's safety.</w:t>
      </w:r>
      <w:bookmarkEnd w:id="51"/>
    </w:p>
    <w:p w:rsidR="00217F15" w:rsidP="00217F15">
      <w:pPr>
        <w:ind w:left="360" w:firstLine="360"/>
        <w:rPr>
          <w:rFonts w:ascii="Arial" w:eastAsia="Arial" w:hAnsi="Arial" w:cs="Arial"/>
        </w:rPr>
      </w:pPr>
      <w:bookmarkStart w:id="52" w:name="_STATUTE_NUMBER__af5b6edc_bade_42ab_abae"/>
      <w:bookmarkStart w:id="53" w:name="_PAR__14_28911a3a_8f92_493f_aff7_66d43ec"/>
      <w:bookmarkStart w:id="54" w:name="_STATUTE_SS__260b0e92_4227_4e68_8bbf_b5c"/>
      <w:bookmarkEnd w:id="45"/>
      <w:bookmarkEnd w:id="49"/>
      <w:bookmarkEnd w:id="50"/>
      <w:r>
        <w:rPr>
          <w:rFonts w:ascii="Arial" w:eastAsia="Arial" w:hAnsi="Arial" w:cs="Arial"/>
          <w:b/>
          <w:u w:val="single"/>
        </w:rPr>
        <w:t>2-A</w:t>
      </w:r>
      <w:bookmarkEnd w:id="52"/>
      <w:r>
        <w:rPr>
          <w:rFonts w:ascii="Arial" w:eastAsia="Arial" w:hAnsi="Arial" w:cs="Arial"/>
          <w:b/>
          <w:u w:val="single"/>
        </w:rPr>
        <w:t xml:space="preserve">.  </w:t>
      </w:r>
      <w:bookmarkStart w:id="55" w:name="_STATUTE_HEADNOTE__a6da40d8_20a2_4c74_b7"/>
      <w:r>
        <w:rPr>
          <w:rFonts w:ascii="Arial" w:eastAsia="Arial" w:hAnsi="Arial" w:cs="Arial"/>
          <w:b/>
          <w:u w:val="single"/>
        </w:rPr>
        <w:t xml:space="preserve">Notice and name change; minors. </w:t>
      </w:r>
      <w:r>
        <w:rPr>
          <w:rFonts w:ascii="Arial" w:eastAsia="Arial" w:hAnsi="Arial" w:cs="Arial"/>
          <w:u w:val="single"/>
        </w:rPr>
        <w:t xml:space="preserve"> </w:t>
      </w:r>
      <w:bookmarkStart w:id="56" w:name="_STATUTE_CONTENT__be127c69_f36b_4967_a21"/>
      <w:bookmarkEnd w:id="55"/>
      <w:r w:rsidRPr="000D3B9D">
        <w:rPr>
          <w:rFonts w:ascii="Arial" w:eastAsia="Arial" w:hAnsi="Arial" w:cs="Arial"/>
          <w:szCs w:val="22"/>
          <w:u w:val="single"/>
        </w:rPr>
        <w:t xml:space="preserve">A parent or guardian who has filed a petition under subsection 1, paragraph B or has requested a name change in a District Court proceeding under subsection 1, paragraph C shall provide notice pursuant to the applicable </w:t>
      </w:r>
      <w:bookmarkStart w:id="57" w:name="_PAR__1_5c4d9020_5f76_46d4_af45_ddc3031a"/>
      <w:bookmarkEnd w:id="53"/>
      <w:r w:rsidRPr="000D3B9D">
        <w:rPr>
          <w:rFonts w:ascii="Arial" w:eastAsia="Arial" w:hAnsi="Arial" w:cs="Arial"/>
          <w:szCs w:val="22"/>
          <w:u w:val="single"/>
        </w:rPr>
        <w:t>rules of procedure to any other parent, any guardian and any person or agency with legal custody of the minor; to the guardian ad litem if one is currently appointed; and to the minor if the minor is 14 years of age or older, but does not need to publish notice of the minor's name change unless the court orders that notice of the name change of the minor be published due to the specific circumstances of the case.  To protect the safety of the minor for whom the name change is sought, the court may limit notice required if the parent who has sole parental rights and responsibilities shows by a preponderance of the evidence that:</w:t>
      </w:r>
    </w:p>
    <w:p w:rsidR="00217F15" w:rsidP="00217F15">
      <w:pPr>
        <w:ind w:left="720"/>
        <w:rPr>
          <w:rFonts w:ascii="Arial" w:eastAsia="Arial" w:hAnsi="Arial" w:cs="Arial"/>
        </w:rPr>
      </w:pPr>
      <w:bookmarkStart w:id="58" w:name="_STATUTE_NUMBER__8bb9006c_f5ce_4f4a_8404"/>
      <w:bookmarkStart w:id="59" w:name="_STATUTE_P__1ec1ef59_c366_4d3d_9f28_acb4"/>
      <w:bookmarkStart w:id="60" w:name="_PAR__2_bbc397f4_5e76_471b_8ac8_dff29e21"/>
      <w:bookmarkEnd w:id="56"/>
      <w:bookmarkEnd w:id="57"/>
      <w:r>
        <w:rPr>
          <w:rFonts w:ascii="Arial" w:eastAsia="Arial" w:hAnsi="Arial" w:cs="Arial"/>
          <w:u w:val="single"/>
        </w:rPr>
        <w:t>A</w:t>
      </w:r>
      <w:bookmarkEnd w:id="58"/>
      <w:r>
        <w:rPr>
          <w:rFonts w:ascii="Arial" w:eastAsia="Arial" w:hAnsi="Arial" w:cs="Arial"/>
          <w:u w:val="single"/>
        </w:rPr>
        <w:t xml:space="preserve">.  </w:t>
      </w:r>
      <w:bookmarkStart w:id="61" w:name="_STATUTE_CONTENT__d7c6b265_f7a5_4050_b99"/>
      <w:r w:rsidRPr="000D3B9D">
        <w:rPr>
          <w:rFonts w:ascii="Arial" w:eastAsia="Arial" w:hAnsi="Arial" w:cs="Arial"/>
          <w:szCs w:val="22"/>
          <w:u w:val="single"/>
        </w:rPr>
        <w:t>The minor is a victim of abuse; or</w:t>
      </w:r>
    </w:p>
    <w:p w:rsidR="00217F15" w:rsidP="00217F15">
      <w:pPr>
        <w:ind w:left="720"/>
        <w:rPr>
          <w:rFonts w:ascii="Arial" w:eastAsia="Arial" w:hAnsi="Arial" w:cs="Arial"/>
        </w:rPr>
      </w:pPr>
      <w:bookmarkStart w:id="62" w:name="_STATUTE_NUMBER__9347b18c_20e5_4b81_95ab"/>
      <w:bookmarkStart w:id="63" w:name="_STATUTE_P__498863d1_e115_48d6_9171_ccad"/>
      <w:bookmarkStart w:id="64" w:name="_PAR__3_3ec1169a_3718_41d5_b528_305bdfde"/>
      <w:bookmarkEnd w:id="59"/>
      <w:bookmarkEnd w:id="60"/>
      <w:bookmarkEnd w:id="61"/>
      <w:r>
        <w:rPr>
          <w:rFonts w:ascii="Arial" w:eastAsia="Arial" w:hAnsi="Arial" w:cs="Arial"/>
          <w:u w:val="single"/>
        </w:rPr>
        <w:t>B</w:t>
      </w:r>
      <w:bookmarkEnd w:id="62"/>
      <w:r>
        <w:rPr>
          <w:rFonts w:ascii="Arial" w:eastAsia="Arial" w:hAnsi="Arial" w:cs="Arial"/>
          <w:u w:val="single"/>
        </w:rPr>
        <w:t xml:space="preserve">.  </w:t>
      </w:r>
      <w:bookmarkStart w:id="65" w:name="_STATUTE_CONTENT__dc9aa14c_4e91_421a_92c"/>
      <w:r w:rsidRPr="000D3B9D">
        <w:rPr>
          <w:rFonts w:ascii="Arial" w:eastAsia="Arial" w:hAnsi="Arial" w:cs="Arial"/>
          <w:szCs w:val="22"/>
          <w:u w:val="single"/>
        </w:rPr>
        <w:t>The minor or petitioner is currently in reasonable fear of the minor's or petitioner's safety.</w:t>
      </w:r>
    </w:p>
    <w:p w:rsidR="00217F15" w:rsidP="00217F15">
      <w:pPr>
        <w:ind w:left="360" w:firstLine="360"/>
        <w:rPr>
          <w:rFonts w:ascii="Arial" w:eastAsia="Arial" w:hAnsi="Arial" w:cs="Arial"/>
        </w:rPr>
      </w:pPr>
      <w:bookmarkStart w:id="66" w:name="_STATUTE_NUMBER__ef8b67e5_7959_4108_abb9"/>
      <w:bookmarkStart w:id="67" w:name="_PAR__4_c13dc9a1_ccbe_4c34_a6d4_4a6df4c5"/>
      <w:bookmarkStart w:id="68" w:name="_STATUTE_SS__838ba266_dd90_41f6_bd3e_666"/>
      <w:bookmarkEnd w:id="54"/>
      <w:bookmarkEnd w:id="63"/>
      <w:bookmarkEnd w:id="64"/>
      <w:bookmarkEnd w:id="65"/>
      <w:r>
        <w:rPr>
          <w:rFonts w:ascii="Arial" w:eastAsia="Arial" w:hAnsi="Arial" w:cs="Arial"/>
          <w:b/>
          <w:u w:val="single"/>
        </w:rPr>
        <w:t>2-B</w:t>
      </w:r>
      <w:bookmarkEnd w:id="66"/>
      <w:r w:rsidRPr="000D3B9D">
        <w:rPr>
          <w:rFonts w:ascii="Arial" w:eastAsia="Arial" w:hAnsi="Arial" w:cs="Arial"/>
          <w:b/>
          <w:u w:val="single"/>
        </w:rPr>
        <w:t>.  Evaluation of minor's name change</w:t>
      </w:r>
      <w:r>
        <w:rPr>
          <w:rFonts w:ascii="Arial" w:eastAsia="Arial" w:hAnsi="Arial" w:cs="Arial"/>
          <w:b/>
          <w:u w:val="single"/>
        </w:rPr>
        <w:t xml:space="preserve">.  </w:t>
      </w:r>
      <w:r>
        <w:rPr>
          <w:rFonts w:ascii="Arial" w:eastAsia="Arial" w:hAnsi="Arial" w:cs="Arial"/>
          <w:u w:val="single"/>
        </w:rPr>
        <w:t xml:space="preserve"> </w:t>
      </w:r>
      <w:bookmarkStart w:id="69" w:name="_STATUTE_CONTENT__67fc847d_45de_416c_a3d"/>
      <w:r w:rsidRPr="000D3B9D">
        <w:rPr>
          <w:rFonts w:ascii="Arial" w:eastAsia="Arial" w:hAnsi="Arial" w:cs="Arial"/>
          <w:szCs w:val="22"/>
          <w:u w:val="single"/>
        </w:rPr>
        <w:t>Upon proof of service of the notice required under subsection 2-A and after providing an opportunity for those entitled to notice to respond to the petition:</w:t>
      </w:r>
    </w:p>
    <w:p w:rsidR="00217F15" w:rsidP="00217F15">
      <w:pPr>
        <w:ind w:left="720"/>
        <w:rPr>
          <w:rFonts w:ascii="Arial" w:eastAsia="Arial" w:hAnsi="Arial" w:cs="Arial"/>
        </w:rPr>
      </w:pPr>
      <w:bookmarkStart w:id="70" w:name="_STATUTE_NUMBER__e564a438_70c8_409a_b64d"/>
      <w:bookmarkStart w:id="71" w:name="_STATUTE_P__93dc5977_ef3b_4017_95ff_54ef"/>
      <w:bookmarkStart w:id="72" w:name="_PAR__5_2d5aeba2_4ded_423e_8124_ff414210"/>
      <w:bookmarkEnd w:id="67"/>
      <w:bookmarkEnd w:id="69"/>
      <w:r>
        <w:rPr>
          <w:rFonts w:ascii="Arial" w:eastAsia="Arial" w:hAnsi="Arial" w:cs="Arial"/>
          <w:u w:val="single"/>
        </w:rPr>
        <w:t>A</w:t>
      </w:r>
      <w:bookmarkEnd w:id="70"/>
      <w:r>
        <w:rPr>
          <w:rFonts w:ascii="Arial" w:eastAsia="Arial" w:hAnsi="Arial" w:cs="Arial"/>
          <w:u w:val="single"/>
        </w:rPr>
        <w:t xml:space="preserve">.  </w:t>
      </w:r>
      <w:bookmarkStart w:id="73" w:name="_STATUTE_CONTENT__a2160dd1_8995_45d9_a89"/>
      <w:r w:rsidRPr="000D3B9D">
        <w:rPr>
          <w:rFonts w:ascii="Arial" w:eastAsia="Arial" w:hAnsi="Arial" w:cs="Arial"/>
          <w:szCs w:val="22"/>
          <w:u w:val="single"/>
        </w:rPr>
        <w:t>The court shall change a minor's name by agreement of all parties, which a party may indicate by signing a waiver; or</w:t>
      </w:r>
    </w:p>
    <w:p w:rsidR="00217F15" w:rsidP="00217F15">
      <w:pPr>
        <w:ind w:left="720"/>
        <w:rPr>
          <w:rFonts w:ascii="Arial" w:eastAsia="Arial" w:hAnsi="Arial" w:cs="Arial"/>
        </w:rPr>
      </w:pPr>
      <w:bookmarkStart w:id="74" w:name="_STATUTE_NUMBER__49f810c9_1d2c_4fe1_8d84"/>
      <w:bookmarkStart w:id="75" w:name="_PAR__6_9b139782_8298_4cd1_a03f_96303130"/>
      <w:bookmarkStart w:id="76" w:name="_STATUTE_P__cfa2e307_dcb4_40d7_85ad_93a4"/>
      <w:bookmarkEnd w:id="71"/>
      <w:bookmarkEnd w:id="72"/>
      <w:bookmarkEnd w:id="73"/>
      <w:r>
        <w:rPr>
          <w:rFonts w:ascii="Arial" w:eastAsia="Arial" w:hAnsi="Arial" w:cs="Arial"/>
          <w:u w:val="single"/>
        </w:rPr>
        <w:t>B</w:t>
      </w:r>
      <w:bookmarkEnd w:id="74"/>
      <w:r>
        <w:rPr>
          <w:rFonts w:ascii="Arial" w:eastAsia="Arial" w:hAnsi="Arial" w:cs="Arial"/>
          <w:u w:val="single"/>
        </w:rPr>
        <w:t xml:space="preserve">.  </w:t>
      </w:r>
      <w:bookmarkStart w:id="77" w:name="_STATUTE_CONTENT__4bb5632d_b541_4c6d_81e"/>
      <w:r w:rsidRPr="000D3B9D">
        <w:rPr>
          <w:rFonts w:ascii="Arial" w:eastAsia="Arial" w:hAnsi="Arial" w:cs="Arial"/>
          <w:szCs w:val="22"/>
          <w:u w:val="single"/>
        </w:rPr>
        <w:t xml:space="preserve">In the event that </w:t>
      </w:r>
      <w:r>
        <w:rPr>
          <w:rFonts w:ascii="Arial" w:eastAsia="Arial" w:hAnsi="Arial" w:cs="Arial"/>
          <w:szCs w:val="22"/>
          <w:u w:val="single"/>
        </w:rPr>
        <w:t xml:space="preserve">not </w:t>
      </w:r>
      <w:r w:rsidRPr="000D3B9D">
        <w:rPr>
          <w:rFonts w:ascii="Arial" w:eastAsia="Arial" w:hAnsi="Arial" w:cs="Arial"/>
          <w:szCs w:val="22"/>
          <w:u w:val="single"/>
        </w:rPr>
        <w:t>all parties agree to the name change, the court shall consider the following factors to assess whether the request or petition is in the best interest of the minor:</w:t>
      </w:r>
    </w:p>
    <w:p w:rsidR="00217F15" w:rsidP="00217F15">
      <w:pPr>
        <w:ind w:left="1080"/>
        <w:rPr>
          <w:rFonts w:ascii="Arial" w:eastAsia="Arial" w:hAnsi="Arial" w:cs="Arial"/>
        </w:rPr>
      </w:pPr>
      <w:bookmarkStart w:id="78" w:name="_STATUTE_SP__93046e7a_fce3_4733_96eb_783"/>
      <w:bookmarkStart w:id="79" w:name="_PAR__7_677b4ea8_9442_4abe_9ea0_17d7e6d9"/>
      <w:bookmarkEnd w:id="75"/>
      <w:bookmarkEnd w:id="77"/>
      <w:r>
        <w:rPr>
          <w:rFonts w:ascii="Arial" w:eastAsia="Arial" w:hAnsi="Arial" w:cs="Arial"/>
          <w:u w:val="single"/>
        </w:rPr>
        <w:t>(</w:t>
      </w:r>
      <w:bookmarkStart w:id="80" w:name="_STATUTE_NUMBER__abfdb394_ddd6_4f75_8eee"/>
      <w:r>
        <w:rPr>
          <w:rFonts w:ascii="Arial" w:eastAsia="Arial" w:hAnsi="Arial" w:cs="Arial"/>
          <w:u w:val="single"/>
        </w:rPr>
        <w:t>1</w:t>
      </w:r>
      <w:bookmarkEnd w:id="80"/>
      <w:r>
        <w:rPr>
          <w:rFonts w:ascii="Arial" w:eastAsia="Arial" w:hAnsi="Arial" w:cs="Arial"/>
          <w:u w:val="single"/>
        </w:rPr>
        <w:t xml:space="preserve">)  </w:t>
      </w:r>
      <w:bookmarkStart w:id="81" w:name="_STATUTE_CONTENT__30d109ea_c668_442b_94a"/>
      <w:r w:rsidRPr="000D3B9D">
        <w:rPr>
          <w:rFonts w:ascii="Arial" w:eastAsia="Arial" w:hAnsi="Arial" w:cs="Arial"/>
          <w:szCs w:val="22"/>
          <w:u w:val="single"/>
        </w:rPr>
        <w:t>The minor's expressed preference, if the minor is of sufficient age and maturity to articulate a basis for preferring a particular name;</w:t>
      </w:r>
    </w:p>
    <w:p w:rsidR="00217F15" w:rsidP="00217F15">
      <w:pPr>
        <w:ind w:left="1080"/>
        <w:rPr>
          <w:rFonts w:ascii="Arial" w:eastAsia="Arial" w:hAnsi="Arial" w:cs="Arial"/>
        </w:rPr>
      </w:pPr>
      <w:bookmarkStart w:id="82" w:name="_STATUTE_SP__ce014a76_9e9f_4876_aa58_817"/>
      <w:bookmarkStart w:id="83" w:name="_PAR__8_7404fec6_9af8_4ad3_8884_ea5cf64f"/>
      <w:bookmarkEnd w:id="78"/>
      <w:bookmarkEnd w:id="79"/>
      <w:bookmarkEnd w:id="81"/>
      <w:r>
        <w:rPr>
          <w:rFonts w:ascii="Arial" w:eastAsia="Arial" w:hAnsi="Arial" w:cs="Arial"/>
          <w:u w:val="single"/>
        </w:rPr>
        <w:t>(</w:t>
      </w:r>
      <w:bookmarkStart w:id="84" w:name="_STATUTE_NUMBER__3daa3c4b_d776_46dd_bf74"/>
      <w:r>
        <w:rPr>
          <w:rFonts w:ascii="Arial" w:eastAsia="Arial" w:hAnsi="Arial" w:cs="Arial"/>
          <w:u w:val="single"/>
        </w:rPr>
        <w:t>2</w:t>
      </w:r>
      <w:bookmarkEnd w:id="84"/>
      <w:r>
        <w:rPr>
          <w:rFonts w:ascii="Arial" w:eastAsia="Arial" w:hAnsi="Arial" w:cs="Arial"/>
          <w:u w:val="single"/>
        </w:rPr>
        <w:t xml:space="preserve">)  </w:t>
      </w:r>
      <w:bookmarkStart w:id="85" w:name="_STATUTE_CONTENT__57542c42_3bee_48ca_bbc"/>
      <w:r w:rsidRPr="000D3B9D">
        <w:rPr>
          <w:rFonts w:ascii="Arial" w:eastAsia="Arial" w:hAnsi="Arial" w:cs="Arial"/>
          <w:szCs w:val="22"/>
          <w:u w:val="single"/>
        </w:rPr>
        <w:t>If the minor is 14 years of age or older, whether the minor consents or objects to the name change petition;</w:t>
      </w:r>
    </w:p>
    <w:p w:rsidR="00217F15" w:rsidP="00217F15">
      <w:pPr>
        <w:ind w:left="1080"/>
        <w:rPr>
          <w:rFonts w:ascii="Arial" w:eastAsia="Arial" w:hAnsi="Arial" w:cs="Arial"/>
        </w:rPr>
      </w:pPr>
      <w:bookmarkStart w:id="86" w:name="_STATUTE_SP__e568262d_4a89_4706_826e_e82"/>
      <w:bookmarkStart w:id="87" w:name="_PAR__9_d30b0518_46dc_4a80_8462_5d57cf23"/>
      <w:bookmarkEnd w:id="82"/>
      <w:bookmarkEnd w:id="83"/>
      <w:bookmarkEnd w:id="85"/>
      <w:r>
        <w:rPr>
          <w:rFonts w:ascii="Arial" w:eastAsia="Arial" w:hAnsi="Arial" w:cs="Arial"/>
          <w:u w:val="single"/>
        </w:rPr>
        <w:t>(</w:t>
      </w:r>
      <w:bookmarkStart w:id="88" w:name="_STATUTE_NUMBER__8ab1ad01_adde_40ed_96fa"/>
      <w:r>
        <w:rPr>
          <w:rFonts w:ascii="Arial" w:eastAsia="Arial" w:hAnsi="Arial" w:cs="Arial"/>
          <w:u w:val="single"/>
        </w:rPr>
        <w:t>3</w:t>
      </w:r>
      <w:bookmarkEnd w:id="88"/>
      <w:r>
        <w:rPr>
          <w:rFonts w:ascii="Arial" w:eastAsia="Arial" w:hAnsi="Arial" w:cs="Arial"/>
          <w:u w:val="single"/>
        </w:rPr>
        <w:t xml:space="preserve">)  </w:t>
      </w:r>
      <w:bookmarkStart w:id="89" w:name="_STATUTE_CONTENT__c3c9dd2a_8d9f_4fa8_93c"/>
      <w:r w:rsidRPr="000D3B9D">
        <w:rPr>
          <w:rFonts w:ascii="Arial" w:eastAsia="Arial" w:hAnsi="Arial" w:cs="Arial"/>
          <w:szCs w:val="22"/>
          <w:u w:val="single"/>
        </w:rPr>
        <w:t>The extent to which the minor uses a particular name;</w:t>
      </w:r>
    </w:p>
    <w:p w:rsidR="00217F15" w:rsidP="00217F15">
      <w:pPr>
        <w:ind w:left="1080"/>
        <w:rPr>
          <w:rFonts w:ascii="Arial" w:eastAsia="Arial" w:hAnsi="Arial" w:cs="Arial"/>
        </w:rPr>
      </w:pPr>
      <w:bookmarkStart w:id="90" w:name="_STATUTE_SP__44044572_bcaa_4321_92d5_bc5"/>
      <w:bookmarkStart w:id="91" w:name="_PAR__10_74ad6cfb_9606_409d_a31c_4da545c"/>
      <w:bookmarkEnd w:id="86"/>
      <w:bookmarkEnd w:id="87"/>
      <w:bookmarkEnd w:id="89"/>
      <w:r>
        <w:rPr>
          <w:rFonts w:ascii="Arial" w:eastAsia="Arial" w:hAnsi="Arial" w:cs="Arial"/>
          <w:u w:val="single"/>
        </w:rPr>
        <w:t>(</w:t>
      </w:r>
      <w:bookmarkStart w:id="92" w:name="_STATUTE_NUMBER__a7c98ef6_ec49_404d_a68b"/>
      <w:r>
        <w:rPr>
          <w:rFonts w:ascii="Arial" w:eastAsia="Arial" w:hAnsi="Arial" w:cs="Arial"/>
          <w:u w:val="single"/>
        </w:rPr>
        <w:t>4</w:t>
      </w:r>
      <w:bookmarkEnd w:id="92"/>
      <w:r>
        <w:rPr>
          <w:rFonts w:ascii="Arial" w:eastAsia="Arial" w:hAnsi="Arial" w:cs="Arial"/>
          <w:u w:val="single"/>
        </w:rPr>
        <w:t xml:space="preserve">)  </w:t>
      </w:r>
      <w:bookmarkStart w:id="93" w:name="_STATUTE_CONTENT__eed5e561_726e_4b4f_894"/>
      <w:r w:rsidRPr="000D3B9D">
        <w:rPr>
          <w:rFonts w:ascii="Arial" w:eastAsia="Arial" w:hAnsi="Arial" w:cs="Arial"/>
          <w:szCs w:val="22"/>
          <w:u w:val="single"/>
        </w:rPr>
        <w:t>Whether the minor's name is different from any of the minor's siblings and the degree to which the minor associates and identifies with siblings on any side of the minor's family;</w:t>
      </w:r>
    </w:p>
    <w:p w:rsidR="00217F15" w:rsidP="00217F15">
      <w:pPr>
        <w:ind w:left="1080"/>
        <w:rPr>
          <w:rFonts w:ascii="Arial" w:eastAsia="Arial" w:hAnsi="Arial" w:cs="Arial"/>
        </w:rPr>
      </w:pPr>
      <w:bookmarkStart w:id="94" w:name="_STATUTE_SP__9e2de0ef_ae76_4151_8ee9_aeb"/>
      <w:bookmarkStart w:id="95" w:name="_PAR__11_af3b836c_f591_4ebe_9d17_8cc5632"/>
      <w:bookmarkEnd w:id="90"/>
      <w:bookmarkEnd w:id="91"/>
      <w:bookmarkEnd w:id="93"/>
      <w:r>
        <w:rPr>
          <w:rFonts w:ascii="Arial" w:eastAsia="Arial" w:hAnsi="Arial" w:cs="Arial"/>
          <w:u w:val="single"/>
        </w:rPr>
        <w:t>(</w:t>
      </w:r>
      <w:bookmarkStart w:id="96" w:name="_STATUTE_NUMBER__f6981010_9e06_4212_bcd2"/>
      <w:r>
        <w:rPr>
          <w:rFonts w:ascii="Arial" w:eastAsia="Arial" w:hAnsi="Arial" w:cs="Arial"/>
          <w:u w:val="single"/>
        </w:rPr>
        <w:t>5</w:t>
      </w:r>
      <w:bookmarkEnd w:id="96"/>
      <w:r>
        <w:rPr>
          <w:rFonts w:ascii="Arial" w:eastAsia="Arial" w:hAnsi="Arial" w:cs="Arial"/>
          <w:u w:val="single"/>
        </w:rPr>
        <w:t xml:space="preserve">)  </w:t>
      </w:r>
      <w:bookmarkStart w:id="97" w:name="_STATUTE_CONTENT__3db6f5ce_b263_4a76_986"/>
      <w:r w:rsidRPr="000D3B9D">
        <w:rPr>
          <w:rFonts w:ascii="Arial" w:eastAsia="Arial" w:hAnsi="Arial" w:cs="Arial"/>
          <w:szCs w:val="22"/>
          <w:u w:val="single"/>
        </w:rPr>
        <w:t>The difficulties, harassment or embarrassment that the minor may experience by bearing the current or proposed name; and</w:t>
      </w:r>
    </w:p>
    <w:p w:rsidR="00217F15" w:rsidP="00217F15">
      <w:pPr>
        <w:ind w:left="1080"/>
        <w:rPr>
          <w:rFonts w:ascii="Arial" w:eastAsia="Arial" w:hAnsi="Arial" w:cs="Arial"/>
        </w:rPr>
      </w:pPr>
      <w:bookmarkStart w:id="98" w:name="_STATUTE_SP__1a3f96e2_a1e5_4be9_9917_bae"/>
      <w:bookmarkStart w:id="99" w:name="_PAR__12_a653ee8b_68fb_447d_ba1f_cb6c839"/>
      <w:bookmarkEnd w:id="94"/>
      <w:bookmarkEnd w:id="95"/>
      <w:bookmarkEnd w:id="97"/>
      <w:r>
        <w:rPr>
          <w:rFonts w:ascii="Arial" w:eastAsia="Arial" w:hAnsi="Arial" w:cs="Arial"/>
          <w:u w:val="single"/>
        </w:rPr>
        <w:t>(</w:t>
      </w:r>
      <w:bookmarkStart w:id="100" w:name="_STATUTE_NUMBER__d8c85514_8a7d_443e_948e"/>
      <w:r>
        <w:rPr>
          <w:rFonts w:ascii="Arial" w:eastAsia="Arial" w:hAnsi="Arial" w:cs="Arial"/>
          <w:u w:val="single"/>
        </w:rPr>
        <w:t>6</w:t>
      </w:r>
      <w:bookmarkEnd w:id="100"/>
      <w:r>
        <w:rPr>
          <w:rFonts w:ascii="Arial" w:eastAsia="Arial" w:hAnsi="Arial" w:cs="Arial"/>
          <w:u w:val="single"/>
        </w:rPr>
        <w:t xml:space="preserve">)  </w:t>
      </w:r>
      <w:bookmarkStart w:id="101" w:name="_STATUTE_CONTENT__09474da9_48d6_4b9f_979"/>
      <w:r w:rsidRPr="000D3B9D">
        <w:rPr>
          <w:rFonts w:ascii="Arial" w:eastAsia="Arial" w:hAnsi="Arial" w:cs="Arial"/>
          <w:szCs w:val="22"/>
          <w:u w:val="single"/>
        </w:rPr>
        <w:t>Any other factor the court considers relevant to the minor's best interests, including the factors outlined in Title 19-A, section 1653, subsection 3.</w:t>
      </w:r>
    </w:p>
    <w:p w:rsidR="00217F15" w:rsidP="00217F15">
      <w:pPr>
        <w:ind w:left="720"/>
        <w:rPr>
          <w:rFonts w:ascii="Arial" w:eastAsia="Arial" w:hAnsi="Arial" w:cs="Arial"/>
        </w:rPr>
      </w:pPr>
      <w:bookmarkStart w:id="102" w:name="_STATUTE_P__919cdbbd_563f_42e8_a0ff_ffab"/>
      <w:bookmarkStart w:id="103" w:name="_STATUTE_CONTENT__c3279b9b_c25c_4c0a_a8b"/>
      <w:bookmarkStart w:id="104" w:name="_PAR__13_a62ee9c0_ebd5_44f8_88a7_1a31a75"/>
      <w:bookmarkEnd w:id="98"/>
      <w:bookmarkEnd w:id="99"/>
      <w:bookmarkEnd w:id="101"/>
      <w:r w:rsidRPr="000D3B9D">
        <w:rPr>
          <w:rFonts w:ascii="Arial" w:eastAsia="Arial" w:hAnsi="Arial" w:cs="Arial"/>
          <w:szCs w:val="22"/>
          <w:u w:val="single"/>
        </w:rPr>
        <w:t>If the court finds that the name change is in the best interest of the minor by a preponderance of the evidence, the court shall change the minor's name.</w:t>
      </w:r>
    </w:p>
    <w:p w:rsidR="00217F15" w:rsidP="00217F15">
      <w:pPr>
        <w:ind w:left="360" w:firstLine="360"/>
        <w:rPr>
          <w:rFonts w:ascii="Arial" w:eastAsia="Arial" w:hAnsi="Arial" w:cs="Arial"/>
        </w:rPr>
      </w:pPr>
      <w:bookmarkStart w:id="105" w:name="_STATUTE_NUMBER__0a00bcab_79d0_410a_b42a"/>
      <w:bookmarkStart w:id="106" w:name="_STATUTE_SS__e641cd78_0f36_430c_a0a8_e02"/>
      <w:bookmarkStart w:id="107" w:name="_PAR__14_351df142_a2da_44ae_a227_e30a6c5"/>
      <w:bookmarkEnd w:id="68"/>
      <w:bookmarkEnd w:id="76"/>
      <w:bookmarkEnd w:id="102"/>
      <w:bookmarkEnd w:id="103"/>
      <w:bookmarkEnd w:id="104"/>
      <w:r>
        <w:rPr>
          <w:rFonts w:ascii="Arial" w:eastAsia="Arial" w:hAnsi="Arial" w:cs="Arial"/>
          <w:b/>
        </w:rPr>
        <w:t>3</w:t>
      </w:r>
      <w:bookmarkEnd w:id="105"/>
      <w:r>
        <w:rPr>
          <w:rFonts w:ascii="Arial" w:eastAsia="Arial" w:hAnsi="Arial" w:cs="Arial"/>
          <w:b/>
        </w:rPr>
        <w:t xml:space="preserve">.  </w:t>
      </w:r>
      <w:bookmarkStart w:id="108" w:name="_STATUTE_HEADNOTE__3a907657_bc93_48dd_ad"/>
      <w:r>
        <w:rPr>
          <w:rFonts w:ascii="Arial" w:eastAsia="Arial" w:hAnsi="Arial" w:cs="Arial"/>
          <w:b/>
        </w:rPr>
        <w:t>Record.</w:t>
      </w:r>
      <w:bookmarkEnd w:id="108"/>
      <w:r>
        <w:rPr>
          <w:rFonts w:ascii="Arial" w:eastAsia="Arial" w:hAnsi="Arial" w:cs="Arial"/>
          <w:b/>
        </w:rPr>
        <w:t xml:space="preserve"> </w:t>
      </w:r>
      <w:r>
        <w:rPr>
          <w:rFonts w:ascii="Arial" w:eastAsia="Arial" w:hAnsi="Arial" w:cs="Arial"/>
        </w:rPr>
        <w:t xml:space="preserve"> </w:t>
      </w:r>
      <w:bookmarkStart w:id="109" w:name="_STATUTE_CONTENT__6c4ae329_c8bb_48ea_900"/>
      <w:r>
        <w:rPr>
          <w:rFonts w:ascii="Arial" w:eastAsia="Arial" w:hAnsi="Arial" w:cs="Arial"/>
        </w:rPr>
        <w:t xml:space="preserve">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court</w:t>
      </w:r>
      <w:r>
        <w:rPr>
          <w:rFonts w:ascii="Arial" w:eastAsia="Arial" w:hAnsi="Arial" w:cs="Arial"/>
        </w:rPr>
        <w:t xml:space="preserve"> shall make and preserve a record of a name change.  If 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court</w:t>
      </w:r>
      <w:r>
        <w:rPr>
          <w:rFonts w:ascii="Arial" w:eastAsia="Arial" w:hAnsi="Arial" w:cs="Arial"/>
        </w:rPr>
        <w:t xml:space="preserve"> limited the notice required under subsection 2 </w:t>
      </w:r>
      <w:r>
        <w:rPr>
          <w:rFonts w:ascii="Arial" w:eastAsia="Arial" w:hAnsi="Arial" w:cs="Arial"/>
          <w:u w:val="single"/>
        </w:rPr>
        <w:t>or 2-A</w:t>
      </w:r>
      <w:r>
        <w:rPr>
          <w:rFonts w:ascii="Arial" w:eastAsia="Arial" w:hAnsi="Arial" w:cs="Arial"/>
        </w:rPr>
        <w:t xml:space="preserve">, 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court</w:t>
      </w:r>
      <w:r>
        <w:rPr>
          <w:rFonts w:ascii="Arial" w:eastAsia="Arial" w:hAnsi="Arial" w:cs="Arial"/>
        </w:rPr>
        <w:t xml:space="preserve"> may </w:t>
      </w:r>
      <w:r>
        <w:rPr>
          <w:rFonts w:ascii="Arial" w:eastAsia="Arial" w:hAnsi="Arial" w:cs="Arial"/>
          <w:strike/>
        </w:rPr>
        <w:t>seal</w:t>
      </w:r>
      <w:r>
        <w:rPr>
          <w:rFonts w:ascii="Arial" w:eastAsia="Arial" w:hAnsi="Arial" w:cs="Arial"/>
        </w:rPr>
        <w:t xml:space="preserve"> </w:t>
      </w:r>
      <w:r>
        <w:rPr>
          <w:rFonts w:ascii="Arial" w:eastAsia="Arial" w:hAnsi="Arial" w:cs="Arial"/>
          <w:u w:val="single"/>
        </w:rPr>
        <w:t>make</w:t>
      </w:r>
      <w:r>
        <w:rPr>
          <w:rFonts w:ascii="Arial" w:eastAsia="Arial" w:hAnsi="Arial" w:cs="Arial"/>
        </w:rPr>
        <w:t xml:space="preserve"> the record of the name change </w:t>
      </w:r>
      <w:r>
        <w:rPr>
          <w:rFonts w:ascii="Arial" w:eastAsia="Arial" w:hAnsi="Arial" w:cs="Arial"/>
          <w:u w:val="single"/>
        </w:rPr>
        <w:t>confidential or not public</w:t>
      </w:r>
      <w:r>
        <w:rPr>
          <w:rFonts w:ascii="Arial" w:eastAsia="Arial" w:hAnsi="Arial" w:cs="Arial"/>
        </w:rPr>
        <w:t>.</w:t>
      </w:r>
      <w:bookmarkEnd w:id="109"/>
    </w:p>
    <w:p w:rsidR="00217F15" w:rsidP="00217F15">
      <w:pPr>
        <w:ind w:left="360" w:firstLine="360"/>
        <w:rPr>
          <w:rFonts w:ascii="Arial" w:eastAsia="Arial" w:hAnsi="Arial" w:cs="Arial"/>
        </w:rPr>
      </w:pPr>
      <w:bookmarkStart w:id="110" w:name="_STATUTE_NUMBER__c3ce5b6c_3d28_4988_a4bb"/>
      <w:bookmarkStart w:id="111" w:name="_STATUTE_SS__8dcb0f2f_a2bf_4ec3_9803_fb9"/>
      <w:bookmarkStart w:id="112" w:name="_PAR__15_1ba2c97e_67bc_4a69_82e4_369a7aa"/>
      <w:bookmarkEnd w:id="106"/>
      <w:bookmarkEnd w:id="107"/>
      <w:r>
        <w:rPr>
          <w:rFonts w:ascii="Arial" w:eastAsia="Arial" w:hAnsi="Arial" w:cs="Arial"/>
          <w:b/>
        </w:rPr>
        <w:t>4</w:t>
      </w:r>
      <w:bookmarkEnd w:id="110"/>
      <w:r>
        <w:rPr>
          <w:rFonts w:ascii="Arial" w:eastAsia="Arial" w:hAnsi="Arial" w:cs="Arial"/>
          <w:b/>
        </w:rPr>
        <w:t xml:space="preserve">.  </w:t>
      </w:r>
      <w:bookmarkStart w:id="113" w:name="_STATUTE_HEADNOTE__53b4ffae_e460_499a_9a"/>
      <w:r>
        <w:rPr>
          <w:rFonts w:ascii="Arial" w:eastAsia="Arial" w:hAnsi="Arial" w:cs="Arial"/>
          <w:b/>
        </w:rPr>
        <w:t>Filing fee.</w:t>
      </w:r>
      <w:bookmarkEnd w:id="113"/>
      <w:r>
        <w:rPr>
          <w:rFonts w:ascii="Arial" w:eastAsia="Arial" w:hAnsi="Arial" w:cs="Arial"/>
          <w:b/>
        </w:rPr>
        <w:t xml:space="preserve"> </w:t>
      </w:r>
      <w:r>
        <w:rPr>
          <w:rFonts w:ascii="Arial" w:eastAsia="Arial" w:hAnsi="Arial" w:cs="Arial"/>
        </w:rPr>
        <w:t xml:space="preserve"> </w:t>
      </w:r>
      <w:bookmarkStart w:id="114" w:name="_STATUTE_CONTENT__4485047c_5ca1_475c_bb7"/>
      <w:r>
        <w:rPr>
          <w:rFonts w:ascii="Arial" w:eastAsia="Arial" w:hAnsi="Arial" w:cs="Arial"/>
        </w:rPr>
        <w:t>The fee for filing a name change petition is $40.</w:t>
      </w:r>
      <w:bookmarkEnd w:id="114"/>
    </w:p>
    <w:p w:rsidR="00217F15" w:rsidP="00217F15">
      <w:pPr>
        <w:ind w:left="360" w:firstLine="360"/>
        <w:rPr>
          <w:rFonts w:ascii="Arial" w:eastAsia="Arial" w:hAnsi="Arial" w:cs="Arial"/>
        </w:rPr>
      </w:pPr>
      <w:bookmarkStart w:id="115" w:name="_STATUTE_NUMBER__bbe917d7_c8ac_4373_a902"/>
      <w:bookmarkStart w:id="116" w:name="_STATUTE_SS__3a970f34_75b6_44f8_8749_719"/>
      <w:bookmarkStart w:id="117" w:name="_PAR__16_9adfdcbf_1ee6_464a_9cf8_7d8cf19"/>
      <w:bookmarkEnd w:id="111"/>
      <w:bookmarkEnd w:id="112"/>
      <w:r>
        <w:rPr>
          <w:rFonts w:ascii="Arial" w:eastAsia="Arial" w:hAnsi="Arial" w:cs="Arial"/>
          <w:b/>
        </w:rPr>
        <w:t>5</w:t>
      </w:r>
      <w:bookmarkEnd w:id="115"/>
      <w:r>
        <w:rPr>
          <w:rFonts w:ascii="Arial" w:eastAsia="Arial" w:hAnsi="Arial" w:cs="Arial"/>
          <w:b/>
        </w:rPr>
        <w:t xml:space="preserve">.  </w:t>
      </w:r>
      <w:bookmarkStart w:id="118" w:name="_STATUTE_HEADNOTE__1a27608d_bb5e_4738_95"/>
      <w:r>
        <w:rPr>
          <w:rFonts w:ascii="Arial" w:eastAsia="Arial" w:hAnsi="Arial" w:cs="Arial"/>
          <w:b/>
        </w:rPr>
        <w:t>Background checks.</w:t>
      </w:r>
      <w:bookmarkEnd w:id="118"/>
      <w:r>
        <w:rPr>
          <w:rFonts w:ascii="Arial" w:eastAsia="Arial" w:hAnsi="Arial" w:cs="Arial"/>
          <w:b/>
        </w:rPr>
        <w:t xml:space="preserve"> </w:t>
      </w:r>
      <w:r>
        <w:rPr>
          <w:rFonts w:ascii="Arial" w:eastAsia="Arial" w:hAnsi="Arial" w:cs="Arial"/>
        </w:rPr>
        <w:t xml:space="preserve"> </w:t>
      </w:r>
      <w:bookmarkStart w:id="119" w:name="_STATUTE_CONTENT__df10e314_b219_4974_a98"/>
      <w:r>
        <w:rPr>
          <w:rFonts w:ascii="Arial" w:eastAsia="Arial" w:hAnsi="Arial" w:cs="Arial"/>
        </w:rPr>
        <w:t xml:space="preserve">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court</w:t>
      </w:r>
      <w:r>
        <w:rPr>
          <w:rFonts w:ascii="Arial" w:eastAsia="Arial" w:hAnsi="Arial" w:cs="Arial"/>
        </w:rPr>
        <w:t xml:space="preserve"> may require a person seeking a name change to undergo one or more of the following background checks:  a criminal history record check; a motor vehicle record check; or a credit check.  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court</w:t>
      </w:r>
      <w:r>
        <w:rPr>
          <w:rFonts w:ascii="Arial" w:eastAsia="Arial" w:hAnsi="Arial" w:cs="Arial"/>
        </w:rPr>
        <w:t xml:space="preserve"> may require the person to pay the cost of each background check required.</w:t>
      </w:r>
      <w:bookmarkEnd w:id="119"/>
    </w:p>
    <w:p w:rsidR="00217F15" w:rsidP="00217F15">
      <w:pPr>
        <w:ind w:left="360" w:firstLine="360"/>
        <w:rPr>
          <w:rFonts w:ascii="Arial" w:eastAsia="Arial" w:hAnsi="Arial" w:cs="Arial"/>
        </w:rPr>
      </w:pPr>
      <w:bookmarkStart w:id="120" w:name="_STATUTE_NUMBER__4d10e3ff_4103_4330_904c"/>
      <w:bookmarkStart w:id="121" w:name="_STATUTE_SS__3e153334_965a_4a60_bd3c_0a3"/>
      <w:bookmarkStart w:id="122" w:name="_PAR__1_723cd347_712b_4b51_9bb0_47f4644e"/>
      <w:bookmarkEnd w:id="116"/>
      <w:bookmarkEnd w:id="117"/>
      <w:r>
        <w:rPr>
          <w:rFonts w:ascii="Arial" w:eastAsia="Arial" w:hAnsi="Arial" w:cs="Arial"/>
          <w:b/>
        </w:rPr>
        <w:t>6</w:t>
      </w:r>
      <w:bookmarkEnd w:id="120"/>
      <w:r>
        <w:rPr>
          <w:rFonts w:ascii="Arial" w:eastAsia="Arial" w:hAnsi="Arial" w:cs="Arial"/>
          <w:b/>
        </w:rPr>
        <w:t xml:space="preserve">.  </w:t>
      </w:r>
      <w:bookmarkStart w:id="123" w:name="_STATUTE_HEADNOTE__c85bc165_5343_4138_9e"/>
      <w:r>
        <w:rPr>
          <w:rFonts w:ascii="Arial" w:eastAsia="Arial" w:hAnsi="Arial" w:cs="Arial"/>
          <w:b/>
        </w:rPr>
        <w:t>Denial of petition brought for improper purpose.</w:t>
      </w:r>
      <w:bookmarkEnd w:id="123"/>
      <w:r>
        <w:rPr>
          <w:rFonts w:ascii="Arial" w:eastAsia="Arial" w:hAnsi="Arial" w:cs="Arial"/>
          <w:b/>
        </w:rPr>
        <w:t xml:space="preserve"> </w:t>
      </w:r>
      <w:r>
        <w:rPr>
          <w:rFonts w:ascii="Arial" w:eastAsia="Arial" w:hAnsi="Arial" w:cs="Arial"/>
        </w:rPr>
        <w:t xml:space="preserve"> </w:t>
      </w:r>
      <w:bookmarkStart w:id="124" w:name="_STATUTE_CONTENT__88cb652c_a681_41f2_885"/>
      <w:r>
        <w:rPr>
          <w:rFonts w:ascii="Arial" w:eastAsia="Arial" w:hAnsi="Arial" w:cs="Arial"/>
        </w:rPr>
        <w:t xml:space="preserve">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court</w:t>
      </w:r>
      <w:r>
        <w:rPr>
          <w:rFonts w:ascii="Arial" w:eastAsia="Arial" w:hAnsi="Arial" w:cs="Arial"/>
        </w:rPr>
        <w:t xml:space="preserve"> may not change the name of a person if 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court</w:t>
      </w:r>
      <w:r>
        <w:rPr>
          <w:rFonts w:ascii="Arial" w:eastAsia="Arial" w:hAnsi="Arial" w:cs="Arial"/>
        </w:rPr>
        <w:t xml:space="preserve"> has reason to believe that the person is seeking the name change for purposes of defrauding another person or entity or for purposes otherwise contrary to the public interest.</w:t>
      </w:r>
      <w:bookmarkEnd w:id="124"/>
    </w:p>
    <w:p w:rsidR="00217F15" w:rsidP="00217F15">
      <w:pPr>
        <w:ind w:left="360" w:firstLine="360"/>
        <w:rPr>
          <w:rFonts w:ascii="Arial" w:eastAsia="Arial" w:hAnsi="Arial" w:cs="Arial"/>
        </w:rPr>
      </w:pPr>
      <w:bookmarkStart w:id="125" w:name="_BILL_SECTION_HEADER__6c12252b_3d40_4b18"/>
      <w:bookmarkStart w:id="126" w:name="_PAR__2_31b3dcd2_f7f5_466b_96cb_c68a2232"/>
      <w:bookmarkStart w:id="127" w:name="_BILL_SECTION__0c58de4e_392b_4bdc_8f56_3"/>
      <w:bookmarkEnd w:id="5"/>
      <w:bookmarkEnd w:id="9"/>
      <w:bookmarkEnd w:id="121"/>
      <w:bookmarkEnd w:id="122"/>
      <w:r>
        <w:rPr>
          <w:rFonts w:ascii="Arial" w:eastAsia="Arial" w:hAnsi="Arial" w:cs="Arial"/>
          <w:b/>
          <w:sz w:val="24"/>
        </w:rPr>
        <w:t xml:space="preserve">Sec. </w:t>
      </w:r>
      <w:bookmarkStart w:id="128" w:name="_BILL_SECTION_NUMBER__e28dfa41_4272_4e53"/>
      <w:r>
        <w:rPr>
          <w:rFonts w:ascii="Arial" w:eastAsia="Arial" w:hAnsi="Arial" w:cs="Arial"/>
          <w:b/>
          <w:sz w:val="24"/>
        </w:rPr>
        <w:t>2</w:t>
      </w:r>
      <w:bookmarkEnd w:id="128"/>
      <w:r>
        <w:rPr>
          <w:rFonts w:ascii="Arial" w:eastAsia="Arial" w:hAnsi="Arial" w:cs="Arial"/>
          <w:b/>
          <w:sz w:val="24"/>
        </w:rPr>
        <w:t>.  19-A MRSA §1653, sub-§2, ¶F</w:t>
      </w:r>
      <w:r>
        <w:rPr>
          <w:rFonts w:ascii="Arial" w:eastAsia="Arial" w:hAnsi="Arial" w:cs="Arial"/>
        </w:rPr>
        <w:t xml:space="preserve"> is enacted to read:</w:t>
      </w:r>
    </w:p>
    <w:p w:rsidR="00217F15" w:rsidP="00217F15">
      <w:pPr>
        <w:ind w:left="720"/>
        <w:rPr>
          <w:rFonts w:ascii="Arial" w:eastAsia="Arial" w:hAnsi="Arial" w:cs="Arial"/>
        </w:rPr>
      </w:pPr>
      <w:bookmarkStart w:id="129" w:name="_STATUTE_NUMBER__e1df7c41_4165_4a42_928f"/>
      <w:bookmarkStart w:id="130" w:name="_STATUTE_P__dc562b73_2d1a_42de_98fb_1633"/>
      <w:bookmarkStart w:id="131" w:name="_PAR__3_860afb04_3cbf_4a08_be3f_6e68ed76"/>
      <w:bookmarkEnd w:id="125"/>
      <w:bookmarkEnd w:id="126"/>
      <w:r>
        <w:rPr>
          <w:rFonts w:ascii="Arial" w:eastAsia="Arial" w:hAnsi="Arial" w:cs="Arial"/>
          <w:u w:val="single"/>
        </w:rPr>
        <w:t>F</w:t>
      </w:r>
      <w:bookmarkEnd w:id="129"/>
      <w:r>
        <w:rPr>
          <w:rFonts w:ascii="Arial" w:eastAsia="Arial" w:hAnsi="Arial" w:cs="Arial"/>
          <w:u w:val="single"/>
        </w:rPr>
        <w:t xml:space="preserve">.  </w:t>
      </w:r>
      <w:bookmarkStart w:id="132" w:name="_STATUTE_CONTENT__0a1ca0c9_ab8d_4728_884"/>
      <w:r w:rsidRPr="00F250A1">
        <w:rPr>
          <w:rFonts w:ascii="Arial" w:eastAsia="Arial" w:hAnsi="Arial" w:cs="Arial"/>
          <w:u w:val="single"/>
        </w:rPr>
        <w:t>The court may order that a minor's name be changed pursuant to Title 18-C, section 1-701.</w:t>
      </w:r>
    </w:p>
    <w:p w:rsidR="00217F15" w:rsidP="00217F15">
      <w:pPr>
        <w:ind w:left="360" w:firstLine="360"/>
        <w:rPr>
          <w:rFonts w:ascii="Arial" w:eastAsia="Arial" w:hAnsi="Arial" w:cs="Arial"/>
        </w:rPr>
      </w:pPr>
      <w:bookmarkStart w:id="133" w:name="_BILL_SECTION_HEADER__d1764ca5_8780_4b09"/>
      <w:bookmarkStart w:id="134" w:name="_PAR__4_4f25c891_7bf7_490c_a017_d0cde4ae"/>
      <w:bookmarkStart w:id="135" w:name="_BILL_SECTION__3c050906_d755_4ae8_a30d_8"/>
      <w:bookmarkEnd w:id="127"/>
      <w:bookmarkEnd w:id="130"/>
      <w:bookmarkEnd w:id="131"/>
      <w:bookmarkEnd w:id="132"/>
      <w:r>
        <w:rPr>
          <w:rFonts w:ascii="Arial" w:eastAsia="Arial" w:hAnsi="Arial" w:cs="Arial"/>
          <w:b/>
          <w:sz w:val="24"/>
        </w:rPr>
        <w:t xml:space="preserve">Sec. </w:t>
      </w:r>
      <w:bookmarkStart w:id="136" w:name="_BILL_SECTION_NUMBER__cb300ac1_7cdc_4128"/>
      <w:r>
        <w:rPr>
          <w:rFonts w:ascii="Arial" w:eastAsia="Arial" w:hAnsi="Arial" w:cs="Arial"/>
          <w:b/>
          <w:sz w:val="24"/>
        </w:rPr>
        <w:t>3</w:t>
      </w:r>
      <w:bookmarkEnd w:id="136"/>
      <w:r>
        <w:rPr>
          <w:rFonts w:ascii="Arial" w:eastAsia="Arial" w:hAnsi="Arial" w:cs="Arial"/>
          <w:b/>
          <w:sz w:val="24"/>
        </w:rPr>
        <w:t>.  19-A MRSA §1843, sub-§3,</w:t>
      </w:r>
      <w:r>
        <w:rPr>
          <w:rFonts w:ascii="Arial" w:eastAsia="Arial" w:hAnsi="Arial" w:cs="Arial"/>
        </w:rPr>
        <w:t xml:space="preserve"> as enacted by PL 2015, c. 296, Pt. A, §1 and affected by Pt. D, §1, is repealed and the following enacted in its place:</w:t>
      </w:r>
    </w:p>
    <w:p w:rsidR="00000000" w:rsidP="00217F15">
      <w:pPr>
        <w:ind w:left="360" w:firstLine="360"/>
        <w:rPr>
          <w:rFonts w:ascii="Arial" w:eastAsia="Arial" w:hAnsi="Arial" w:cs="Arial"/>
        </w:rPr>
      </w:pPr>
      <w:bookmarkStart w:id="137" w:name="_STATUTE_NUMBER__8c1b782d_48df_4b16_b871"/>
      <w:bookmarkStart w:id="138" w:name="_STATUTE_SS__f67efea7_4c54_4a22_a22d_bc7"/>
      <w:bookmarkStart w:id="139" w:name="_PAR__5_9da919a6_bcb1_4969_9485_b9d03175"/>
      <w:bookmarkEnd w:id="133"/>
      <w:bookmarkEnd w:id="134"/>
      <w:r>
        <w:rPr>
          <w:rFonts w:ascii="Arial" w:eastAsia="Arial" w:hAnsi="Arial" w:cs="Arial"/>
          <w:b/>
          <w:u w:val="single"/>
        </w:rPr>
        <w:t>3</w:t>
      </w:r>
      <w:bookmarkEnd w:id="137"/>
      <w:r>
        <w:rPr>
          <w:rFonts w:ascii="Arial" w:eastAsia="Arial" w:hAnsi="Arial" w:cs="Arial"/>
          <w:b/>
          <w:u w:val="single"/>
        </w:rPr>
        <w:t xml:space="preserve">.  </w:t>
      </w:r>
      <w:bookmarkStart w:id="140" w:name="_STATUTE_HEADNOTE__fad9f60c_bb00_4c90_a6"/>
      <w:r>
        <w:rPr>
          <w:rFonts w:ascii="Arial" w:eastAsia="Arial" w:hAnsi="Arial" w:cs="Arial"/>
          <w:b/>
          <w:u w:val="single"/>
        </w:rPr>
        <w:t xml:space="preserve">Change of name. </w:t>
      </w:r>
      <w:bookmarkStart w:id="141" w:name="_STATUTE_CONTENT__54dde4cc_dd5a_415e_96d"/>
      <w:bookmarkEnd w:id="140"/>
      <w:r>
        <w:rPr>
          <w:rFonts w:ascii="Arial" w:eastAsia="Arial" w:hAnsi="Arial" w:cs="Arial"/>
          <w:u w:val="single"/>
        </w:rPr>
        <w:t xml:space="preserve"> </w:t>
      </w:r>
      <w:r w:rsidRPr="00F250A1">
        <w:rPr>
          <w:rFonts w:ascii="Arial" w:eastAsia="Arial" w:hAnsi="Arial" w:cs="Arial"/>
          <w:u w:val="single"/>
        </w:rPr>
        <w:t>Title 18-C, section 1-701 governs all name changes of minors.</w:t>
      </w:r>
      <w:bookmarkEnd w:id="2"/>
      <w:bookmarkEnd w:id="6"/>
      <w:bookmarkEnd w:id="135"/>
      <w:bookmarkEnd w:id="138"/>
      <w:bookmarkEnd w:id="139"/>
      <w:bookmarkEnd w:id="1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LR0258,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Concerning Name Changes for Minors</w:t>
    </w:r>
  </w:p>
  <w:p>
    <w:pPr>
      <w:suppressLineNumbers/>
      <w:spacing w:before="0" w:after="0"/>
      <w:jc w:val="center"/>
      <w:rPr>
        <w:rFonts w:ascii="Arial" w:eastAsia="Arial" w:hAnsi="Arial" w:cs="Arial"/>
      </w:rPr>
    </w:pPr>
    <w:r>
      <w:rPr>
        <w:rFonts w:ascii="Arial" w:eastAsia="Arial" w:hAnsi="Arial" w:cs="Arial"/>
        <w:sz w:val="22"/>
      </w:rPr>
      <w:t>L.D. 209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91665"/>
    <w:rsid w:val="000D3B9D"/>
    <w:rsid w:val="0011558B"/>
    <w:rsid w:val="00142693"/>
    <w:rsid w:val="00166945"/>
    <w:rsid w:val="001A2BC9"/>
    <w:rsid w:val="001E1D8B"/>
    <w:rsid w:val="0020049F"/>
    <w:rsid w:val="00217F15"/>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250A1"/>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