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Reorganize the Emergency Medical Services' Board to Implement the Recommendations of the Blue Ribbon Commission to Study Emergency Medical Services in the State</w:t>
      </w:r>
    </w:p>
    <w:p w:rsidR="00197104" w:rsidP="00197104">
      <w:pPr>
        <w:spacing w:after="240"/>
        <w:ind w:left="360"/>
        <w:jc w:val="right"/>
        <w:rPr>
          <w:rFonts w:ascii="Arial" w:eastAsia="Arial" w:hAnsi="Arial" w:cs="Arial"/>
          <w:caps/>
        </w:rPr>
      </w:pPr>
      <w:bookmarkStart w:id="0" w:name="_AMEND_TITLE__8bcab5c5_182b_4fa8_ae7c_23"/>
      <w:bookmarkStart w:id="1" w:name="_PAGE__1_3ae64230_ed01_4d43_906d_fe933e5"/>
      <w:bookmarkStart w:id="2" w:name="_PAR__2_e81c834c_962f_4bbc_bc8f_53029fe5"/>
      <w:r>
        <w:rPr>
          <w:rFonts w:ascii="Arial" w:eastAsia="Arial" w:hAnsi="Arial" w:cs="Arial"/>
          <w:caps/>
        </w:rPr>
        <w:t>L.D. 2128</w:t>
      </w:r>
    </w:p>
    <w:p w:rsidR="00197104" w:rsidP="00197104">
      <w:pPr>
        <w:tabs>
          <w:tab w:val="right" w:pos="8928"/>
        </w:tabs>
        <w:spacing w:after="360"/>
        <w:ind w:left="360"/>
        <w:rPr>
          <w:rFonts w:ascii="Arial" w:eastAsia="Arial" w:hAnsi="Arial" w:cs="Arial"/>
        </w:rPr>
      </w:pPr>
      <w:bookmarkStart w:id="3" w:name="_PAR__3_9c6b6c92_e7a7_4424_8530_457f70ae"/>
      <w:bookmarkEnd w:id="2"/>
      <w:r>
        <w:rPr>
          <w:rFonts w:ascii="Arial" w:eastAsia="Arial" w:hAnsi="Arial" w:cs="Arial"/>
        </w:rPr>
        <w:t>Date:</w:t>
      </w:r>
      <w:r>
        <w:rPr>
          <w:rFonts w:ascii="Arial" w:eastAsia="Arial" w:hAnsi="Arial" w:cs="Arial"/>
        </w:rPr>
        <w:tab/>
        <w:t>(Filing No. S-         )</w:t>
      </w:r>
    </w:p>
    <w:p w:rsidR="00197104" w:rsidP="00197104">
      <w:pPr>
        <w:spacing w:before="600" w:after="300"/>
        <w:ind w:left="360"/>
        <w:jc w:val="center"/>
        <w:outlineLvl w:val="0"/>
        <w:rPr>
          <w:rFonts w:ascii="Arial" w:eastAsia="Arial" w:hAnsi="Arial" w:cs="Arial"/>
        </w:rPr>
      </w:pPr>
      <w:bookmarkStart w:id="4" w:name="_PAR__4_ac22697c_a724_42d0_867c_6c37ea8c"/>
      <w:bookmarkEnd w:id="3"/>
      <w:r>
        <w:rPr>
          <w:rFonts w:ascii="Arial" w:eastAsia="Arial" w:hAnsi="Arial" w:cs="Arial"/>
          <w:b/>
          <w:caps/>
          <w:sz w:val="24"/>
          <w:szCs w:val="32"/>
        </w:rPr>
        <w:t xml:space="preserve">Health Coverage, Insurance and Financial Services </w:t>
      </w:r>
    </w:p>
    <w:p w:rsidR="00197104" w:rsidP="00197104">
      <w:pPr>
        <w:spacing w:before="60" w:after="60"/>
        <w:ind w:left="720"/>
        <w:rPr>
          <w:rFonts w:ascii="Arial" w:eastAsia="Arial" w:hAnsi="Arial" w:cs="Arial"/>
        </w:rPr>
      </w:pPr>
      <w:bookmarkStart w:id="5" w:name="_PAR__5_0a87615e_a456_4312_8a51_7c2ed07f"/>
      <w:bookmarkEnd w:id="4"/>
      <w:r>
        <w:rPr>
          <w:rFonts w:ascii="Arial" w:eastAsia="Arial" w:hAnsi="Arial" w:cs="Arial"/>
        </w:rPr>
        <w:t>Reproduced and distributed under the direction of the Secretary of the Senate.</w:t>
      </w:r>
    </w:p>
    <w:p w:rsidR="00197104" w:rsidP="00197104">
      <w:pPr>
        <w:spacing w:before="160" w:after="0"/>
        <w:ind w:left="360"/>
        <w:jc w:val="center"/>
        <w:outlineLvl w:val="0"/>
        <w:rPr>
          <w:rFonts w:ascii="Arial" w:eastAsia="Arial" w:hAnsi="Arial" w:cs="Arial"/>
          <w:b/>
          <w:caps/>
          <w:sz w:val="24"/>
          <w:szCs w:val="32"/>
        </w:rPr>
      </w:pPr>
      <w:bookmarkStart w:id="6" w:name="_PAR__6_5274d7dd_f519_4337_a5fa_89673db8"/>
      <w:bookmarkEnd w:id="5"/>
      <w:r>
        <w:rPr>
          <w:rFonts w:ascii="Arial" w:eastAsia="Arial" w:hAnsi="Arial" w:cs="Arial"/>
          <w:b/>
          <w:caps/>
          <w:sz w:val="24"/>
          <w:szCs w:val="32"/>
        </w:rPr>
        <w:t>STATE OF MAINE</w:t>
      </w:r>
    </w:p>
    <w:p w:rsidR="00197104" w:rsidP="00197104">
      <w:pPr>
        <w:spacing w:after="0"/>
        <w:ind w:left="360"/>
        <w:jc w:val="center"/>
        <w:outlineLvl w:val="0"/>
        <w:rPr>
          <w:rFonts w:ascii="Arial" w:eastAsia="Arial" w:hAnsi="Arial" w:cs="Arial"/>
          <w:b/>
          <w:caps/>
          <w:sz w:val="24"/>
          <w:szCs w:val="32"/>
        </w:rPr>
      </w:pPr>
      <w:bookmarkStart w:id="7" w:name="_PAR__7_52ddf616_03bb_4acf_989c_9c94f71f"/>
      <w:bookmarkEnd w:id="6"/>
      <w:r>
        <w:rPr>
          <w:rFonts w:ascii="Arial" w:eastAsia="Arial" w:hAnsi="Arial" w:cs="Arial"/>
          <w:b/>
          <w:caps/>
          <w:sz w:val="24"/>
          <w:szCs w:val="32"/>
        </w:rPr>
        <w:t>SENATE</w:t>
      </w:r>
    </w:p>
    <w:p w:rsidR="00197104" w:rsidP="00197104">
      <w:pPr>
        <w:spacing w:after="0"/>
        <w:ind w:left="360"/>
        <w:jc w:val="center"/>
        <w:outlineLvl w:val="0"/>
        <w:rPr>
          <w:rFonts w:ascii="Arial" w:eastAsia="Arial" w:hAnsi="Arial" w:cs="Arial"/>
          <w:b/>
          <w:caps/>
          <w:sz w:val="24"/>
          <w:szCs w:val="32"/>
        </w:rPr>
      </w:pPr>
      <w:bookmarkStart w:id="8" w:name="_PAR__8_e7a0c380_17df_4bab_b9b1_a95cfac6"/>
      <w:bookmarkEnd w:id="7"/>
      <w:r>
        <w:rPr>
          <w:rFonts w:ascii="Arial" w:eastAsia="Arial" w:hAnsi="Arial" w:cs="Arial"/>
          <w:b/>
          <w:caps/>
          <w:sz w:val="24"/>
          <w:szCs w:val="32"/>
        </w:rPr>
        <w:t>132nd Legislature</w:t>
      </w:r>
    </w:p>
    <w:p w:rsidR="00197104" w:rsidP="00197104">
      <w:pPr>
        <w:spacing w:after="0"/>
        <w:ind w:left="360"/>
        <w:jc w:val="center"/>
        <w:outlineLvl w:val="0"/>
        <w:rPr>
          <w:rFonts w:ascii="Arial" w:eastAsia="Arial" w:hAnsi="Arial" w:cs="Arial"/>
          <w:b/>
          <w:caps/>
          <w:sz w:val="24"/>
          <w:szCs w:val="32"/>
        </w:rPr>
      </w:pPr>
      <w:bookmarkStart w:id="9" w:name="_PAR__9_ce85f598_80bf_4879_b580_56a1a1d6"/>
      <w:bookmarkEnd w:id="8"/>
      <w:r>
        <w:rPr>
          <w:rFonts w:ascii="Arial" w:eastAsia="Arial" w:hAnsi="Arial" w:cs="Arial"/>
          <w:b/>
          <w:caps/>
          <w:sz w:val="24"/>
          <w:szCs w:val="32"/>
        </w:rPr>
        <w:t>Second Regular Session</w:t>
      </w:r>
    </w:p>
    <w:p w:rsidR="00197104" w:rsidP="00197104">
      <w:pPr>
        <w:spacing w:before="400" w:after="200"/>
        <w:ind w:left="360" w:firstLine="360"/>
        <w:rPr>
          <w:rFonts w:ascii="Arial" w:eastAsia="Arial" w:hAnsi="Arial" w:cs="Arial"/>
        </w:rPr>
      </w:pPr>
      <w:bookmarkStart w:id="10" w:name="_PAR__10_511a9e29_090a_4356_af48_ef2861f"/>
      <w:bookmarkEnd w:id="9"/>
      <w:r>
        <w:rPr>
          <w:rFonts w:ascii="Arial" w:eastAsia="Arial" w:hAnsi="Arial" w:cs="Arial"/>
          <w:szCs w:val="22"/>
        </w:rPr>
        <w:t>COMMITTEE AMENDMENT “      ” to S.P. 817, L.D. 2128, “An Act to Reorganize the Emergency Medical Services' Board to Implement the Recommendations of the Blue Ribbon Commission to Study Emergency Medical Services in the State”</w:t>
      </w:r>
    </w:p>
    <w:p w:rsidR="00197104" w:rsidP="00197104">
      <w:pPr>
        <w:ind w:left="360" w:firstLine="360"/>
        <w:rPr>
          <w:rFonts w:ascii="Arial" w:eastAsia="Arial" w:hAnsi="Arial" w:cs="Arial"/>
        </w:rPr>
      </w:pPr>
      <w:bookmarkStart w:id="11" w:name="_INSTRUCTION__a0d6db03_c3ef_4678_9a6b_67"/>
      <w:bookmarkStart w:id="12" w:name="_PAR__11_a513a1e8_9bad_4ded_a0fc_abdb348"/>
      <w:bookmarkEnd w:id="0"/>
      <w:bookmarkEnd w:id="10"/>
      <w:r>
        <w:rPr>
          <w:rFonts w:ascii="Arial" w:eastAsia="Arial" w:hAnsi="Arial" w:cs="Arial"/>
        </w:rPr>
        <w:t>Amend the bill in section 1 in paragraph A in the 14th line (page 1, line 17 in L.D.) by inserting after the following: "</w:t>
      </w:r>
      <w:r>
        <w:rPr>
          <w:rFonts w:ascii="Arial" w:eastAsia="Arial" w:hAnsi="Arial" w:cs="Arial"/>
          <w:u w:val="single"/>
        </w:rPr>
        <w:t>municipal</w:t>
      </w:r>
      <w:r>
        <w:rPr>
          <w:rFonts w:ascii="Arial" w:eastAsia="Arial" w:hAnsi="Arial" w:cs="Arial"/>
        </w:rPr>
        <w:t>" the following: '</w:t>
      </w:r>
      <w:r>
        <w:rPr>
          <w:rFonts w:ascii="Arial" w:eastAsia="Arial" w:hAnsi="Arial" w:cs="Arial"/>
          <w:u w:val="single"/>
        </w:rPr>
        <w:t>fire department</w:t>
      </w:r>
      <w:r>
        <w:rPr>
          <w:rFonts w:ascii="Arial" w:eastAsia="Arial" w:hAnsi="Arial" w:cs="Arial"/>
        </w:rPr>
        <w:t>'</w:t>
      </w:r>
    </w:p>
    <w:p w:rsidR="00197104" w:rsidP="00197104">
      <w:pPr>
        <w:ind w:left="360" w:firstLine="360"/>
        <w:rPr>
          <w:rFonts w:ascii="Arial" w:eastAsia="Arial" w:hAnsi="Arial" w:cs="Arial"/>
        </w:rPr>
      </w:pPr>
      <w:bookmarkStart w:id="13" w:name="_INSTRUCTION__f0db979c_80b8_49cd_ab17_61"/>
      <w:bookmarkStart w:id="14" w:name="_PAR__12_62475019_f53d_4dbc_809f_ed936aa"/>
      <w:bookmarkEnd w:id="11"/>
      <w:bookmarkEnd w:id="12"/>
      <w:r>
        <w:rPr>
          <w:rFonts w:ascii="Arial" w:eastAsia="Arial" w:hAnsi="Arial" w:cs="Arial"/>
        </w:rPr>
        <w:t>Amend the bill in section 4 in paragraph M in the 3rd line (page 2, line 3 in L.D.) by inserting after the following: "</w:t>
      </w:r>
      <w:r>
        <w:rPr>
          <w:rFonts w:ascii="Arial" w:eastAsia="Arial" w:hAnsi="Arial" w:cs="Arial"/>
          <w:u w:val="single"/>
        </w:rPr>
        <w:t>matters</w:t>
      </w:r>
      <w:r>
        <w:rPr>
          <w:rFonts w:ascii="Arial" w:eastAsia="Arial" w:hAnsi="Arial" w:cs="Arial"/>
        </w:rPr>
        <w:t>" the following: '</w:t>
      </w:r>
      <w:r>
        <w:rPr>
          <w:rFonts w:ascii="Arial" w:eastAsia="Arial" w:hAnsi="Arial" w:cs="Arial"/>
          <w:u w:val="single"/>
        </w:rPr>
        <w:t>and the joint standing committee of the Legislature having jurisdiction over emergency medical services personnel licensing matters</w:t>
      </w:r>
      <w:r>
        <w:rPr>
          <w:rFonts w:ascii="Arial" w:eastAsia="Arial" w:hAnsi="Arial" w:cs="Arial"/>
        </w:rPr>
        <w:t>'</w:t>
      </w:r>
    </w:p>
    <w:p w:rsidR="00197104" w:rsidP="00197104">
      <w:pPr>
        <w:ind w:left="360" w:firstLine="360"/>
        <w:rPr>
          <w:rFonts w:ascii="Arial" w:eastAsia="Arial" w:hAnsi="Arial" w:cs="Arial"/>
        </w:rPr>
      </w:pPr>
      <w:bookmarkStart w:id="15" w:name="_INSTRUCTION__cd548688_363b_45b4_96dc_7e"/>
      <w:bookmarkStart w:id="16" w:name="_PAR__13_99f3a867_20b5_4e5a_8b5b_301bd38"/>
      <w:bookmarkEnd w:id="13"/>
      <w:bookmarkEnd w:id="14"/>
      <w:r>
        <w:rPr>
          <w:rFonts w:ascii="Arial" w:eastAsia="Arial" w:hAnsi="Arial" w:cs="Arial"/>
        </w:rPr>
        <w:t>Amend the bill in section 4 in paragraph M in the 4th line (page 2, line 4 in L.D.) by striking out the following: "</w:t>
      </w:r>
      <w:r>
        <w:rPr>
          <w:rFonts w:ascii="Arial" w:eastAsia="Arial" w:hAnsi="Arial" w:cs="Arial"/>
          <w:u w:val="single"/>
        </w:rPr>
        <w:t>The</w:t>
      </w:r>
      <w:r>
        <w:rPr>
          <w:rFonts w:ascii="Arial" w:eastAsia="Arial" w:hAnsi="Arial" w:cs="Arial"/>
        </w:rPr>
        <w:t>" and inserting the following: '</w:t>
      </w:r>
      <w:r>
        <w:rPr>
          <w:rFonts w:ascii="Arial" w:eastAsia="Arial" w:hAnsi="Arial" w:cs="Arial"/>
          <w:u w:val="single"/>
        </w:rPr>
        <w:t>Either</w:t>
      </w:r>
      <w:r>
        <w:rPr>
          <w:rFonts w:ascii="Arial" w:eastAsia="Arial" w:hAnsi="Arial" w:cs="Arial"/>
        </w:rPr>
        <w:t>'</w:t>
      </w:r>
    </w:p>
    <w:p w:rsidR="00197104" w:rsidP="00197104">
      <w:pPr>
        <w:ind w:left="360" w:firstLine="360"/>
        <w:rPr>
          <w:rFonts w:ascii="Arial" w:eastAsia="Arial" w:hAnsi="Arial" w:cs="Arial"/>
        </w:rPr>
      </w:pPr>
      <w:bookmarkStart w:id="17" w:name="_INSTRUCTION__d8b66bc8_ff49_4746_b0de_e9"/>
      <w:bookmarkStart w:id="18" w:name="_PAR__14_38f8d985_f06a_4138_9af0_cc22d46"/>
      <w:bookmarkEnd w:id="15"/>
      <w:bookmarkEnd w:id="16"/>
      <w:r>
        <w:rPr>
          <w:rFonts w:ascii="Arial" w:eastAsia="Arial" w:hAnsi="Arial" w:cs="Arial"/>
        </w:rPr>
        <w:t>Amend the bill by relettering or renumbering any nonconsecutive Part letter or section number to read consecutively.</w:t>
      </w:r>
    </w:p>
    <w:p w:rsidR="00197104" w:rsidP="00197104">
      <w:pPr>
        <w:keepNext/>
        <w:spacing w:before="240"/>
        <w:ind w:left="360"/>
        <w:jc w:val="center"/>
        <w:rPr>
          <w:rFonts w:ascii="Arial" w:eastAsia="Arial" w:hAnsi="Arial" w:cs="Arial"/>
        </w:rPr>
      </w:pPr>
      <w:bookmarkStart w:id="19" w:name="_SUMMARY__a17b7171_2d77_468f_bcde_e2e6ed"/>
      <w:bookmarkStart w:id="20" w:name="_PAR__15_ba6c3262_2af1_4318_ba22_d962179"/>
      <w:bookmarkEnd w:id="17"/>
      <w:bookmarkEnd w:id="18"/>
      <w:r>
        <w:rPr>
          <w:rFonts w:ascii="Arial" w:eastAsia="Arial" w:hAnsi="Arial" w:cs="Arial"/>
          <w:b/>
          <w:sz w:val="24"/>
        </w:rPr>
        <w:t>SUMMARY</w:t>
      </w:r>
    </w:p>
    <w:p w:rsidR="00197104" w:rsidP="00197104">
      <w:pPr>
        <w:keepNext/>
        <w:ind w:left="360" w:firstLine="360"/>
        <w:rPr>
          <w:rFonts w:ascii="Arial" w:eastAsia="Arial" w:hAnsi="Arial" w:cs="Arial"/>
        </w:rPr>
      </w:pPr>
      <w:bookmarkStart w:id="21" w:name="_PAR__16_9e465fcf_cc77_4364_913e_11ba89c"/>
      <w:bookmarkEnd w:id="20"/>
      <w:r>
        <w:rPr>
          <w:rFonts w:ascii="Arial" w:eastAsia="Arial" w:hAnsi="Arial" w:cs="Arial"/>
        </w:rPr>
        <w:t>This amendment clarifies that one member of the Emergency Medical Services' Board must represent a municipal fire department administration instead of a municipal administration as in the bill. The amendment also requires that the board's annual report required by the bill be submitted to an additional legislative committee, the joint standing committee of the Legislature having jurisdiction over emergency medical services personnel licensing matters, and provides authority for that committee to report out legislation related to the recommendation of the board in its annual report.</w:t>
      </w:r>
    </w:p>
    <w:p w:rsidR="00197104" w:rsidP="00197104">
      <w:pPr>
        <w:keepNext/>
        <w:spacing w:before="60" w:after="60"/>
        <w:ind w:left="360"/>
        <w:jc w:val="center"/>
        <w:rPr>
          <w:rFonts w:ascii="Arial" w:eastAsia="Arial" w:hAnsi="Arial" w:cs="Arial"/>
        </w:rPr>
      </w:pPr>
      <w:bookmarkStart w:id="22" w:name="_FISCAL_NOTE_REQUIRED__70aef64d_7cd3_4b1"/>
      <w:bookmarkStart w:id="23" w:name="_PAR__17_772e11e9_51d3_4116_9d77_a238af1"/>
      <w:bookmarkEnd w:id="21"/>
      <w:r>
        <w:rPr>
          <w:rFonts w:ascii="Arial" w:eastAsia="Arial" w:hAnsi="Arial" w:cs="Arial"/>
          <w:b/>
        </w:rPr>
        <w:t>FISCAL NOTE REQUIRED</w:t>
      </w:r>
    </w:p>
    <w:p w:rsidR="00000000" w:rsidRPr="00197104" w:rsidP="00197104">
      <w:pPr>
        <w:spacing w:before="60" w:after="60"/>
        <w:ind w:left="360"/>
        <w:jc w:val="center"/>
        <w:rPr>
          <w:rFonts w:ascii="Arial" w:eastAsia="Arial" w:hAnsi="Arial" w:cs="Arial"/>
          <w:b/>
        </w:rPr>
      </w:pPr>
      <w:bookmarkStart w:id="24" w:name="_PAR__18_0b57c821_fff2_40db_aaa3_294c3d4"/>
      <w:bookmarkEnd w:id="23"/>
      <w:r>
        <w:rPr>
          <w:rFonts w:ascii="Arial" w:eastAsia="Arial" w:hAnsi="Arial" w:cs="Arial"/>
          <w:b/>
        </w:rPr>
        <w:t>(See attached)</w:t>
      </w:r>
      <w:bookmarkEnd w:id="1"/>
      <w:bookmarkEnd w:id="19"/>
      <w:bookmarkEnd w:id="22"/>
      <w:bookmarkEnd w:id="24"/>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LR2781,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Reorganize the Emergency Medical Services' Board to Implement the Recommendations of the Blue Ribbon Commission to Study Emergency Medical Services in the State</w:t>
    </w:r>
  </w:p>
  <w:p>
    <w:pPr>
      <w:suppressLineNumbers/>
      <w:spacing w:before="0" w:after="0"/>
      <w:jc w:val="center"/>
      <w:rPr>
        <w:rFonts w:ascii="Arial" w:eastAsia="Arial" w:hAnsi="Arial" w:cs="Arial"/>
      </w:rPr>
    </w:pPr>
    <w:r>
      <w:rPr>
        <w:rFonts w:ascii="Arial" w:eastAsia="Arial" w:hAnsi="Arial" w:cs="Arial"/>
        <w:sz w:val="22"/>
      </w:rPr>
      <w:t>L.D. 2128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7104"/>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150236</ItemId>
    <LRId>76738</LRId>
    <ParentItemId>149512</ParentItemId>
    <LRNumber>2781</LRNumber>
    <LDNumber>2128</LDNumber>
    <PaperNumber>SP0817</PaperNumber>
    <ItemNumber>2</ItemNumb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Health Coverage, Insurance and Financial Services</LeadCommitteeName>
    <LRTitle>An Act to Reorganize the Emergency Medical Services' Board to Implement the Recommendations of the Blue Ribbon Commission to Study Emergency Medical Services in the State</LRTitle>
    <ItemTitle>An Act to Reorganize the Emergency Medical Services' Board to Implement the Recommendations of the Blue Ribbon Commission to Study Emergency Medical Services in the State</ItemTitle>
    <OriginalItemTitle>An Act to Reorganize the Emergency Medical Services' Board to Implement the Recommendations of the Blue Ribbon Commission to Study Emergency Medical Services in the State</OriginalItemTitle>
    <ParentItemTitle>An Act to Reorganize the Emergency Medical Services' Board to Implement the Recommendations of the Blue Ribbon Commission to Study Emergency Medical Services in the State</ParentItemTitle>
    <Chamber>S</Chamber>
    <DraftingCycleCount>1</DraftingCycleCount>
    <LatestDraftingActionId>96</LatestDraftingActionId>
    <LatestDraftingActionDate>2026-03-03T12:58:57</LatestDraftingActionDate>
    <LatestDrafterName>cmccarthyreid</LatestDrafterName>
    <LatestProoferName>ekeyes</LatestProoferName>
    <LatestTechName>BShorey</LatestTechName>
    <CurrentCustodyInitials>BASQ</CurrentCustodyInitials>
    <AuthorityForIntroductionCode>DPT</AuthorityForIntroductionCode>
    <AuthorityForIntroductionDescription>Departmental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w:rsidR="00197104" w:rsidRDefault="00197104" w:rsidP="00197104"&gt;&lt;w:pPr&gt;&lt;w:spacing w:after="240" /&gt;&lt;w:ind w:left="360" /&gt;&lt;w:jc w:val="right" /&gt;&lt;w:rPr&gt;&lt;w:caps /&gt;&lt;/w:rPr&gt;&lt;/w:pPr&gt;&lt;w:bookmarkStart w:id="0" w:name="_AMEND_TITLE__8bcab5c5_182b_4fa8_ae7c_23" /&gt;&lt;w:bookmarkStart w:id="1" w:name="_PAGE__1_3ae64230_ed01_4d43_906d_fe933e5" /&gt;&lt;w:bookmarkStart w:id="2" w:name="_PAR__2_e81c834c_962f_4bbc_bc8f_53029fe5" /&gt;&lt;w:r&gt;&lt;w:rPr&gt;&lt;w:caps /&gt;&lt;/w:rPr&gt;&lt;w:t&gt;L.D. 2128&lt;/w:t&gt;&lt;/w:r&gt;&lt;/w:p&gt;&lt;w:p w:rsidR="00197104" w:rsidRDefault="00197104" w:rsidP="00197104"&gt;&lt;w:pPr&gt;&lt;w:tabs&gt;&lt;w:tab w:val="right" w:pos="8928" /&gt;&lt;/w:tabs&gt;&lt;w:spacing w:after="360" /&gt;&lt;w:ind w:left="360" /&gt;&lt;/w:pPr&gt;&lt;w:bookmarkStart w:id="3" w:name="_PAR__3_9c6b6c92_e7a7_4424_8530_457f70ae" /&gt;&lt;w:bookmarkEnd w:id="2" /&gt;&lt;w:r&gt;&lt;w:t&gt;Date:&lt;/w:t&gt;&lt;/w:r&gt;&lt;w:r&gt;&lt;w:tab /&gt;&lt;w:t&gt;(Filing No. S-         )&lt;/w:t&gt;&lt;/w:r&gt;&lt;/w:p&gt;&lt;w:p w:rsidR="00197104" w:rsidRDefault="00197104" w:rsidP="00197104"&gt;&lt;w:pPr&gt;&lt;w:spacing w:before="600" w:after="300" /&gt;&lt;w:ind w:left="360" /&gt;&lt;w:jc w:val="center" /&gt;&lt;w:outlineLvl w:val="0" /&gt;&lt;/w:pPr&gt;&lt;w:bookmarkStart w:id="4" w:name="_PAR__4_ac22697c_a724_42d0_867c_6c37ea8c" /&gt;&lt;w:bookmarkEnd w:id="3" /&gt;&lt;w:r&gt;&lt;w:rPr&gt;&lt;w:rFonts w:cs="Arial" /&gt;&lt;w:b /&gt;&lt;w:bCs /&gt;&lt;w:caps /&gt;&lt;w:sz w:val="24" /&gt;&lt;w:szCs w:val="32" /&gt;&lt;/w:rPr&gt;&lt;w:t xml:space="preserve"&gt;Health Coverage, Insurance and Financial Services &lt;/w:t&gt;&lt;/w:r&gt;&lt;/w:p&gt;&lt;w:p w:rsidR="00197104" w:rsidRDefault="00197104" w:rsidP="00197104"&gt;&lt;w:pPr&gt;&lt;w:spacing w:before="60" w:after="60" /&gt;&lt;w:ind w:left="720" /&gt;&lt;/w:pPr&gt;&lt;w:bookmarkStart w:id="5" w:name="_PAR__5_0a87615e_a456_4312_8a51_7c2ed07f" /&gt;&lt;w:bookmarkEnd w:id="4" /&gt;&lt;w:r&gt;&lt;w:t&gt;Reproduced and distributed under the direction of the Secretary of the Senate.&lt;/w:t&gt;&lt;/w:r&gt;&lt;/w:p&gt;&lt;w:p w:rsidR="00197104" w:rsidRDefault="00197104" w:rsidP="00197104"&gt;&lt;w:pPr&gt;&lt;w:spacing w:before="160" w:after="0" /&gt;&lt;w:ind w:left="360" /&gt;&lt;w:jc w:val="center" /&gt;&lt;w:outlineLvl w:val="0" /&gt;&lt;w:rPr&gt;&lt;w:rFonts w:cs="Arial" /&gt;&lt;w:b /&gt;&lt;w:bCs /&gt;&lt;w:caps /&gt;&lt;w:sz w:val="24" /&gt;&lt;w:szCs w:val="32" /&gt;&lt;/w:rPr&gt;&lt;/w:pPr&gt;&lt;w:bookmarkStart w:id="6" w:name="_PAR__6_5274d7dd_f519_4337_a5fa_89673db8" /&gt;&lt;w:bookmarkEnd w:id="5" /&gt;&lt;w:r&gt;&lt;w:rPr&gt;&lt;w:rFonts w:cs="Arial" /&gt;&lt;w:b /&gt;&lt;w:bCs /&gt;&lt;w:caps /&gt;&lt;w:sz w:val="24" /&gt;&lt;w:szCs w:val="32" /&gt;&lt;/w:rPr&gt;&lt;w:t&gt;STATE OF MAINE&lt;/w:t&gt;&lt;/w:r&gt;&lt;/w:p&gt;&lt;w:p w:rsidR="00197104" w:rsidRDefault="00197104" w:rsidP="00197104"&gt;&lt;w:pPr&gt;&lt;w:spacing w:after="0" /&gt;&lt;w:ind w:left="360" /&gt;&lt;w:jc w:val="center" /&gt;&lt;w:outlineLvl w:val="0" /&gt;&lt;w:rPr&gt;&lt;w:rFonts w:cs="Arial" /&gt;&lt;w:b /&gt;&lt;w:bCs /&gt;&lt;w:caps /&gt;&lt;w:sz w:val="24" /&gt;&lt;w:szCs w:val="32" /&gt;&lt;/w:rPr&gt;&lt;/w:pPr&gt;&lt;w:bookmarkStart w:id="7" w:name="_PAR__7_52ddf616_03bb_4acf_989c_9c94f71f" /&gt;&lt;w:bookmarkEnd w:id="6" /&gt;&lt;w:r&gt;&lt;w:rPr&gt;&lt;w:rFonts w:cs="Arial" /&gt;&lt;w:b /&gt;&lt;w:bCs /&gt;&lt;w:caps /&gt;&lt;w:sz w:val="24" /&gt;&lt;w:szCs w:val="32" /&gt;&lt;/w:rPr&gt;&lt;w:t&gt;SENATE&lt;/w:t&gt;&lt;/w:r&gt;&lt;/w:p&gt;&lt;w:p w:rsidR="00197104" w:rsidRDefault="00197104" w:rsidP="00197104"&gt;&lt;w:pPr&gt;&lt;w:spacing w:after="0" /&gt;&lt;w:ind w:left="360" /&gt;&lt;w:jc w:val="center" /&gt;&lt;w:outlineLvl w:val="0" /&gt;&lt;w:rPr&gt;&lt;w:rFonts w:cs="Arial" /&gt;&lt;w:b /&gt;&lt;w:bCs /&gt;&lt;w:caps /&gt;&lt;w:sz w:val="24" /&gt;&lt;w:szCs w:val="32" /&gt;&lt;/w:rPr&gt;&lt;/w:pPr&gt;&lt;w:bookmarkStart w:id="8" w:name="_PAR__8_e7a0c380_17df_4bab_b9b1_a95cfac6" /&gt;&lt;w:bookmarkEnd w:id="7" /&gt;&lt;w:r&gt;&lt;w:rPr&gt;&lt;w:rFonts w:cs="Arial" /&gt;&lt;w:b /&gt;&lt;w:bCs /&gt;&lt;w:caps /&gt;&lt;w:sz w:val="24" /&gt;&lt;w:szCs w:val="32" /&gt;&lt;/w:rPr&gt;&lt;w:t&gt;132nd Legislature&lt;/w:t&gt;&lt;/w:r&gt;&lt;/w:p&gt;&lt;w:p w:rsidR="00197104" w:rsidRDefault="00197104" w:rsidP="00197104"&gt;&lt;w:pPr&gt;&lt;w:spacing w:after="0" /&gt;&lt;w:ind w:left="360" /&gt;&lt;w:jc w:val="center" /&gt;&lt;w:outlineLvl w:val="0" /&gt;&lt;w:rPr&gt;&lt;w:rFonts w:cs="Arial" /&gt;&lt;w:b /&gt;&lt;w:bCs /&gt;&lt;w:caps /&gt;&lt;w:sz w:val="24" /&gt;&lt;w:szCs w:val="32" /&gt;&lt;/w:rPr&gt;&lt;/w:pPr&gt;&lt;w:bookmarkStart w:id="9" w:name="_PAR__9_ce85f598_80bf_4879_b580_56a1a1d6" /&gt;&lt;w:bookmarkEnd w:id="8" /&gt;&lt;w:r&gt;&lt;w:rPr&gt;&lt;w:rFonts w:cs="Arial" /&gt;&lt;w:b /&gt;&lt;w:bCs /&gt;&lt;w:caps /&gt;&lt;w:sz w:val="24" /&gt;&lt;w:szCs w:val="32" /&gt;&lt;/w:rPr&gt;&lt;w:t&gt;Second Regular Session&lt;/w:t&gt;&lt;/w:r&gt;&lt;/w:p&gt;&lt;w:p w:rsidR="00197104" w:rsidRDefault="00197104" w:rsidP="00197104"&gt;&lt;w:pPr&gt;&lt;w:spacing w:before="400" w:after="200" /&gt;&lt;w:ind w:left="360" w:firstLine="360" /&gt;&lt;/w:pPr&gt;&lt;w:bookmarkStart w:id="10" w:name="_PAR__10_511a9e29_090a_4356_af48_ef2861f" /&gt;&lt;w:bookmarkEnd w:id="9" /&gt;&lt;w:r&gt;&lt;w:rPr&gt;&lt;w:szCs w:val="22" /&gt;&lt;/w:rPr&gt;&lt;w:t&gt;COMMITTEE AMENDMENT “      ” to S.P. 817, L.D. 2128, “An Act to Reorganize the Emergency Medical Services' Board to Implement the Recommendations of the Blue Ribbon Commission to Study Emergency Medical Services in the State”&lt;/w:t&gt;&lt;/w:r&gt;&lt;/w:p&gt;&lt;w:p w:rsidR="00197104" w:rsidRDefault="00197104" w:rsidP="00197104"&gt;&lt;w:pPr&gt;&lt;w:ind w:left="360" w:firstLine="360" /&gt;&lt;/w:pPr&gt;&lt;w:bookmarkStart w:id="11" w:name="_INSTRUCTION__a0d6db03_c3ef_4678_9a6b_67" /&gt;&lt;w:bookmarkStart w:id="12" w:name="_PAR__11_a513a1e8_9bad_4ded_a0fc_abdb348" /&gt;&lt;w:bookmarkEnd w:id="0" /&gt;&lt;w:bookmarkEnd w:id="10" /&gt;&lt;w:r&gt;&lt;w:t&gt;Amend the bill in section 1 in paragraph A in the 14th line (page 1, line 17 in L.D.) by inserting after the following: "&lt;/w:t&gt;&lt;/w:r&gt;&lt;w:r&gt;&lt;w:rPr&gt;&lt;w:u w:val="single" /&gt;&lt;/w:rPr&gt;&lt;w:t&gt;municipal&lt;/w:t&gt;&lt;/w:r&gt;&lt;w:r&gt;&lt;w:t&gt;" the following: '&lt;/w:t&gt;&lt;/w:r&gt;&lt;w:r&gt;&lt;w:rPr&gt;&lt;w:u w:val="single" /&gt;&lt;/w:rPr&gt;&lt;w:t&gt;fire department&lt;/w:t&gt;&lt;/w:r&gt;&lt;w:r&gt;&lt;w:t&gt;'&lt;/w:t&gt;&lt;/w:r&gt;&lt;/w:p&gt;&lt;w:p w:rsidR="00197104" w:rsidRDefault="00197104" w:rsidP="00197104"&gt;&lt;w:pPr&gt;&lt;w:ind w:left="360" w:firstLine="360" /&gt;&lt;/w:pPr&gt;&lt;w:bookmarkStart w:id="13" w:name="_INSTRUCTION__f0db979c_80b8_49cd_ab17_61" /&gt;&lt;w:bookmarkStart w:id="14" w:name="_PAR__12_62475019_f53d_4dbc_809f_ed936aa" /&gt;&lt;w:bookmarkEnd w:id="11" /&gt;&lt;w:bookmarkEnd w:id="12" /&gt;&lt;w:r&gt;&lt;w:t&gt;Amend the bill in section 4 in paragraph M in the 3rd line (page 2, line 3 in L.D.) by inserting after the following: "&lt;/w:t&gt;&lt;/w:r&gt;&lt;w:r&gt;&lt;w:rPr&gt;&lt;w:u w:val="single" /&gt;&lt;/w:rPr&gt;&lt;w:t&gt;matters&lt;/w:t&gt;&lt;/w:r&gt;&lt;w:r&gt;&lt;w:t&gt;" the following: '&lt;/w:t&gt;&lt;/w:r&gt;&lt;w:r&gt;&lt;w:rPr&gt;&lt;w:u w:val="single" /&gt;&lt;/w:rPr&gt;&lt;w:t&gt;and the joint standing committee of the Legislature having jurisdiction over emergency medical services personnel licensing matters&lt;/w:t&gt;&lt;/w:r&gt;&lt;w:r&gt;&lt;w:t&gt;'&lt;/w:t&gt;&lt;/w:r&gt;&lt;/w:p&gt;&lt;w:p w:rsidR="00197104" w:rsidRDefault="00197104" w:rsidP="00197104"&gt;&lt;w:pPr&gt;&lt;w:ind w:left="360" w:firstLine="360" /&gt;&lt;/w:pPr&gt;&lt;w:bookmarkStart w:id="15" w:name="_INSTRUCTION__cd548688_363b_45b4_96dc_7e" /&gt;&lt;w:bookmarkStart w:id="16" w:name="_PAR__13_99f3a867_20b5_4e5a_8b5b_301bd38" /&gt;&lt;w:bookmarkEnd w:id="13" /&gt;&lt;w:bookmarkEnd w:id="14" /&gt;&lt;w:r&gt;&lt;w:t&gt;Amend the bill in section 4 in paragraph M in the 4th line (page 2, line 4 in L.D.) by striking out the following: "&lt;/w:t&gt;&lt;/w:r&gt;&lt;w:r&gt;&lt;w:rPr&gt;&lt;w:u w:val="single" /&gt;&lt;/w:rPr&gt;&lt;w:t&gt;The&lt;/w:t&gt;&lt;/w:r&gt;&lt;w:r&gt;&lt;w:t&gt;" and inserting the following: '&lt;/w:t&gt;&lt;/w:r&gt;&lt;w:r&gt;&lt;w:rPr&gt;&lt;w:u w:val="single" /&gt;&lt;/w:rPr&gt;&lt;w:t&gt;Either&lt;/w:t&gt;&lt;/w:r&gt;&lt;w:r&gt;&lt;w:t&gt;'&lt;/w:t&gt;&lt;/w:r&gt;&lt;/w:p&gt;&lt;w:p w:rsidR="00197104" w:rsidRDefault="00197104" w:rsidP="00197104"&gt;&lt;w:pPr&gt;&lt;w:ind w:left="360" w:firstLine="360" /&gt;&lt;/w:pPr&gt;&lt;w:bookmarkStart w:id="17" w:name="_INSTRUCTION__d8b66bc8_ff49_4746_b0de_e9" /&gt;&lt;w:bookmarkStart w:id="18" w:name="_PAR__14_38f8d985_f06a_4138_9af0_cc22d46" /&gt;&lt;w:bookmarkEnd w:id="15" /&gt;&lt;w:bookmarkEnd w:id="16" /&gt;&lt;w:r&gt;&lt;w:t&gt;Amend the bill by relettering or renumbering any nonconsecutive Part letter or section number to read consecutively.&lt;/w:t&gt;&lt;/w:r&gt;&lt;/w:p&gt;&lt;w:p w:rsidR="00197104" w:rsidRDefault="00197104" w:rsidP="00197104"&gt;&lt;w:pPr&gt;&lt;w:keepNext /&gt;&lt;w:spacing w:before="240" /&gt;&lt;w:ind w:left="360" /&gt;&lt;w:jc w:val="center" /&gt;&lt;/w:pPr&gt;&lt;w:bookmarkStart w:id="19" w:name="_SUMMARY__a17b7171_2d77_468f_bcde_e2e6ed" /&gt;&lt;w:bookmarkStart w:id="20" w:name="_PAR__15_ba6c3262_2af1_4318_ba22_d962179" /&gt;&lt;w:bookmarkEnd w:id="17" /&gt;&lt;w:bookmarkEnd w:id="18" /&gt;&lt;w:r&gt;&lt;w:rPr&gt;&lt;w:b /&gt;&lt;w:sz w:val="24" /&gt;&lt;/w:rPr&gt;&lt;w:t&gt;SUMMARY&lt;/w:t&gt;&lt;/w:r&gt;&lt;/w:p&gt;&lt;w:p w:rsidR="00197104" w:rsidRDefault="00197104" w:rsidP="00197104"&gt;&lt;w:pPr&gt;&lt;w:keepNext /&gt;&lt;w:ind w:left="360" w:firstLine="360" /&gt;&lt;/w:pPr&gt;&lt;w:bookmarkStart w:id="21" w:name="_PAR__16_9e465fcf_cc77_4364_913e_11ba89c" /&gt;&lt;w:bookmarkEnd w:id="20" /&gt;&lt;w:r&gt;&lt;w:t&gt;This amendment clarifies that one member of the Emergency Medical Services' Board must represent a municipal fire department administration instead of a municipal administration as in the bill. The amendment also requires that the board's annual report required by the bill be submitted to an additional legislative committee, the joint standing committee of the Legislature having jurisdiction over emergency medical services personnel licensing matters, and provides authority for that committee to report out legislation related to the recommendation of the board in its annual report.&lt;/w:t&gt;&lt;/w:r&gt;&lt;/w:p&gt;&lt;w:p w:rsidR="00197104" w:rsidRDefault="00197104" w:rsidP="00197104"&gt;&lt;w:pPr&gt;&lt;w:keepNext /&gt;&lt;w:spacing w:before="60" w:after="60" /&gt;&lt;w:ind w:left="360" /&gt;&lt;w:jc w:val="center" /&gt;&lt;/w:pPr&gt;&lt;w:bookmarkStart w:id="22" w:name="_FISCAL_NOTE_REQUIRED__70aef64d_7cd3_4b1" /&gt;&lt;w:bookmarkStart w:id="23" w:name="_PAR__17_772e11e9_51d3_4116_9d77_a238af1" /&gt;&lt;w:bookmarkEnd w:id="21" /&gt;&lt;w:r&gt;&lt;w:rPr&gt;&lt;w:b /&gt;&lt;/w:rPr&gt;&lt;w:t&gt;FISCAL NOTE REQUIRED&lt;/w:t&gt;&lt;/w:r&gt;&lt;/w:p&gt;&lt;w:p w:rsidR="00000000" w:rsidRPr="00197104" w:rsidRDefault="00197104" w:rsidP="00197104"&gt;&lt;w:pPr&gt;&lt;w:spacing w:before="60" w:after="60" /&gt;&lt;w:ind w:left="360" /&gt;&lt;w:jc w:val="center" /&gt;&lt;w:rPr&gt;&lt;w:b /&gt;&lt;/w:rPr&gt;&lt;/w:pPr&gt;&lt;w:bookmarkStart w:id="24" w:name="_PAR__18_0b57c821_fff2_40db_aaa3_294c3d4" /&gt;&lt;w:bookmarkEnd w:id="23" /&gt;&lt;w:r&gt;&lt;w:rPr&gt;&lt;w:b /&gt;&lt;/w:rPr&gt;&lt;w:t&gt;(See attached)&lt;/w:t&gt;&lt;/w:r&gt;&lt;w:bookmarkEnd w:id="1" /&gt;&lt;w:bookmarkEnd w:id="19" /&gt;&lt;w:bookmarkEnd w:id="22" /&gt;&lt;w:bookmarkEnd w:id="24" /&gt;&lt;/w:p&gt;&lt;w:sectPr w:rsidR="00000000" w:rsidRPr="00197104" w:rsidSect="00197104"&gt;&lt;w:footerReference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_PAGE__1_3ae64230_ed01_4d43_906d_fe933e5</BookmarkName>
                <Tables/>
              </ProcessedCheckInPage>
            </Pages>
            <Paragraphs>
              <CheckInParagraphs>
                <PageNumber>1</PageNumber>
                <BookmarkName>_PAR__2_e81c834c_962f_4bbc_bc8f_53029fe5</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_PAR__3_9c6b6c92_e7a7_4424_8530_457f70ae</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_PAR__4_ac22697c_a724_42d0_867c_6c37ea8c</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_PAR__5_0a87615e_a456_4312_8a51_7c2ed07f</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_PAR__6_5274d7dd_f519_4337_a5fa_89673db8</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_PAR__7_52ddf616_03bb_4acf_989c_9c94f71f</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_PAR__8_e7a0c380_17df_4bab_b9b1_a95cfac6</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_PAR__9_ce85f598_80bf_4879_b580_56a1a1d6</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_PAR__10_511a9e29_090a_4356_af48_ef2861f</BookmarkName>
                <StartingLineNumber>9</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_PAR__11_a513a1e8_9bad_4ded_a0fc_abdb348</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_PAR__12_62475019_f53d_4dbc_809f_ed936aa</BookmarkName>
                <StartingLineNumber>14</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_PAR__13_99f3a867_20b5_4e5a_8b5b_301bd38</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_PAR__14_38f8d985_f06a_4138_9af0_cc22d46</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_PAR__15_ba6c3262_2af1_4318_ba22_d962179</BookmarkName>
                <StartingLineNumber>22</StartingLineNumber>
                <EndingLineNumber>22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_PAR__16_9e465fcf_cc77_4364_913e_11ba89c</BookmarkName>
                <StartingLineNumber>23</StartingLineNumber>
                <EndingLineNumber>29</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_PAR__17_772e11e9_51d3_4116_9d77_a238af1</BookmarkName>
                <StartingLineNumber>30</StartingLineNumber>
                <EndingLineNumber>30</EndingLineNumber>
                <PostTableLine>false</PostTableLine>
                <PostKeepWithNext>true</PostKeepWithNext>
                <RequiresSectionBreak>false</RequiresSectionBreak>
                <SectionStartingLineNumber xmlns:d4p1="http://www.w3.org/2001/XMLSchema-instance" d4p1:nil="true"/>
              </CheckInParagraphs>
              <CheckInParagraphs>
                <PageNumber>1</PageNumber>
                <BookmarkName>_PAR__18_0b57c821_fff2_40db_aaa3_294c3d4</BookmarkName>
                <StartingLineNumber>31</StartingLineNumber>
                <EndingLineNumber>31</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