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Student Enrollment and Degree Completion in the University of Maine System by Providing Tuition Waivers to Eligible Students</w:t>
      </w:r>
    </w:p>
    <w:p w:rsidR="00CF684D" w:rsidP="00CF684D">
      <w:pPr>
        <w:spacing w:after="240"/>
        <w:ind w:left="360"/>
        <w:jc w:val="right"/>
        <w:rPr>
          <w:rFonts w:ascii="Arial" w:eastAsia="Arial" w:hAnsi="Arial" w:cs="Arial"/>
          <w:caps/>
        </w:rPr>
      </w:pPr>
      <w:bookmarkStart w:id="0" w:name="_AMEND_TITLE__99d558eb_b5e4_4291_b46d_ee"/>
      <w:bookmarkStart w:id="1" w:name="_PAGE__1_0e6fab68_73ab_4d5c_8a7c_ddb32e4"/>
      <w:bookmarkStart w:id="2" w:name="_PAR__2_25d0ba9a_fd8a_4663_a020_23178fd1"/>
      <w:r>
        <w:rPr>
          <w:rFonts w:ascii="Arial" w:eastAsia="Arial" w:hAnsi="Arial" w:cs="Arial"/>
          <w:caps/>
        </w:rPr>
        <w:t>L.D. 512</w:t>
      </w:r>
    </w:p>
    <w:p w:rsidR="00CF684D" w:rsidP="00CF684D">
      <w:pPr>
        <w:tabs>
          <w:tab w:val="right" w:pos="8928"/>
        </w:tabs>
        <w:spacing w:after="360"/>
        <w:ind w:left="360"/>
        <w:rPr>
          <w:rFonts w:ascii="Arial" w:eastAsia="Arial" w:hAnsi="Arial" w:cs="Arial"/>
        </w:rPr>
      </w:pPr>
      <w:bookmarkStart w:id="3" w:name="_PAR__3_ae3b7c0d_1643_44d5_9c0a_288aa0dc"/>
      <w:bookmarkEnd w:id="2"/>
      <w:r>
        <w:rPr>
          <w:rFonts w:ascii="Arial" w:eastAsia="Arial" w:hAnsi="Arial" w:cs="Arial"/>
        </w:rPr>
        <w:t>Date:</w:t>
      </w:r>
      <w:r>
        <w:rPr>
          <w:rFonts w:ascii="Arial" w:eastAsia="Arial" w:hAnsi="Arial" w:cs="Arial"/>
        </w:rPr>
        <w:tab/>
        <w:t>(Filing No. S-         )</w:t>
      </w:r>
    </w:p>
    <w:p w:rsidR="00CF684D" w:rsidP="00CF684D">
      <w:pPr>
        <w:spacing w:before="600" w:after="300"/>
        <w:ind w:left="360"/>
        <w:jc w:val="center"/>
        <w:outlineLvl w:val="0"/>
        <w:rPr>
          <w:rFonts w:ascii="Arial" w:eastAsia="Arial" w:hAnsi="Arial" w:cs="Arial"/>
        </w:rPr>
      </w:pPr>
      <w:bookmarkStart w:id="4" w:name="_PAR__4_6bf5da28_58fa_47ea_aa0d_4737eaeb"/>
      <w:bookmarkEnd w:id="3"/>
      <w:r>
        <w:rPr>
          <w:rFonts w:ascii="Arial" w:eastAsia="Arial" w:hAnsi="Arial" w:cs="Arial"/>
          <w:b/>
          <w:caps/>
          <w:sz w:val="24"/>
          <w:szCs w:val="32"/>
        </w:rPr>
        <w:t xml:space="preserve">Education and Cultural Affairs </w:t>
      </w:r>
    </w:p>
    <w:p w:rsidR="00CF684D" w:rsidP="00CF684D">
      <w:pPr>
        <w:spacing w:before="60" w:after="60"/>
        <w:ind w:left="720"/>
        <w:rPr>
          <w:rFonts w:ascii="Arial" w:eastAsia="Arial" w:hAnsi="Arial" w:cs="Arial"/>
        </w:rPr>
      </w:pPr>
      <w:bookmarkStart w:id="5" w:name="_PAR__5_d975a1cb_4f29_4797_ac82_7f31cb93"/>
      <w:bookmarkEnd w:id="4"/>
      <w:r>
        <w:rPr>
          <w:rFonts w:ascii="Arial" w:eastAsia="Arial" w:hAnsi="Arial" w:cs="Arial"/>
        </w:rPr>
        <w:t>Reproduced and distributed under the direction of the Secretary of the Senate.</w:t>
      </w:r>
    </w:p>
    <w:p w:rsidR="00CF684D" w:rsidP="00CF684D">
      <w:pPr>
        <w:spacing w:before="160" w:after="0"/>
        <w:ind w:left="360"/>
        <w:jc w:val="center"/>
        <w:outlineLvl w:val="0"/>
        <w:rPr>
          <w:rFonts w:ascii="Arial" w:eastAsia="Arial" w:hAnsi="Arial" w:cs="Arial"/>
          <w:b/>
          <w:caps/>
          <w:sz w:val="24"/>
          <w:szCs w:val="32"/>
        </w:rPr>
      </w:pPr>
      <w:bookmarkStart w:id="6" w:name="_PAR__6_f44b30a9_1394_4207_81d7_9a92eafb"/>
      <w:bookmarkEnd w:id="5"/>
      <w:r>
        <w:rPr>
          <w:rFonts w:ascii="Arial" w:eastAsia="Arial" w:hAnsi="Arial" w:cs="Arial"/>
          <w:b/>
          <w:caps/>
          <w:sz w:val="24"/>
          <w:szCs w:val="32"/>
        </w:rPr>
        <w:t>STATE OF MAINE</w:t>
      </w:r>
    </w:p>
    <w:p w:rsidR="00CF684D" w:rsidP="00CF684D">
      <w:pPr>
        <w:spacing w:after="0"/>
        <w:ind w:left="360"/>
        <w:jc w:val="center"/>
        <w:outlineLvl w:val="0"/>
        <w:rPr>
          <w:rFonts w:ascii="Arial" w:eastAsia="Arial" w:hAnsi="Arial" w:cs="Arial"/>
          <w:b/>
          <w:caps/>
          <w:sz w:val="24"/>
          <w:szCs w:val="32"/>
        </w:rPr>
      </w:pPr>
      <w:bookmarkStart w:id="7" w:name="_PAR__7_282a380f_65bc_4940_8c4a_08ffb8c6"/>
      <w:bookmarkEnd w:id="6"/>
      <w:r>
        <w:rPr>
          <w:rFonts w:ascii="Arial" w:eastAsia="Arial" w:hAnsi="Arial" w:cs="Arial"/>
          <w:b/>
          <w:caps/>
          <w:sz w:val="24"/>
          <w:szCs w:val="32"/>
        </w:rPr>
        <w:t>SENATE</w:t>
      </w:r>
    </w:p>
    <w:p w:rsidR="00CF684D" w:rsidP="00CF684D">
      <w:pPr>
        <w:spacing w:after="0"/>
        <w:ind w:left="360"/>
        <w:jc w:val="center"/>
        <w:outlineLvl w:val="0"/>
        <w:rPr>
          <w:rFonts w:ascii="Arial" w:eastAsia="Arial" w:hAnsi="Arial" w:cs="Arial"/>
          <w:b/>
          <w:caps/>
          <w:sz w:val="24"/>
          <w:szCs w:val="32"/>
        </w:rPr>
      </w:pPr>
      <w:bookmarkStart w:id="8" w:name="_PAR__8_c265bec8_b5f9_4064_aaad_c07b5f0b"/>
      <w:bookmarkEnd w:id="7"/>
      <w:r>
        <w:rPr>
          <w:rFonts w:ascii="Arial" w:eastAsia="Arial" w:hAnsi="Arial" w:cs="Arial"/>
          <w:b/>
          <w:caps/>
          <w:sz w:val="24"/>
          <w:szCs w:val="32"/>
        </w:rPr>
        <w:t>131st Legislature</w:t>
      </w:r>
    </w:p>
    <w:p w:rsidR="00CF684D" w:rsidP="00CF684D">
      <w:pPr>
        <w:spacing w:after="0"/>
        <w:ind w:left="360"/>
        <w:jc w:val="center"/>
        <w:outlineLvl w:val="0"/>
        <w:rPr>
          <w:rFonts w:ascii="Arial" w:eastAsia="Arial" w:hAnsi="Arial" w:cs="Arial"/>
          <w:b/>
          <w:caps/>
          <w:sz w:val="24"/>
          <w:szCs w:val="32"/>
        </w:rPr>
      </w:pPr>
      <w:bookmarkStart w:id="9" w:name="_PAR__9_7c6ed352_9794_470d_80cc_2270d7a9"/>
      <w:bookmarkEnd w:id="8"/>
      <w:r>
        <w:rPr>
          <w:rFonts w:ascii="Arial" w:eastAsia="Arial" w:hAnsi="Arial" w:cs="Arial"/>
          <w:b/>
          <w:caps/>
          <w:sz w:val="24"/>
          <w:szCs w:val="32"/>
        </w:rPr>
        <w:t>First Special Session</w:t>
      </w:r>
    </w:p>
    <w:p w:rsidR="00CF684D" w:rsidP="00CF684D">
      <w:pPr>
        <w:spacing w:before="400" w:after="200"/>
        <w:ind w:left="360" w:firstLine="360"/>
        <w:rPr>
          <w:rFonts w:ascii="Arial" w:eastAsia="Arial" w:hAnsi="Arial" w:cs="Arial"/>
        </w:rPr>
      </w:pPr>
      <w:bookmarkStart w:id="10" w:name="_PAR__10_6e284425_2f0e_456c_8482_709edee"/>
      <w:bookmarkEnd w:id="9"/>
      <w:r>
        <w:rPr>
          <w:rFonts w:ascii="Arial" w:eastAsia="Arial" w:hAnsi="Arial" w:cs="Arial"/>
          <w:szCs w:val="22"/>
        </w:rPr>
        <w:t>COMMITTEE AMENDMENT “      ” to S.P. 229, L.D. 512, “An Act to Promote Student Enrollment and Degree Completion in the University of Maine System by Providing Tuition Waivers to Eligible Students”</w:t>
      </w:r>
    </w:p>
    <w:p w:rsidR="00CF684D" w:rsidP="00CF684D">
      <w:pPr>
        <w:ind w:left="360" w:firstLine="360"/>
        <w:rPr>
          <w:rFonts w:ascii="Arial" w:eastAsia="Arial" w:hAnsi="Arial" w:cs="Arial"/>
        </w:rPr>
      </w:pPr>
      <w:bookmarkStart w:id="11" w:name="_INSTRUCTION__0475b677_9e7d_4521_a36a_60"/>
      <w:bookmarkStart w:id="12" w:name="_PAR__11_fa072463_a03e_486c_9785_f0c87f8"/>
      <w:bookmarkEnd w:id="0"/>
      <w:bookmarkEnd w:id="10"/>
      <w:r>
        <w:rPr>
          <w:rFonts w:ascii="Arial" w:eastAsia="Arial" w:hAnsi="Arial" w:cs="Arial"/>
        </w:rPr>
        <w:t>Amend the bill by striking out everything after the enacting clause and inserting the following:</w:t>
      </w:r>
    </w:p>
    <w:p w:rsidR="00CF684D" w:rsidP="00CF684D">
      <w:pPr>
        <w:ind w:left="360" w:firstLine="360"/>
        <w:rPr>
          <w:rFonts w:ascii="Arial" w:eastAsia="Arial" w:hAnsi="Arial" w:cs="Arial"/>
        </w:rPr>
      </w:pPr>
      <w:bookmarkStart w:id="13" w:name="_PAR__12_d88d8b0f_b3d2_4da7_9a08_016878d"/>
      <w:bookmarkEnd w:id="12"/>
      <w:r>
        <w:rPr>
          <w:rFonts w:ascii="Arial" w:eastAsia="Arial" w:hAnsi="Arial" w:cs="Arial"/>
        </w:rPr>
        <w:t>'</w:t>
      </w:r>
      <w:r>
        <w:rPr>
          <w:rFonts w:ascii="Arial" w:eastAsia="Arial" w:hAnsi="Arial" w:cs="Arial"/>
          <w:b/>
          <w:sz w:val="24"/>
        </w:rPr>
        <w:t>Sec. 1.  20-A MRSA §10911</w:t>
      </w:r>
      <w:r>
        <w:rPr>
          <w:rFonts w:ascii="Arial" w:eastAsia="Arial" w:hAnsi="Arial" w:cs="Arial"/>
        </w:rPr>
        <w:t xml:space="preserve"> is enacted to read:</w:t>
      </w:r>
    </w:p>
    <w:p w:rsidR="00CF684D" w:rsidP="00CF684D">
      <w:pPr>
        <w:ind w:left="1080" w:hanging="720"/>
        <w:rPr>
          <w:rFonts w:ascii="Arial" w:eastAsia="Arial" w:hAnsi="Arial" w:cs="Arial"/>
        </w:rPr>
      </w:pPr>
      <w:bookmarkStart w:id="14" w:name="_PAR__13_fdbec999_f68d_407d_95e1_a6404fa"/>
      <w:bookmarkEnd w:id="13"/>
      <w:r>
        <w:rPr>
          <w:rFonts w:ascii="Arial" w:eastAsia="Arial" w:hAnsi="Arial" w:cs="Arial"/>
          <w:b/>
          <w:u w:val="single"/>
        </w:rPr>
        <w:t>§10911.  Tuition waiver; Federal Pell Grant-eligible in-state students</w:t>
      </w:r>
    </w:p>
    <w:p w:rsidR="00CF684D" w:rsidRPr="00F94BF3" w:rsidP="00CF684D">
      <w:pPr>
        <w:ind w:left="360" w:firstLine="360"/>
        <w:rPr>
          <w:rFonts w:ascii="Arial" w:eastAsia="Arial" w:hAnsi="Arial" w:cs="Arial"/>
        </w:rPr>
      </w:pPr>
      <w:bookmarkStart w:id="15" w:name="_PAR__14_b3bf522a_ac9e_43f5_8003_f828b2f"/>
      <w:bookmarkEnd w:id="14"/>
      <w:r w:rsidRPr="00F94BF3">
        <w:rPr>
          <w:rFonts w:ascii="Arial" w:eastAsia="Arial" w:hAnsi="Arial" w:cs="Arial"/>
          <w:b/>
          <w:u w:val="single"/>
        </w:rPr>
        <w:t xml:space="preserve">1. Eligibility.  </w:t>
      </w:r>
      <w:r>
        <w:rPr>
          <w:rFonts w:ascii="Arial" w:eastAsia="Arial" w:hAnsi="Arial" w:cs="Arial"/>
          <w:u w:val="single"/>
        </w:rPr>
        <w:t>Beginning with the 2023-2024 school year, the University of Maine System shall award a waiver of tuition and fees to an eligible student under this section.  An eligible student must:</w:t>
      </w:r>
    </w:p>
    <w:p w:rsidR="00CF684D" w:rsidRPr="00F94BF3" w:rsidP="00CF684D">
      <w:pPr>
        <w:ind w:left="720"/>
        <w:rPr>
          <w:rFonts w:ascii="Arial" w:eastAsia="Arial" w:hAnsi="Arial" w:cs="Arial"/>
        </w:rPr>
      </w:pPr>
      <w:bookmarkStart w:id="16" w:name="_PAR__15_bc8d08f4_e887_4877_9d3a_95fdcef"/>
      <w:bookmarkEnd w:id="15"/>
      <w:r>
        <w:rPr>
          <w:rFonts w:ascii="Arial" w:eastAsia="Arial" w:hAnsi="Arial" w:cs="Arial"/>
          <w:u w:val="single"/>
        </w:rPr>
        <w:t>A. Be enrolled full-time at any University of Maine System campus, not including a student who has transferred into the University of Maine System or who is returning to complete a degree;</w:t>
      </w:r>
    </w:p>
    <w:p w:rsidR="00CF684D" w:rsidRPr="00F94BF3" w:rsidP="00CF684D">
      <w:pPr>
        <w:ind w:left="720"/>
        <w:rPr>
          <w:rFonts w:ascii="Arial" w:eastAsia="Arial" w:hAnsi="Arial" w:cs="Arial"/>
        </w:rPr>
      </w:pPr>
      <w:bookmarkStart w:id="17" w:name="_PAR__16_42c9f9df_73b1_4ddd_8246_c56bf2f"/>
      <w:bookmarkEnd w:id="16"/>
      <w:r>
        <w:rPr>
          <w:rFonts w:ascii="Arial" w:eastAsia="Arial" w:hAnsi="Arial" w:cs="Arial"/>
          <w:u w:val="single"/>
        </w:rPr>
        <w:t>B. Complete a Free Application for Federal Student Aid program application and be eligible for a Federal Pell Grant for the academic year for which the applicant seeks a waiver;</w:t>
      </w:r>
    </w:p>
    <w:p w:rsidR="00CF684D" w:rsidRPr="00F94BF3" w:rsidP="00CF684D">
      <w:pPr>
        <w:ind w:left="720"/>
        <w:rPr>
          <w:rFonts w:ascii="Arial" w:eastAsia="Arial" w:hAnsi="Arial" w:cs="Arial"/>
        </w:rPr>
      </w:pPr>
      <w:bookmarkStart w:id="18" w:name="_PAR__17_7dc87625_86fb_48dc_a434_f1e8cb9"/>
      <w:bookmarkEnd w:id="17"/>
      <w:r>
        <w:rPr>
          <w:rFonts w:ascii="Arial" w:eastAsia="Arial" w:hAnsi="Arial" w:cs="Arial"/>
          <w:u w:val="single"/>
        </w:rPr>
        <w:t>C. Be a United States citizen or noncitizen who is eligible for a Federal Pell Grant for the academic year for which the applicant seeks a waiver;</w:t>
      </w:r>
    </w:p>
    <w:p w:rsidR="00CF684D" w:rsidRPr="00F94BF3" w:rsidP="00CF684D">
      <w:pPr>
        <w:ind w:left="720"/>
        <w:rPr>
          <w:rFonts w:ascii="Arial" w:eastAsia="Arial" w:hAnsi="Arial" w:cs="Arial"/>
        </w:rPr>
      </w:pPr>
      <w:bookmarkStart w:id="19" w:name="_PAR__18_c528d1d8_10a2_40b5_8d52_3176619"/>
      <w:bookmarkEnd w:id="18"/>
      <w:r>
        <w:rPr>
          <w:rFonts w:ascii="Arial" w:eastAsia="Arial" w:hAnsi="Arial" w:cs="Arial"/>
          <w:u w:val="single"/>
        </w:rPr>
        <w:t>D. Have resided in the State for 12 continuous months before acceptance at the University of Maine System; and</w:t>
      </w:r>
    </w:p>
    <w:p w:rsidR="00CF684D" w:rsidRPr="00F94BF3" w:rsidP="00CF684D">
      <w:pPr>
        <w:ind w:left="720"/>
        <w:rPr>
          <w:rFonts w:ascii="Arial" w:eastAsia="Arial" w:hAnsi="Arial" w:cs="Arial"/>
        </w:rPr>
      </w:pPr>
      <w:bookmarkStart w:id="20" w:name="_PAR__19_201f7b67_cc7b_4330_b8f0_7ad47b2"/>
      <w:bookmarkEnd w:id="19"/>
      <w:r>
        <w:rPr>
          <w:rFonts w:ascii="Arial" w:eastAsia="Arial" w:hAnsi="Arial" w:cs="Arial"/>
          <w:u w:val="single"/>
        </w:rPr>
        <w:t>E. Maintain a cumulative 2.00 grade point average in each academic year.</w:t>
      </w:r>
    </w:p>
    <w:p w:rsidR="00CF684D" w:rsidRPr="00F94BF3" w:rsidP="00CF684D">
      <w:pPr>
        <w:ind w:left="360"/>
        <w:rPr>
          <w:rFonts w:ascii="Arial" w:eastAsia="Arial" w:hAnsi="Arial" w:cs="Arial"/>
        </w:rPr>
      </w:pPr>
      <w:bookmarkStart w:id="21" w:name="_PAR__20_088f84e5_37e0_4ab4_aa28_90a460f"/>
      <w:bookmarkEnd w:id="20"/>
      <w:r>
        <w:rPr>
          <w:rFonts w:ascii="Arial" w:eastAsia="Arial" w:hAnsi="Arial" w:cs="Arial"/>
          <w:u w:val="single"/>
        </w:rPr>
        <w:t>A University of Maine System campus may establish additional eligibility requirements.</w:t>
      </w:r>
    </w:p>
    <w:p w:rsidR="00CF684D" w:rsidRPr="00F94BF3" w:rsidP="00CF684D">
      <w:pPr>
        <w:ind w:left="360" w:firstLine="360"/>
        <w:rPr>
          <w:rFonts w:ascii="Arial" w:eastAsia="Arial" w:hAnsi="Arial" w:cs="Arial"/>
        </w:rPr>
      </w:pPr>
      <w:bookmarkStart w:id="22" w:name="_PAR__21_d1ec886f_6335_41c1_bc7c_d606137"/>
      <w:bookmarkEnd w:id="21"/>
      <w:r w:rsidRPr="00F94BF3">
        <w:rPr>
          <w:rFonts w:ascii="Arial" w:eastAsia="Arial" w:hAnsi="Arial" w:cs="Arial"/>
          <w:b/>
          <w:u w:val="single"/>
        </w:rPr>
        <w:t xml:space="preserve">2. Waiver amount.  </w:t>
      </w:r>
      <w:r>
        <w:rPr>
          <w:rFonts w:ascii="Arial" w:eastAsia="Arial" w:hAnsi="Arial" w:cs="Arial"/>
          <w:u w:val="single"/>
        </w:rPr>
        <w:t xml:space="preserve">The amount of a tuition waiver awarded under this section is limited to the difference between the amount of the full tuition and fees at the University of Maine System campus at which the student is enrolled and the sum of the amount provided by the Federal Pell Grant and the amount of gift aid received by the student from </w:t>
      </w:r>
      <w:bookmarkStart w:id="23" w:name="_PAGE_SPLIT__85dc1d95_d3b1_403b_ac7d_9e2"/>
      <w:bookmarkStart w:id="24" w:name="_PAGE__2_96b539f1_bd47_493d_810f_e2c1cc4"/>
      <w:bookmarkStart w:id="25" w:name="_PAR__2_d328ed2d_f1db_4996_b1e6_188e1094"/>
      <w:bookmarkEnd w:id="1"/>
      <w:bookmarkEnd w:id="22"/>
      <w:r>
        <w:rPr>
          <w:rFonts w:ascii="Arial" w:eastAsia="Arial" w:hAnsi="Arial" w:cs="Arial"/>
          <w:u w:val="single"/>
        </w:rPr>
        <w:t>o</w:t>
      </w:r>
      <w:bookmarkEnd w:id="23"/>
      <w:r>
        <w:rPr>
          <w:rFonts w:ascii="Arial" w:eastAsia="Arial" w:hAnsi="Arial" w:cs="Arial"/>
          <w:u w:val="single"/>
        </w:rPr>
        <w:t>ther sources, not including merit-based scholarships awarded to the student by the university system.</w:t>
      </w:r>
    </w:p>
    <w:p w:rsidR="00CF684D" w:rsidP="00CF684D">
      <w:pPr>
        <w:ind w:left="360" w:firstLine="360"/>
        <w:rPr>
          <w:rFonts w:ascii="Arial" w:eastAsia="Arial" w:hAnsi="Arial" w:cs="Arial"/>
        </w:rPr>
      </w:pPr>
      <w:bookmarkStart w:id="26" w:name="_PAR__3_09b47728_8643_4211_9e6c_e55b49d1"/>
      <w:bookmarkEnd w:id="25"/>
      <w:r w:rsidRPr="00F94BF3">
        <w:rPr>
          <w:rFonts w:ascii="Arial" w:eastAsia="Arial" w:hAnsi="Arial" w:cs="Arial"/>
          <w:b/>
          <w:u w:val="single"/>
        </w:rPr>
        <w:t xml:space="preserve">3. Funding.  </w:t>
      </w:r>
      <w:r>
        <w:rPr>
          <w:rFonts w:ascii="Arial" w:eastAsia="Arial" w:hAnsi="Arial" w:cs="Arial"/>
          <w:u w:val="single"/>
        </w:rPr>
        <w:t>The availability of a tuition waiver under this section is limited to the availability of funds needed to administer the waivers.</w:t>
      </w:r>
    </w:p>
    <w:p w:rsidR="00CF684D" w:rsidP="00CF684D">
      <w:pPr>
        <w:ind w:left="360" w:firstLine="360"/>
        <w:rPr>
          <w:rFonts w:ascii="Arial" w:eastAsia="Arial" w:hAnsi="Arial" w:cs="Arial"/>
        </w:rPr>
      </w:pPr>
      <w:bookmarkStart w:id="27" w:name="_PAR__4_cf35d87a_9a62_4a29_b502_45972b1b"/>
      <w:bookmarkEnd w:id="26"/>
      <w:r>
        <w:rPr>
          <w:rFonts w:ascii="Arial" w:eastAsia="Arial" w:hAnsi="Arial" w:cs="Arial"/>
          <w:b/>
          <w:sz w:val="24"/>
        </w:rPr>
        <w:t>Sec. 2.  Appropriations and allocations.</w:t>
      </w:r>
      <w:r>
        <w:rPr>
          <w:rFonts w:ascii="Arial" w:eastAsia="Arial" w:hAnsi="Arial" w:cs="Arial"/>
        </w:rPr>
        <w:t>  The following appropriations and allocations are made.</w:t>
      </w:r>
    </w:p>
    <w:p w:rsidR="00CF684D" w:rsidP="00CF684D">
      <w:pPr>
        <w:pStyle w:val="BPSParagraphLeftAlign"/>
        <w:suppressAutoHyphens/>
        <w:ind w:left="360"/>
        <w:rPr>
          <w:rFonts w:ascii="Arial" w:eastAsia="Arial" w:hAnsi="Arial" w:cs="Arial"/>
        </w:rPr>
      </w:pPr>
      <w:bookmarkStart w:id="28" w:name="_PAR__5_593fa8d3_6fbd_45a6_94aa_969035ac"/>
      <w:bookmarkEnd w:id="27"/>
      <w:r>
        <w:rPr>
          <w:rFonts w:ascii="Arial" w:eastAsia="Arial" w:hAnsi="Arial" w:cs="Arial"/>
          <w:b/>
        </w:rPr>
        <w:t>UNIVERSITY OF MAINE SYSTEM, BOARD OF TRUSTEES OF THE</w:t>
      </w:r>
    </w:p>
    <w:p w:rsidR="00CF684D" w:rsidP="00CF684D">
      <w:pPr>
        <w:pStyle w:val="BPSParagraphLeftAlign"/>
        <w:suppressAutoHyphens/>
        <w:ind w:left="360"/>
        <w:rPr>
          <w:rFonts w:ascii="Arial" w:eastAsia="Arial" w:hAnsi="Arial" w:cs="Arial"/>
        </w:rPr>
      </w:pPr>
      <w:bookmarkStart w:id="29" w:name="_PAR__6_56e62f3b_6b28_4615_8325_a830571b"/>
      <w:bookmarkEnd w:id="28"/>
      <w:r>
        <w:rPr>
          <w:rFonts w:ascii="Arial" w:eastAsia="Arial" w:hAnsi="Arial" w:cs="Arial"/>
          <w:b/>
        </w:rPr>
        <w:t>Educational and General Activities - UMS 0031</w:t>
      </w:r>
    </w:p>
    <w:p w:rsidR="00CF684D" w:rsidP="00CF684D">
      <w:pPr>
        <w:ind w:left="360"/>
        <w:rPr>
          <w:rFonts w:ascii="Arial" w:eastAsia="Arial" w:hAnsi="Arial" w:cs="Arial"/>
        </w:rPr>
      </w:pPr>
      <w:bookmarkStart w:id="30" w:name="_PAR__7_cea101b3_f4a0_4b87_aae7_0e8f26c5"/>
      <w:bookmarkEnd w:id="29"/>
      <w:r>
        <w:rPr>
          <w:rFonts w:ascii="Arial" w:eastAsia="Arial" w:hAnsi="Arial" w:cs="Arial"/>
        </w:rPr>
        <w:t>Initiative: Provides ongoing funds for tuition waivers to eligible students who are enrolled full-time at any University of Maine System campus beginning in the 2023-2024 school year.</w:t>
      </w:r>
    </w:p>
    <w:tbl>
      <w:tblPr>
        <w:tblStyle w:val="BPSTable"/>
        <w:tblW w:w="0" w:type="auto"/>
        <w:tblInd w:w="360" w:type="dxa"/>
        <w:tblCellMar>
          <w:left w:w="0" w:type="dxa"/>
          <w:right w:w="0" w:type="dxa"/>
        </w:tblCellMar>
        <w:tblLook w:val="04A0"/>
      </w:tblPr>
      <w:tblGrid>
        <w:gridCol w:w="5009"/>
        <w:gridCol w:w="1463"/>
        <w:gridCol w:w="1463"/>
      </w:tblGrid>
      <w:tr w:rsidTr="009F1401">
        <w:tblPrEx>
          <w:tblW w:w="0" w:type="auto"/>
          <w:tblInd w:w="360" w:type="dxa"/>
          <w:tblCellMar>
            <w:left w:w="0" w:type="dxa"/>
            <w:right w:w="0" w:type="dxa"/>
          </w:tblCellMar>
          <w:tblLook w:val="04A0"/>
        </w:tblPrEx>
        <w:tc>
          <w:tcPr>
            <w:tcW w:w="5069" w:type="dxa"/>
          </w:tcPr>
          <w:p w:rsidR="00CF684D" w:rsidP="009F1401">
            <w:pPr>
              <w:spacing w:before="0" w:after="0"/>
              <w:rPr>
                <w:rFonts w:ascii="Arial" w:eastAsia="Arial" w:hAnsi="Arial" w:cs="Arial"/>
              </w:rPr>
            </w:pPr>
            <w:bookmarkStart w:id="31" w:name="_PAR__8_53ad6739_9563_4b43_b93b_7a88d345"/>
            <w:bookmarkStart w:id="32" w:name="_LINE__12_8fe8c5a5_3ee8_4733_bad6_3ead1b"/>
            <w:bookmarkEnd w:id="30"/>
            <w:r>
              <w:rPr>
                <w:rFonts w:ascii="Arial" w:eastAsia="Arial" w:hAnsi="Arial" w:cs="Arial"/>
                <w:b/>
              </w:rPr>
              <w:t>GENERAL FUND</w:t>
            </w:r>
            <w:bookmarkEnd w:id="32"/>
          </w:p>
        </w:tc>
        <w:tc>
          <w:tcPr>
            <w:tcW w:w="1469" w:type="dxa"/>
          </w:tcPr>
          <w:p w:rsidR="00CF684D" w:rsidP="009F1401">
            <w:pPr>
              <w:spacing w:before="0" w:after="0"/>
              <w:jc w:val="right"/>
              <w:rPr>
                <w:rFonts w:ascii="Arial" w:eastAsia="Arial" w:hAnsi="Arial" w:cs="Arial"/>
              </w:rPr>
            </w:pPr>
            <w:bookmarkStart w:id="33" w:name="_LINE__12_b77997bb_3b6a_415b_8822_53a045"/>
            <w:r>
              <w:rPr>
                <w:rFonts w:ascii="Arial" w:eastAsia="Arial" w:hAnsi="Arial" w:cs="Arial"/>
                <w:b/>
              </w:rPr>
              <w:t>2023-24</w:t>
            </w:r>
            <w:bookmarkEnd w:id="33"/>
          </w:p>
        </w:tc>
        <w:tc>
          <w:tcPr>
            <w:tcW w:w="1469" w:type="dxa"/>
          </w:tcPr>
          <w:p w:rsidR="00CF684D" w:rsidP="009F1401">
            <w:pPr>
              <w:spacing w:before="0" w:after="0"/>
              <w:jc w:val="right"/>
              <w:rPr>
                <w:rFonts w:ascii="Arial" w:eastAsia="Arial" w:hAnsi="Arial" w:cs="Arial"/>
              </w:rPr>
            </w:pPr>
            <w:bookmarkStart w:id="34" w:name="_LINE__12_e07355a2_86ce_4e07_8b3c_416d40"/>
            <w:r>
              <w:rPr>
                <w:rFonts w:ascii="Arial" w:eastAsia="Arial" w:hAnsi="Arial" w:cs="Arial"/>
                <w:b/>
              </w:rPr>
              <w:t>2024-25</w:t>
            </w:r>
            <w:bookmarkEnd w:id="34"/>
          </w:p>
        </w:tc>
      </w:tr>
      <w:tr w:rsidTr="009F1401">
        <w:tblPrEx>
          <w:tblW w:w="0" w:type="auto"/>
          <w:tblInd w:w="360" w:type="dxa"/>
          <w:tblCellMar>
            <w:left w:w="0" w:type="dxa"/>
            <w:right w:w="0" w:type="dxa"/>
          </w:tblCellMar>
          <w:tblLook w:val="04A0"/>
        </w:tblPrEx>
        <w:tc>
          <w:tcPr>
            <w:tcW w:w="5069" w:type="dxa"/>
          </w:tcPr>
          <w:p w:rsidR="00CF684D" w:rsidP="009F1401">
            <w:pPr>
              <w:spacing w:before="0" w:after="0"/>
              <w:ind w:left="180"/>
              <w:rPr>
                <w:rFonts w:ascii="Arial" w:eastAsia="Arial" w:hAnsi="Arial" w:cs="Arial"/>
              </w:rPr>
            </w:pPr>
            <w:bookmarkStart w:id="35" w:name="_LINE__13_6bc8c9e5_25c8_4630_87d5_2fe296"/>
            <w:r>
              <w:rPr>
                <w:rFonts w:ascii="Arial" w:eastAsia="Arial" w:hAnsi="Arial" w:cs="Arial"/>
              </w:rPr>
              <w:t>All Other</w:t>
            </w:r>
            <w:bookmarkEnd w:id="35"/>
          </w:p>
        </w:tc>
        <w:tc>
          <w:tcPr>
            <w:tcW w:w="1469" w:type="dxa"/>
          </w:tcPr>
          <w:p w:rsidR="00CF684D" w:rsidP="009F1401">
            <w:pPr>
              <w:spacing w:before="0" w:after="0"/>
              <w:jc w:val="right"/>
              <w:rPr>
                <w:rFonts w:ascii="Arial" w:eastAsia="Arial" w:hAnsi="Arial" w:cs="Arial"/>
              </w:rPr>
            </w:pPr>
            <w:bookmarkStart w:id="36" w:name="_LINE__13_a1ae5f04_d04c_4fee_b537_cc527b"/>
            <w:r>
              <w:rPr>
                <w:rFonts w:ascii="Arial" w:eastAsia="Arial" w:hAnsi="Arial" w:cs="Arial"/>
              </w:rPr>
              <w:t>$6,780,330</w:t>
            </w:r>
            <w:bookmarkEnd w:id="36"/>
          </w:p>
        </w:tc>
        <w:tc>
          <w:tcPr>
            <w:tcW w:w="1469" w:type="dxa"/>
          </w:tcPr>
          <w:p w:rsidR="00CF684D" w:rsidP="009F1401">
            <w:pPr>
              <w:spacing w:before="0" w:after="0"/>
              <w:jc w:val="right"/>
              <w:rPr>
                <w:rFonts w:ascii="Arial" w:eastAsia="Arial" w:hAnsi="Arial" w:cs="Arial"/>
              </w:rPr>
            </w:pPr>
            <w:bookmarkStart w:id="37" w:name="_LINE__13_a2533ae6_275a_4c04_a13a_19a87c"/>
            <w:r>
              <w:rPr>
                <w:rFonts w:ascii="Arial" w:eastAsia="Arial" w:hAnsi="Arial" w:cs="Arial"/>
              </w:rPr>
              <w:t>$6,780,330</w:t>
            </w:r>
            <w:bookmarkEnd w:id="37"/>
          </w:p>
        </w:tc>
      </w:tr>
      <w:tr w:rsidTr="009F1401">
        <w:tblPrEx>
          <w:tblW w:w="0" w:type="auto"/>
          <w:tblInd w:w="360" w:type="dxa"/>
          <w:tblCellMar>
            <w:left w:w="0" w:type="dxa"/>
            <w:right w:w="0" w:type="dxa"/>
          </w:tblCellMar>
          <w:tblLook w:val="04A0"/>
        </w:tblPrEx>
        <w:tc>
          <w:tcPr>
            <w:tcW w:w="5069" w:type="dxa"/>
          </w:tcPr>
          <w:p w:rsidR="00CF684D" w:rsidP="009F1401">
            <w:pPr>
              <w:spacing w:before="0" w:after="0"/>
              <w:rPr>
                <w:rFonts w:ascii="Arial" w:eastAsia="Arial" w:hAnsi="Arial" w:cs="Arial"/>
              </w:rPr>
            </w:pPr>
            <w:bookmarkStart w:id="38" w:name="_LINE__14_2fafb21e_2a50_4544_8f6a_b687ec"/>
            <w:r>
              <w:rPr>
                <w:rFonts w:ascii="Arial" w:eastAsia="Arial" w:hAnsi="Arial" w:cs="Arial"/>
              </w:rPr>
              <w:t xml:space="preserve"> </w:t>
            </w:r>
            <w:bookmarkEnd w:id="38"/>
          </w:p>
        </w:tc>
        <w:tc>
          <w:tcPr>
            <w:tcW w:w="1469" w:type="dxa"/>
          </w:tcPr>
          <w:p w:rsidR="00CF684D" w:rsidP="009F1401">
            <w:pPr>
              <w:spacing w:before="0" w:after="0"/>
              <w:jc w:val="right"/>
              <w:rPr>
                <w:rFonts w:ascii="Arial" w:eastAsia="Arial" w:hAnsi="Arial" w:cs="Arial"/>
              </w:rPr>
            </w:pPr>
            <w:bookmarkStart w:id="39" w:name="_LINE__14_69010a10_884b_4883_bab7_2da200"/>
            <w:r>
              <w:rPr>
                <w:rFonts w:ascii="Arial" w:eastAsia="Arial" w:hAnsi="Arial" w:cs="Arial"/>
              </w:rPr>
              <w:t>__________</w:t>
            </w:r>
            <w:bookmarkEnd w:id="39"/>
          </w:p>
        </w:tc>
        <w:tc>
          <w:tcPr>
            <w:tcW w:w="1469" w:type="dxa"/>
          </w:tcPr>
          <w:p w:rsidR="00CF684D" w:rsidP="009F1401">
            <w:pPr>
              <w:spacing w:before="0" w:after="0"/>
              <w:jc w:val="right"/>
              <w:rPr>
                <w:rFonts w:ascii="Arial" w:eastAsia="Arial" w:hAnsi="Arial" w:cs="Arial"/>
              </w:rPr>
            </w:pPr>
            <w:bookmarkStart w:id="40" w:name="_LINE__14_f81a6ac1_1b28_4e96_b553_215273"/>
            <w:r>
              <w:rPr>
                <w:rFonts w:ascii="Arial" w:eastAsia="Arial" w:hAnsi="Arial" w:cs="Arial"/>
              </w:rPr>
              <w:t>__________</w:t>
            </w:r>
            <w:bookmarkEnd w:id="40"/>
          </w:p>
        </w:tc>
      </w:tr>
      <w:tr w:rsidTr="009F1401">
        <w:tblPrEx>
          <w:tblW w:w="0" w:type="auto"/>
          <w:tblInd w:w="360" w:type="dxa"/>
          <w:tblCellMar>
            <w:left w:w="0" w:type="dxa"/>
            <w:right w:w="0" w:type="dxa"/>
          </w:tblCellMar>
          <w:tblLook w:val="04A0"/>
        </w:tblPrEx>
        <w:tc>
          <w:tcPr>
            <w:tcW w:w="5069" w:type="dxa"/>
          </w:tcPr>
          <w:p w:rsidR="00CF684D" w:rsidP="009F1401">
            <w:pPr>
              <w:spacing w:before="0" w:after="0"/>
              <w:rPr>
                <w:rFonts w:ascii="Arial" w:eastAsia="Arial" w:hAnsi="Arial" w:cs="Arial"/>
              </w:rPr>
            </w:pPr>
            <w:bookmarkStart w:id="41" w:name="_LINE__15_a19644f0_b81e_4c6c_9bb6_cbbade"/>
            <w:r>
              <w:rPr>
                <w:rFonts w:ascii="Arial" w:eastAsia="Arial" w:hAnsi="Arial" w:cs="Arial"/>
              </w:rPr>
              <w:t>GENERAL FUND TOTAL</w:t>
            </w:r>
            <w:bookmarkEnd w:id="41"/>
          </w:p>
        </w:tc>
        <w:tc>
          <w:tcPr>
            <w:tcW w:w="1469" w:type="dxa"/>
          </w:tcPr>
          <w:p w:rsidR="00CF684D" w:rsidP="009F1401">
            <w:pPr>
              <w:spacing w:before="0" w:after="0"/>
              <w:jc w:val="right"/>
              <w:rPr>
                <w:rFonts w:ascii="Arial" w:eastAsia="Arial" w:hAnsi="Arial" w:cs="Arial"/>
              </w:rPr>
            </w:pPr>
            <w:bookmarkStart w:id="42" w:name="_LINE__15_53b69220_18a7_4540_af6d_4837a8"/>
            <w:r>
              <w:rPr>
                <w:rFonts w:ascii="Arial" w:eastAsia="Arial" w:hAnsi="Arial" w:cs="Arial"/>
              </w:rPr>
              <w:t>$6,780,330</w:t>
            </w:r>
            <w:bookmarkEnd w:id="42"/>
          </w:p>
        </w:tc>
        <w:tc>
          <w:tcPr>
            <w:tcW w:w="1469" w:type="dxa"/>
          </w:tcPr>
          <w:p w:rsidR="00CF684D" w:rsidP="009F1401">
            <w:pPr>
              <w:spacing w:before="0" w:after="0"/>
              <w:jc w:val="right"/>
              <w:rPr>
                <w:rFonts w:ascii="Arial" w:eastAsia="Arial" w:hAnsi="Arial" w:cs="Arial"/>
              </w:rPr>
            </w:pPr>
            <w:bookmarkStart w:id="43" w:name="_LINE__15_348c3340_0e0b_43e8_834c_d0d3e1"/>
            <w:r>
              <w:rPr>
                <w:rFonts w:ascii="Arial" w:eastAsia="Arial" w:hAnsi="Arial" w:cs="Arial"/>
              </w:rPr>
              <w:t>$6,780,330</w:t>
            </w:r>
            <w:bookmarkEnd w:id="43"/>
          </w:p>
        </w:tc>
      </w:tr>
    </w:tbl>
    <w:p w:rsidR="00CF684D" w:rsidP="00CF684D">
      <w:pPr>
        <w:ind w:left="360"/>
        <w:rPr>
          <w:rFonts w:ascii="Arial" w:eastAsia="Arial" w:hAnsi="Arial" w:cs="Arial"/>
        </w:rPr>
      </w:pPr>
      <w:bookmarkStart w:id="44" w:name="_PAR__9_92793611_47ba_44a8_a772_fce66eb5"/>
      <w:bookmarkEnd w:id="31"/>
      <w:r>
        <w:rPr>
          <w:rFonts w:ascii="Arial" w:eastAsia="Arial" w:hAnsi="Arial" w:cs="Arial"/>
        </w:rPr>
        <w:t>'</w:t>
      </w:r>
    </w:p>
    <w:p w:rsidR="00CF684D" w:rsidP="00CF684D">
      <w:pPr>
        <w:ind w:left="360" w:firstLine="360"/>
        <w:rPr>
          <w:rFonts w:ascii="Arial" w:eastAsia="Arial" w:hAnsi="Arial" w:cs="Arial"/>
        </w:rPr>
      </w:pPr>
      <w:bookmarkStart w:id="45" w:name="_INSTRUCTION__1500c9b8_da75_4c45_b4a0_b0"/>
      <w:bookmarkStart w:id="46" w:name="_PAR__10_c06acfec_a4c4_43d5_8215_8a8fa98"/>
      <w:bookmarkEnd w:id="11"/>
      <w:bookmarkEnd w:id="44"/>
      <w:r>
        <w:rPr>
          <w:rFonts w:ascii="Arial" w:eastAsia="Arial" w:hAnsi="Arial" w:cs="Arial"/>
        </w:rPr>
        <w:t>Amend the bill by relettering or renumbering any nonconsecutive Part letter or section number to read consecutively.</w:t>
      </w:r>
    </w:p>
    <w:p w:rsidR="00CF684D" w:rsidP="00CF684D">
      <w:pPr>
        <w:keepNext/>
        <w:spacing w:before="240"/>
        <w:ind w:left="360"/>
        <w:jc w:val="center"/>
        <w:rPr>
          <w:rFonts w:ascii="Arial" w:eastAsia="Arial" w:hAnsi="Arial" w:cs="Arial"/>
        </w:rPr>
      </w:pPr>
      <w:bookmarkStart w:id="47" w:name="_SUMMARY__4cf998ad_55bc_45a5_b4d0_32a716"/>
      <w:bookmarkStart w:id="48" w:name="_PAR__11_6b467e8c_4856_4a7e_8eee_05d6ae5"/>
      <w:bookmarkEnd w:id="45"/>
      <w:bookmarkEnd w:id="46"/>
      <w:r>
        <w:rPr>
          <w:rFonts w:ascii="Arial" w:eastAsia="Arial" w:hAnsi="Arial" w:cs="Arial"/>
          <w:b/>
          <w:sz w:val="24"/>
        </w:rPr>
        <w:t>SUMMARY</w:t>
      </w:r>
    </w:p>
    <w:p w:rsidR="00CF684D" w:rsidP="00CF684D">
      <w:pPr>
        <w:keepNext/>
        <w:ind w:left="360" w:firstLine="360"/>
        <w:rPr>
          <w:rFonts w:ascii="Arial" w:eastAsia="Arial" w:hAnsi="Arial" w:cs="Arial"/>
        </w:rPr>
      </w:pPr>
      <w:bookmarkStart w:id="49" w:name="_PAR__12_458a1d8d_5129_43d9_9a78_cd0fca6"/>
      <w:bookmarkEnd w:id="48"/>
      <w:r w:rsidRPr="00554AF1">
        <w:rPr>
          <w:rFonts w:ascii="Arial" w:eastAsia="Arial" w:hAnsi="Arial" w:cs="Arial"/>
        </w:rPr>
        <w:t xml:space="preserve">This amendment, which is the majority report of the committee, replaces the bill.  The amendment requires the University of Maine System to </w:t>
      </w:r>
      <w:r>
        <w:rPr>
          <w:rFonts w:ascii="Arial" w:eastAsia="Arial" w:hAnsi="Arial" w:cs="Arial"/>
        </w:rPr>
        <w:t>award</w:t>
      </w:r>
      <w:r w:rsidRPr="00554AF1">
        <w:rPr>
          <w:rFonts w:ascii="Arial" w:eastAsia="Arial" w:hAnsi="Arial" w:cs="Arial"/>
        </w:rPr>
        <w:t xml:space="preserve"> tuition waivers to eligible students who are enrolled full-time at any University of Maine System campus.  The amount of the tuition waiver is limited to the difference between the amount of the tuition and fees</w:t>
      </w:r>
      <w:r>
        <w:rPr>
          <w:rFonts w:ascii="Arial" w:eastAsia="Arial" w:hAnsi="Arial" w:cs="Arial"/>
        </w:rPr>
        <w:t xml:space="preserve"> and the sum of</w:t>
      </w:r>
      <w:r w:rsidRPr="00554AF1">
        <w:rPr>
          <w:rFonts w:ascii="Arial" w:eastAsia="Arial" w:hAnsi="Arial" w:cs="Arial"/>
        </w:rPr>
        <w:t xml:space="preserve"> the amount provided by</w:t>
      </w:r>
      <w:r>
        <w:rPr>
          <w:rFonts w:ascii="Arial" w:eastAsia="Arial" w:hAnsi="Arial" w:cs="Arial"/>
        </w:rPr>
        <w:t xml:space="preserve"> the</w:t>
      </w:r>
      <w:r w:rsidRPr="00554AF1">
        <w:rPr>
          <w:rFonts w:ascii="Arial" w:eastAsia="Arial" w:hAnsi="Arial" w:cs="Arial"/>
        </w:rPr>
        <w:t xml:space="preserve"> Federal Pell Grant and the amount of gift aid received by the student, not including merit-based scholarships awarded to the student by the university system.  The availability of the tuition waiver is limited to the availability of </w:t>
      </w:r>
      <w:r>
        <w:rPr>
          <w:rFonts w:ascii="Arial" w:eastAsia="Arial" w:hAnsi="Arial" w:cs="Arial"/>
        </w:rPr>
        <w:t>funding</w:t>
      </w:r>
      <w:r w:rsidRPr="00554AF1">
        <w:rPr>
          <w:rFonts w:ascii="Arial" w:eastAsia="Arial" w:hAnsi="Arial" w:cs="Arial"/>
        </w:rPr>
        <w:t>.</w:t>
      </w:r>
    </w:p>
    <w:p w:rsidR="00CF684D" w:rsidP="00CF684D">
      <w:pPr>
        <w:keepNext/>
        <w:spacing w:before="60" w:after="60"/>
        <w:ind w:left="360"/>
        <w:jc w:val="center"/>
        <w:rPr>
          <w:rFonts w:ascii="Arial" w:eastAsia="Arial" w:hAnsi="Arial" w:cs="Arial"/>
        </w:rPr>
      </w:pPr>
      <w:bookmarkStart w:id="50" w:name="_FISCAL_NOTE_REQUIRED__ab9273a0_1f2a_4f9"/>
      <w:bookmarkStart w:id="51" w:name="_PAR__13_a3e295f2_6eb7_43c3_bf8a_790753d"/>
      <w:bookmarkEnd w:id="49"/>
      <w:r>
        <w:rPr>
          <w:rFonts w:ascii="Arial" w:eastAsia="Arial" w:hAnsi="Arial" w:cs="Arial"/>
          <w:b/>
        </w:rPr>
        <w:t>FISCAL NOTE REQUIRED</w:t>
      </w:r>
    </w:p>
    <w:p w:rsidR="00000000" w:rsidRPr="00CF684D" w:rsidP="00CF684D">
      <w:pPr>
        <w:spacing w:before="60" w:after="60"/>
        <w:ind w:left="360"/>
        <w:jc w:val="center"/>
        <w:rPr>
          <w:rFonts w:ascii="Arial" w:eastAsia="Arial" w:hAnsi="Arial" w:cs="Arial"/>
          <w:b/>
        </w:rPr>
      </w:pPr>
      <w:bookmarkStart w:id="52" w:name="_PAR__14_c7fc84d2_676a_42a0_8c0f_30d1c8d"/>
      <w:bookmarkEnd w:id="51"/>
      <w:r>
        <w:rPr>
          <w:rFonts w:ascii="Arial" w:eastAsia="Arial" w:hAnsi="Arial" w:cs="Arial"/>
          <w:b/>
        </w:rPr>
        <w:t>(See attached)</w:t>
      </w:r>
      <w:bookmarkEnd w:id="24"/>
      <w:bookmarkEnd w:id="47"/>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LR2186,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Promote Student Enrollment and Degree Completion in the University of Maine System by Providing Tuition Waivers to Eligible Students</w:t>
    </w:r>
  </w:p>
  <w:p>
    <w:pPr>
      <w:suppressLineNumbers/>
      <w:spacing w:before="0" w:after="0"/>
      <w:jc w:val="center"/>
      <w:rPr>
        <w:rFonts w:ascii="Arial" w:eastAsia="Arial" w:hAnsi="Arial" w:cs="Arial"/>
      </w:rPr>
    </w:pPr>
    <w:r>
      <w:rPr>
        <w:rFonts w:ascii="Arial" w:eastAsia="Arial" w:hAnsi="Arial" w:cs="Arial"/>
        <w:sz w:val="22"/>
      </w:rPr>
      <w:t>L.D. 512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4AF1"/>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1401"/>
    <w:rsid w:val="009F6C9E"/>
    <w:rsid w:val="00A81643"/>
    <w:rsid w:val="00AA73FC"/>
    <w:rsid w:val="00B4353D"/>
    <w:rsid w:val="00B45FFB"/>
    <w:rsid w:val="00B5130C"/>
    <w:rsid w:val="00B97FEC"/>
    <w:rsid w:val="00BC0528"/>
    <w:rsid w:val="00BC3B30"/>
    <w:rsid w:val="00BE5DC0"/>
    <w:rsid w:val="00C6107B"/>
    <w:rsid w:val="00C61EAA"/>
    <w:rsid w:val="00CA163F"/>
    <w:rsid w:val="00CF684D"/>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94BF3"/>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