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Decrease Barriers for Preventive Health Services by Allowing Pharmacy Technicians to Administer Vaccines</w:t>
      </w:r>
    </w:p>
    <w:p w:rsidR="00331BDB" w:rsidP="00331BDB">
      <w:pPr>
        <w:ind w:left="360"/>
        <w:rPr>
          <w:rFonts w:ascii="Arial" w:eastAsia="Arial" w:hAnsi="Arial" w:cs="Arial"/>
        </w:rPr>
      </w:pPr>
      <w:bookmarkStart w:id="0" w:name="_ENACTING_CLAUSE__879aa017_ba7a_40be_831"/>
      <w:bookmarkStart w:id="1" w:name="_DOC_BODY__5f4c7ed5_013b_489f_8ed5_b4ea4"/>
      <w:bookmarkStart w:id="2" w:name="_DOC_BODY_CONTAINER__17b4be3b_7746_40e5_"/>
      <w:bookmarkStart w:id="3" w:name="_PAGE__1_85339b27_797a_41f1_bf78_a3b61cd"/>
      <w:bookmarkStart w:id="4" w:name="_PAR__1_0b257d09_1b48_4b16_a2bc_4ad0bf45"/>
      <w:bookmarkStart w:id="5" w:name="_LINE__1_c50d8381_e158_4293_8d74_e811770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331BDB" w:rsidP="00331BDB">
      <w:pPr>
        <w:ind w:left="360" w:firstLine="360"/>
        <w:rPr>
          <w:rFonts w:ascii="Arial" w:eastAsia="Arial" w:hAnsi="Arial" w:cs="Arial"/>
        </w:rPr>
      </w:pPr>
      <w:bookmarkStart w:id="6" w:name="_BILL_SECTION_HEADER__eb9af172_0c64_4865"/>
      <w:bookmarkStart w:id="7" w:name="_BILL_SECTION__ebf878c8_3f69_41a1_bd30_3"/>
      <w:bookmarkStart w:id="8" w:name="_DOC_BODY_CONTENT__954eae72_e242_46b6_87"/>
      <w:bookmarkStart w:id="9" w:name="_PAR__2_5f3bd76c_83a1_4deb_b0f3_94b0283e"/>
      <w:bookmarkStart w:id="10" w:name="_LINE__2_7de0ddb3_11a0_44cd_855e_e4a02a5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295db683_64aa_4dea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32 MRSA §13831, sub-§1,</w:t>
      </w:r>
      <w:r>
        <w:rPr>
          <w:rFonts w:ascii="Arial" w:eastAsia="Arial" w:hAnsi="Arial" w:cs="Arial"/>
        </w:rPr>
        <w:t xml:space="preserve"> as amended by PL 2015, c. 211, §1, is further </w:t>
      </w:r>
      <w:bookmarkStart w:id="12" w:name="_LINE__3_9bbd17dc_82f2_4886_b3ad_0164b7b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331BDB" w:rsidP="00331BDB">
      <w:pPr>
        <w:ind w:left="360" w:firstLine="360"/>
        <w:rPr>
          <w:rFonts w:ascii="Arial" w:eastAsia="Arial" w:hAnsi="Arial" w:cs="Arial"/>
        </w:rPr>
      </w:pPr>
      <w:bookmarkStart w:id="13" w:name="_STATUTE_NUMBER__78cd430d_70c5_4d37_832d"/>
      <w:bookmarkStart w:id="14" w:name="_STATUTE_SS__939d5e5d_58a3_4013_ab26_308"/>
      <w:bookmarkStart w:id="15" w:name="_PAR__3_0b16f3e6_e630_4770_9428_5a93e06e"/>
      <w:bookmarkStart w:id="16" w:name="_LINE__4_79c7bc47_0d7e_49af_97e7_e9cf966"/>
      <w:bookmarkEnd w:id="6"/>
      <w:bookmarkEnd w:id="9"/>
      <w:r>
        <w:rPr>
          <w:rFonts w:ascii="Arial" w:eastAsia="Arial" w:hAnsi="Arial" w:cs="Arial"/>
          <w:b/>
        </w:rPr>
        <w:t>1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fbb525c0_07b4_4731_84"/>
      <w:r>
        <w:rPr>
          <w:rFonts w:ascii="Arial" w:eastAsia="Arial" w:hAnsi="Arial" w:cs="Arial"/>
          <w:b/>
        </w:rPr>
        <w:t>Administration of influenza vaccines.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3abdda11_fcc8_41b0_a07"/>
      <w:r>
        <w:rPr>
          <w:rFonts w:ascii="Arial" w:eastAsia="Arial" w:hAnsi="Arial" w:cs="Arial"/>
        </w:rPr>
        <w:t xml:space="preserve">A pharmacist licensed in this State who </w:t>
      </w:r>
      <w:bookmarkStart w:id="19" w:name="_LINE__5_c1d700a4_b78b_40bb_9eef_4f5a302"/>
      <w:bookmarkEnd w:id="16"/>
      <w:r>
        <w:rPr>
          <w:rFonts w:ascii="Arial" w:eastAsia="Arial" w:hAnsi="Arial" w:cs="Arial"/>
        </w:rPr>
        <w:t xml:space="preserve">meets the qualifications and requirements of </w:t>
      </w:r>
      <w:bookmarkStart w:id="20" w:name="_CROSS_REFERENCE__5463212f_1b6c_4a99_b36"/>
      <w:r>
        <w:rPr>
          <w:rFonts w:ascii="Arial" w:eastAsia="Arial" w:hAnsi="Arial" w:cs="Arial"/>
        </w:rPr>
        <w:t>section 13832</w:t>
      </w:r>
      <w:bookmarkEnd w:id="20"/>
      <w:r>
        <w:rPr>
          <w:rFonts w:ascii="Arial" w:eastAsia="Arial" w:hAnsi="Arial" w:cs="Arial"/>
        </w:rPr>
        <w:t xml:space="preserve"> and rules adopted by the board </w:t>
      </w:r>
      <w:bookmarkStart w:id="21" w:name="_LINE__6_2a2dcf2f_ad4a_4057_b123_7229f9e"/>
      <w:bookmarkEnd w:id="19"/>
      <w:r>
        <w:rPr>
          <w:rFonts w:ascii="Arial" w:eastAsia="Arial" w:hAnsi="Arial" w:cs="Arial"/>
        </w:rPr>
        <w:t xml:space="preserve">may administer topically or by injection or by inhalation all forms of influenza vaccines, </w:t>
      </w:r>
      <w:bookmarkStart w:id="22" w:name="_LINE__7_5135ee4c_75d7_4265_b70a_b288d77"/>
      <w:bookmarkEnd w:id="21"/>
      <w:r>
        <w:rPr>
          <w:rFonts w:ascii="Arial" w:eastAsia="Arial" w:hAnsi="Arial" w:cs="Arial"/>
        </w:rPr>
        <w:t>including intranasal influenza vaccines, to a person</w:t>
      </w:r>
      <w:bookmarkStart w:id="23" w:name="_PROCESSED_CHANGE__87af4d18_eda8_4116_8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7</w:t>
      </w:r>
      <w:bookmarkStart w:id="24" w:name="_PROCESSED_CHANGE__d526452b_3ecd_44e0_ac"/>
      <w:bookmarkEnd w:id="2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3</w:t>
      </w:r>
      <w:bookmarkEnd w:id="24"/>
      <w:r>
        <w:rPr>
          <w:rFonts w:ascii="Arial" w:eastAsia="Arial" w:hAnsi="Arial" w:cs="Arial"/>
        </w:rPr>
        <w:t xml:space="preserve"> years of age or older without a </w:t>
      </w:r>
      <w:bookmarkStart w:id="25" w:name="_LINE__8_fce7097a_47cd_435c_9de0_8593a37"/>
      <w:bookmarkEnd w:id="22"/>
      <w:r>
        <w:rPr>
          <w:rFonts w:ascii="Arial" w:eastAsia="Arial" w:hAnsi="Arial" w:cs="Arial"/>
        </w:rPr>
        <w:t>prescription.</w:t>
      </w:r>
      <w:bookmarkEnd w:id="18"/>
      <w:bookmarkEnd w:id="25"/>
    </w:p>
    <w:p w:rsidR="00331BDB" w:rsidP="00331BDB">
      <w:pPr>
        <w:ind w:left="360" w:firstLine="360"/>
        <w:rPr>
          <w:rFonts w:ascii="Arial" w:eastAsia="Arial" w:hAnsi="Arial" w:cs="Arial"/>
        </w:rPr>
      </w:pPr>
      <w:bookmarkStart w:id="26" w:name="_BILL_SECTION_HEADER__c01c765b_5e2e_4667"/>
      <w:bookmarkStart w:id="27" w:name="_BILL_SECTION__f9a2b7b2_c846_4e39_ba27_0"/>
      <w:bookmarkStart w:id="28" w:name="_PAR__4_4e557639_bbf9_4cc3_8ce8_7ad4b409"/>
      <w:bookmarkStart w:id="29" w:name="_LINE__9_33729ef8_6cb5_40b5_8fe0_46665f2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0" w:name="_BILL_SECTION_NUMBER__dc5785d9_7be6_4927"/>
      <w:r>
        <w:rPr>
          <w:rFonts w:ascii="Arial" w:eastAsia="Arial" w:hAnsi="Arial" w:cs="Arial"/>
          <w:b/>
          <w:sz w:val="24"/>
        </w:rPr>
        <w:t>2</w:t>
      </w:r>
      <w:bookmarkEnd w:id="30"/>
      <w:r>
        <w:rPr>
          <w:rFonts w:ascii="Arial" w:eastAsia="Arial" w:hAnsi="Arial" w:cs="Arial"/>
          <w:b/>
          <w:sz w:val="24"/>
        </w:rPr>
        <w:t>.  32 MRSA §13831, sub-§2,</w:t>
      </w:r>
      <w:r>
        <w:rPr>
          <w:rFonts w:ascii="Arial" w:eastAsia="Arial" w:hAnsi="Arial" w:cs="Arial"/>
        </w:rPr>
        <w:t xml:space="preserve"> as amended by PL 2013, c. 6, §1, is further </w:t>
      </w:r>
      <w:bookmarkStart w:id="31" w:name="_LINE__10_593f22b1_8883_4732_975a_3d21d8"/>
      <w:bookmarkEnd w:id="29"/>
      <w:r>
        <w:rPr>
          <w:rFonts w:ascii="Arial" w:eastAsia="Arial" w:hAnsi="Arial" w:cs="Arial"/>
        </w:rPr>
        <w:t>amended to read:</w:t>
      </w:r>
      <w:bookmarkEnd w:id="31"/>
    </w:p>
    <w:p w:rsidR="00331BDB" w:rsidP="00331BDB">
      <w:pPr>
        <w:ind w:left="360" w:firstLine="360"/>
        <w:rPr>
          <w:rFonts w:ascii="Arial" w:eastAsia="Arial" w:hAnsi="Arial" w:cs="Arial"/>
        </w:rPr>
      </w:pPr>
      <w:bookmarkStart w:id="32" w:name="_STATUTE_NUMBER__93e1691f_19b9_4ec6_ac40"/>
      <w:bookmarkStart w:id="33" w:name="_STATUTE_SS__f8cc5a62_6ead_4f2b_9eab_79d"/>
      <w:bookmarkStart w:id="34" w:name="_PAR__5_0c5e1e30_4d77_430e_9921_8b9b2793"/>
      <w:bookmarkStart w:id="35" w:name="_LINE__11_71f11f6c_7fb7_443a_802a_206e76"/>
      <w:bookmarkEnd w:id="26"/>
      <w:bookmarkEnd w:id="28"/>
      <w:r>
        <w:rPr>
          <w:rFonts w:ascii="Arial" w:eastAsia="Arial" w:hAnsi="Arial" w:cs="Arial"/>
          <w:b/>
        </w:rPr>
        <w:t>2</w:t>
      </w:r>
      <w:bookmarkEnd w:id="32"/>
      <w:r>
        <w:rPr>
          <w:rFonts w:ascii="Arial" w:eastAsia="Arial" w:hAnsi="Arial" w:cs="Arial"/>
          <w:b/>
        </w:rPr>
        <w:t xml:space="preserve">.  </w:t>
      </w:r>
      <w:bookmarkStart w:id="36" w:name="_STATUTE_HEADNOTE__5e72ea1b_08d1_44cf_be"/>
      <w:r>
        <w:rPr>
          <w:rFonts w:ascii="Arial" w:eastAsia="Arial" w:hAnsi="Arial" w:cs="Arial"/>
          <w:b/>
        </w:rPr>
        <w:t>Administration of other vaccines.</w:t>
      </w:r>
      <w:bookmarkEnd w:id="3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7" w:name="_STATUTE_CONTENT__3bdf91a9_c407_4a04_853"/>
      <w:r>
        <w:rPr>
          <w:rFonts w:ascii="Arial" w:eastAsia="Arial" w:hAnsi="Arial" w:cs="Arial"/>
        </w:rPr>
        <w:t xml:space="preserve">A pharmacist licensed in this State who meets </w:t>
      </w:r>
      <w:bookmarkStart w:id="38" w:name="_LINE__12_5b2ddd68_1795_4f27_baec_a986b4"/>
      <w:bookmarkEnd w:id="35"/>
      <w:r>
        <w:rPr>
          <w:rFonts w:ascii="Arial" w:eastAsia="Arial" w:hAnsi="Arial" w:cs="Arial"/>
        </w:rPr>
        <w:t xml:space="preserve">the qualifications and requirements of </w:t>
      </w:r>
      <w:bookmarkStart w:id="39" w:name="_CROSS_REFERENCE__851ff103_f65e_489d_808"/>
      <w:r>
        <w:rPr>
          <w:rFonts w:ascii="Arial" w:eastAsia="Arial" w:hAnsi="Arial" w:cs="Arial"/>
        </w:rPr>
        <w:t>section 13832</w:t>
      </w:r>
      <w:bookmarkEnd w:id="39"/>
      <w:r>
        <w:rPr>
          <w:rFonts w:ascii="Arial" w:eastAsia="Arial" w:hAnsi="Arial" w:cs="Arial"/>
        </w:rPr>
        <w:t xml:space="preserve"> and rules adopted by the board, in </w:t>
      </w:r>
      <w:bookmarkStart w:id="40" w:name="_LINE__13_315fe3d6_04ed_4a7d_90b8_f1e2a2"/>
      <w:bookmarkEnd w:id="38"/>
      <w:r>
        <w:rPr>
          <w:rFonts w:ascii="Arial" w:eastAsia="Arial" w:hAnsi="Arial" w:cs="Arial"/>
        </w:rPr>
        <w:t xml:space="preserve">addition to influenza vaccines under </w:t>
      </w:r>
      <w:bookmarkStart w:id="41" w:name="_CROSS_REFERENCE__0488c321_8cb0_4a26_88b"/>
      <w:r>
        <w:rPr>
          <w:rFonts w:ascii="Arial" w:eastAsia="Arial" w:hAnsi="Arial" w:cs="Arial"/>
        </w:rPr>
        <w:t>subsection 1</w:t>
      </w:r>
      <w:bookmarkEnd w:id="41"/>
      <w:r>
        <w:rPr>
          <w:rFonts w:ascii="Arial" w:eastAsia="Arial" w:hAnsi="Arial" w:cs="Arial"/>
        </w:rPr>
        <w:t xml:space="preserve">, may administer vaccines licensed by the </w:t>
      </w:r>
      <w:bookmarkStart w:id="42" w:name="_LINE__14_225b85ca_032d_464c_ae3c_df76bf"/>
      <w:bookmarkEnd w:id="40"/>
      <w:r>
        <w:rPr>
          <w:rFonts w:ascii="Arial" w:eastAsia="Arial" w:hAnsi="Arial" w:cs="Arial"/>
        </w:rPr>
        <w:t xml:space="preserve">United States Food and Drug Administration that are recommended by the United States </w:t>
      </w:r>
      <w:bookmarkStart w:id="43" w:name="_LINE__15_46f183b9_ea0a_4ed7_9baa_8baad9"/>
      <w:bookmarkEnd w:id="42"/>
      <w:r>
        <w:rPr>
          <w:rFonts w:ascii="Arial" w:eastAsia="Arial" w:hAnsi="Arial" w:cs="Arial"/>
        </w:rPr>
        <w:t xml:space="preserve">Centers for Disease Control and Prevention Advisory Committee on Immunization </w:t>
      </w:r>
      <w:bookmarkStart w:id="44" w:name="_LINE__16_63bc66d6_d3ec_44a5_95be_ca53c9"/>
      <w:bookmarkEnd w:id="43"/>
      <w:r>
        <w:rPr>
          <w:rFonts w:ascii="Arial" w:eastAsia="Arial" w:hAnsi="Arial" w:cs="Arial"/>
        </w:rPr>
        <w:t>Practices, or successor organization, for administration</w:t>
      </w:r>
      <w:bookmarkStart w:id="45" w:name="_PROCESSED_CHANGE__6f722591_1e83_4e94_8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to</w:t>
      </w:r>
      <w:r>
        <w:rPr>
          <w:rFonts w:ascii="Arial" w:eastAsia="Arial" w:hAnsi="Arial" w:cs="Arial"/>
          <w:strike/>
        </w:rPr>
        <w:t xml:space="preserve"> adults</w:t>
      </w:r>
      <w:bookmarkEnd w:id="45"/>
      <w:r>
        <w:rPr>
          <w:rFonts w:ascii="Arial" w:eastAsia="Arial" w:hAnsi="Arial" w:cs="Arial"/>
        </w:rPr>
        <w:t xml:space="preserve"> to a person</w:t>
      </w:r>
      <w:bookmarkStart w:id="46" w:name="_PROCESSED_CHANGE__6a153071_4716_4fab_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18</w:t>
      </w:r>
      <w:bookmarkStart w:id="47" w:name="_PROCESSED_CHANGE__bf312590_48d7_4826_8d"/>
      <w:bookmarkEnd w:id="4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3</w:t>
      </w:r>
      <w:bookmarkEnd w:id="47"/>
      <w:r>
        <w:rPr>
          <w:rFonts w:ascii="Arial" w:eastAsia="Arial" w:hAnsi="Arial" w:cs="Arial"/>
        </w:rPr>
        <w:t xml:space="preserve"> years of </w:t>
      </w:r>
      <w:bookmarkStart w:id="48" w:name="_LINE__17_b85fbae7_d3dc_4f0f_a3f8_77f90e"/>
      <w:bookmarkEnd w:id="44"/>
      <w:r>
        <w:rPr>
          <w:rFonts w:ascii="Arial" w:eastAsia="Arial" w:hAnsi="Arial" w:cs="Arial"/>
        </w:rPr>
        <w:t>age or older</w:t>
      </w:r>
      <w:bookmarkStart w:id="49" w:name="_PROCESSED_CHANGE__4b7fd3a8_c3d9_4f73_8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according to a valid prescription when the person has an existing primary care </w:t>
      </w:r>
      <w:bookmarkStart w:id="50" w:name="_LINE__18_7a196a01_69d3_4f1e_8569_e0ff45"/>
      <w:bookmarkEnd w:id="48"/>
      <w:r>
        <w:rPr>
          <w:rFonts w:ascii="Arial" w:eastAsia="Arial" w:hAnsi="Arial" w:cs="Arial"/>
          <w:strike/>
        </w:rPr>
        <w:t xml:space="preserve">physician or other existing relationship with a nurse practitioner or an authorized </w:t>
      </w:r>
      <w:bookmarkStart w:id="51" w:name="_LINE__19_46582d1a_b4e7_4a94_a4cb_b00293"/>
      <w:bookmarkEnd w:id="50"/>
      <w:r>
        <w:rPr>
          <w:rFonts w:ascii="Arial" w:eastAsia="Arial" w:hAnsi="Arial" w:cs="Arial"/>
          <w:strike/>
        </w:rPr>
        <w:t>practitioner in this State</w:t>
      </w:r>
      <w:bookmarkEnd w:id="49"/>
      <w:r>
        <w:rPr>
          <w:rFonts w:ascii="Arial" w:eastAsia="Arial" w:hAnsi="Arial" w:cs="Arial"/>
        </w:rPr>
        <w:t xml:space="preserve">. A pharmacist may administer vaccines licensed by the United </w:t>
      </w:r>
      <w:bookmarkStart w:id="52" w:name="_LINE__20_0c5dad67_1476_4972_9757_2529b5"/>
      <w:bookmarkEnd w:id="51"/>
      <w:r>
        <w:rPr>
          <w:rFonts w:ascii="Arial" w:eastAsia="Arial" w:hAnsi="Arial" w:cs="Arial"/>
        </w:rPr>
        <w:t xml:space="preserve">States Food and Drug Administration that are outside the guidelines recommended by the </w:t>
      </w:r>
      <w:bookmarkStart w:id="53" w:name="_LINE__21_c4ddcf6a_7399_4c0e_96e2_2691e9"/>
      <w:bookmarkEnd w:id="52"/>
      <w:r>
        <w:rPr>
          <w:rFonts w:ascii="Arial" w:eastAsia="Arial" w:hAnsi="Arial" w:cs="Arial"/>
        </w:rPr>
        <w:t xml:space="preserve">United States Centers for Disease Control and Prevention Advisory Committee on </w:t>
      </w:r>
      <w:bookmarkStart w:id="54" w:name="_LINE__22_2035eed3_ef41_4afe_aea9_3ae925"/>
      <w:bookmarkEnd w:id="53"/>
      <w:r>
        <w:rPr>
          <w:rFonts w:ascii="Arial" w:eastAsia="Arial" w:hAnsi="Arial" w:cs="Arial"/>
        </w:rPr>
        <w:t>Immunization Practices, or successor organization, to a person</w:t>
      </w:r>
      <w:bookmarkStart w:id="55" w:name="_PROCESSED_CHANGE__84430293_b5e1_48a5_8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18</w:t>
      </w:r>
      <w:bookmarkStart w:id="56" w:name="_PROCESSED_CHANGE__7e52534d_94c0_46d9_8d"/>
      <w:bookmarkEnd w:id="5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3</w:t>
      </w:r>
      <w:bookmarkEnd w:id="56"/>
      <w:r>
        <w:rPr>
          <w:rFonts w:ascii="Arial" w:eastAsia="Arial" w:hAnsi="Arial" w:cs="Arial"/>
        </w:rPr>
        <w:t xml:space="preserve"> years of age or older</w:t>
      </w:r>
      <w:bookmarkStart w:id="57" w:name="_PROCESSED_CHANGE__4006dd8c_67b8_4714_95"/>
      <w:r>
        <w:rPr>
          <w:rFonts w:ascii="Arial" w:eastAsia="Arial" w:hAnsi="Arial" w:cs="Arial"/>
        </w:rPr>
        <w:t xml:space="preserve"> </w:t>
      </w:r>
      <w:bookmarkStart w:id="58" w:name="_LINE__23_4a51dfd3_ad21_4382_82d0_2f7b85"/>
      <w:bookmarkEnd w:id="54"/>
      <w:r>
        <w:rPr>
          <w:rFonts w:ascii="Arial" w:eastAsia="Arial" w:hAnsi="Arial" w:cs="Arial"/>
          <w:strike/>
        </w:rPr>
        <w:t xml:space="preserve">according to a valid prescription when the person has an existing primary care physician or </w:t>
      </w:r>
      <w:bookmarkStart w:id="59" w:name="_LINE__24_961b71b0_6ce4_4ca0_8f60_a9aafc"/>
      <w:bookmarkEnd w:id="58"/>
      <w:r>
        <w:rPr>
          <w:rFonts w:ascii="Arial" w:eastAsia="Arial" w:hAnsi="Arial" w:cs="Arial"/>
          <w:strike/>
        </w:rPr>
        <w:t xml:space="preserve">other existing relationship with a nurse practitioner or an authorized practitioner in this </w:t>
      </w:r>
      <w:bookmarkStart w:id="60" w:name="_LINE__25_039ebd3f_5115_46a6_b3dd_a84a06"/>
      <w:bookmarkEnd w:id="59"/>
      <w:r>
        <w:rPr>
          <w:rFonts w:ascii="Arial" w:eastAsia="Arial" w:hAnsi="Arial" w:cs="Arial"/>
          <w:strike/>
        </w:rPr>
        <w:t xml:space="preserve">State if the prescription specifically states that the vaccine is medically necessary. When </w:t>
      </w:r>
      <w:bookmarkStart w:id="61" w:name="_LINE__26_d70f9092_6a14_48c2_b231_2d990b"/>
      <w:bookmarkEnd w:id="60"/>
      <w:r>
        <w:rPr>
          <w:rFonts w:ascii="Arial" w:eastAsia="Arial" w:hAnsi="Arial" w:cs="Arial"/>
          <w:strike/>
        </w:rPr>
        <w:t xml:space="preserve">the person does not have an existing relationship with a primary care physician, nurse </w:t>
      </w:r>
      <w:bookmarkStart w:id="62" w:name="_LINE__27_0859dc18_7604_457e_9edf_0fd823"/>
      <w:bookmarkEnd w:id="61"/>
      <w:r>
        <w:rPr>
          <w:rFonts w:ascii="Arial" w:eastAsia="Arial" w:hAnsi="Arial" w:cs="Arial"/>
          <w:strike/>
        </w:rPr>
        <w:t xml:space="preserve">practitioner or other practitioner in this State, the pharmacist may proceed to administer </w:t>
      </w:r>
      <w:bookmarkStart w:id="63" w:name="_LINE__28_b8a7bf59_f217_4e66_b55e_51940f"/>
      <w:bookmarkEnd w:id="62"/>
      <w:r>
        <w:rPr>
          <w:rFonts w:ascii="Arial" w:eastAsia="Arial" w:hAnsi="Arial" w:cs="Arial"/>
          <w:strike/>
        </w:rPr>
        <w:t xml:space="preserve">according to a treatment protocol established by an authorized practitioner or a written </w:t>
      </w:r>
      <w:bookmarkStart w:id="64" w:name="_LINE__29_659dcd29_0ea4_490b_a3d3_426b6b"/>
      <w:bookmarkEnd w:id="63"/>
      <w:r>
        <w:rPr>
          <w:rFonts w:ascii="Arial" w:eastAsia="Arial" w:hAnsi="Arial" w:cs="Arial"/>
          <w:strike/>
        </w:rPr>
        <w:t xml:space="preserve">standing order from a practitioner authorized under the laws of this State to issue an order, </w:t>
      </w:r>
      <w:bookmarkStart w:id="65" w:name="_LINE__30_8c98ee92_588a_4755_845b_78640a"/>
      <w:bookmarkEnd w:id="64"/>
      <w:r>
        <w:rPr>
          <w:rFonts w:ascii="Arial" w:eastAsia="Arial" w:hAnsi="Arial" w:cs="Arial"/>
          <w:strike/>
        </w:rPr>
        <w:t xml:space="preserve">a prescription or a protocol to a person 18 years of age or older for vaccines licensed by the </w:t>
      </w:r>
      <w:bookmarkStart w:id="66" w:name="_LINE__31_bbaa04a5_a607_4ff8_b31f_88b42f"/>
      <w:bookmarkEnd w:id="65"/>
      <w:r>
        <w:rPr>
          <w:rFonts w:ascii="Arial" w:eastAsia="Arial" w:hAnsi="Arial" w:cs="Arial"/>
          <w:strike/>
        </w:rPr>
        <w:t xml:space="preserve">United States Food and Drug Administration that are recommended by the United States </w:t>
      </w:r>
      <w:bookmarkStart w:id="67" w:name="_LINE__32_ca02ce71_45f1_4d20_9486_a2dcb1"/>
      <w:bookmarkEnd w:id="66"/>
      <w:r>
        <w:rPr>
          <w:rFonts w:ascii="Arial" w:eastAsia="Arial" w:hAnsi="Arial" w:cs="Arial"/>
          <w:strike/>
        </w:rPr>
        <w:t xml:space="preserve">Centers for Disease Control and Prevention Advisory Committee on Immunization </w:t>
      </w:r>
      <w:bookmarkStart w:id="68" w:name="_LINE__33_9d7df51d_d715_4eec_be5a_892be8"/>
      <w:bookmarkEnd w:id="67"/>
      <w:r>
        <w:rPr>
          <w:rFonts w:ascii="Arial" w:eastAsia="Arial" w:hAnsi="Arial" w:cs="Arial"/>
          <w:strike/>
        </w:rPr>
        <w:t>Practices, or successor organization, for administration to adults</w:t>
      </w:r>
      <w:bookmarkEnd w:id="57"/>
      <w:r>
        <w:rPr>
          <w:rFonts w:ascii="Arial" w:eastAsia="Arial" w:hAnsi="Arial" w:cs="Arial"/>
        </w:rPr>
        <w:t>.</w:t>
      </w:r>
      <w:bookmarkEnd w:id="37"/>
      <w:bookmarkEnd w:id="68"/>
    </w:p>
    <w:p w:rsidR="00331BDB" w:rsidP="00331BDB">
      <w:pPr>
        <w:ind w:left="360" w:firstLine="360"/>
        <w:rPr>
          <w:rFonts w:ascii="Arial" w:eastAsia="Arial" w:hAnsi="Arial" w:cs="Arial"/>
        </w:rPr>
      </w:pPr>
      <w:bookmarkStart w:id="69" w:name="_BILL_SECTION_HEADER__d4fcccdc_d18d_489c"/>
      <w:bookmarkStart w:id="70" w:name="_BILL_SECTION__2057ef81_eab2_45fe_84ac_3"/>
      <w:bookmarkStart w:id="71" w:name="_PAR__6_27f32960_2b1c_45a1_916a_685a79bd"/>
      <w:bookmarkStart w:id="72" w:name="_LINE__34_5cd7085a_99e6_46c1_a059_bf6ed1"/>
      <w:bookmarkEnd w:id="27"/>
      <w:bookmarkEnd w:id="33"/>
      <w:bookmarkEnd w:id="34"/>
      <w:r>
        <w:rPr>
          <w:rFonts w:ascii="Arial" w:eastAsia="Arial" w:hAnsi="Arial" w:cs="Arial"/>
          <w:b/>
          <w:sz w:val="24"/>
        </w:rPr>
        <w:t xml:space="preserve">Sec. </w:t>
      </w:r>
      <w:bookmarkStart w:id="73" w:name="_BILL_SECTION_NUMBER__7db6abb0_a321_4512"/>
      <w:r>
        <w:rPr>
          <w:rFonts w:ascii="Arial" w:eastAsia="Arial" w:hAnsi="Arial" w:cs="Arial"/>
          <w:b/>
          <w:sz w:val="24"/>
        </w:rPr>
        <w:t>3</w:t>
      </w:r>
      <w:bookmarkEnd w:id="73"/>
      <w:r>
        <w:rPr>
          <w:rFonts w:ascii="Arial" w:eastAsia="Arial" w:hAnsi="Arial" w:cs="Arial"/>
          <w:b/>
          <w:sz w:val="24"/>
        </w:rPr>
        <w:t>.  32 MRSA §13831, sub-§6</w:t>
      </w:r>
      <w:r>
        <w:rPr>
          <w:rFonts w:ascii="Arial" w:eastAsia="Arial" w:hAnsi="Arial" w:cs="Arial"/>
        </w:rPr>
        <w:t xml:space="preserve"> is enacted to read:</w:t>
      </w:r>
      <w:bookmarkEnd w:id="72"/>
    </w:p>
    <w:p w:rsidR="00331BDB" w:rsidP="00331BDB">
      <w:pPr>
        <w:ind w:left="360" w:firstLine="360"/>
        <w:rPr>
          <w:rFonts w:ascii="Arial" w:eastAsia="Arial" w:hAnsi="Arial" w:cs="Arial"/>
        </w:rPr>
      </w:pPr>
      <w:bookmarkStart w:id="74" w:name="_STATUTE_NUMBER__ed9b83c3_f990_4ff7_9908"/>
      <w:bookmarkStart w:id="75" w:name="_STATUTE_SS__04f97828_5c7d_4228_b085_5cb"/>
      <w:bookmarkStart w:id="76" w:name="_PAR__7_a8b7503a_3270_4930_97ff_f3755739"/>
      <w:bookmarkStart w:id="77" w:name="_LINE__35_f618a2ed_b746_4d5a_88d7_ee9e81"/>
      <w:bookmarkStart w:id="78" w:name="_PROCESSED_CHANGE__f59ab4c5_0bad_42bf_90"/>
      <w:bookmarkEnd w:id="69"/>
      <w:bookmarkEnd w:id="71"/>
      <w:r>
        <w:rPr>
          <w:rFonts w:ascii="Arial" w:eastAsia="Arial" w:hAnsi="Arial" w:cs="Arial"/>
          <w:b/>
          <w:u w:val="single"/>
        </w:rPr>
        <w:t>6</w:t>
      </w:r>
      <w:bookmarkEnd w:id="74"/>
      <w:r>
        <w:rPr>
          <w:rFonts w:ascii="Arial" w:eastAsia="Arial" w:hAnsi="Arial" w:cs="Arial"/>
          <w:b/>
          <w:u w:val="single"/>
        </w:rPr>
        <w:t xml:space="preserve">.  </w:t>
      </w:r>
      <w:bookmarkStart w:id="79" w:name="_STATUTE_HEADNOTE__23af935b_42af_4207_8f"/>
      <w:r>
        <w:rPr>
          <w:rFonts w:ascii="Arial" w:eastAsia="Arial" w:hAnsi="Arial" w:cs="Arial"/>
          <w:b/>
          <w:u w:val="single"/>
        </w:rPr>
        <w:t xml:space="preserve">Administration of vaccines by a pharmacy technician. </w:t>
      </w:r>
      <w:r>
        <w:rPr>
          <w:rFonts w:ascii="Arial" w:eastAsia="Arial" w:hAnsi="Arial" w:cs="Arial"/>
          <w:u w:val="single"/>
        </w:rPr>
        <w:t xml:space="preserve"> </w:t>
      </w:r>
      <w:bookmarkStart w:id="80" w:name="_STATUTE_CONTENT__7695eb6b_45dc_4068_96b"/>
      <w:bookmarkEnd w:id="79"/>
      <w:r>
        <w:rPr>
          <w:rFonts w:ascii="Arial" w:eastAsia="Arial" w:hAnsi="Arial" w:cs="Arial"/>
          <w:u w:val="single"/>
        </w:rPr>
        <w:t xml:space="preserve">A pharmacy technician </w:t>
      </w:r>
      <w:bookmarkStart w:id="81" w:name="_LINE__36_6a5fad9a_68ef_465d_a8c6_8c4b03"/>
      <w:bookmarkEnd w:id="77"/>
      <w:r>
        <w:rPr>
          <w:rFonts w:ascii="Arial" w:eastAsia="Arial" w:hAnsi="Arial" w:cs="Arial"/>
          <w:u w:val="single"/>
        </w:rPr>
        <w:t xml:space="preserve">who holds a registration to administer vaccines issued by the board and is working under </w:t>
      </w:r>
      <w:bookmarkStart w:id="82" w:name="_LINE__37_235c6120_3081_469a_96a8_aaec41"/>
      <w:bookmarkEnd w:id="81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direct</w:t>
      </w:r>
      <w:r>
        <w:rPr>
          <w:rFonts w:ascii="Arial" w:eastAsia="Arial" w:hAnsi="Arial" w:cs="Arial"/>
          <w:u w:val="single"/>
        </w:rPr>
        <w:t xml:space="preserve"> supervision of a pharmacist who meets the requirements of section 13832 may </w:t>
      </w:r>
      <w:bookmarkStart w:id="83" w:name="_LINE__38_4aabde33_6bd6_44a5_8d63_2d2307"/>
      <w:bookmarkEnd w:id="82"/>
      <w:r>
        <w:rPr>
          <w:rFonts w:ascii="Arial" w:eastAsia="Arial" w:hAnsi="Arial" w:cs="Arial"/>
          <w:u w:val="single"/>
        </w:rPr>
        <w:t>ad</w:t>
      </w:r>
      <w:r>
        <w:rPr>
          <w:rFonts w:ascii="Arial" w:eastAsia="Arial" w:hAnsi="Arial" w:cs="Arial"/>
          <w:u w:val="single"/>
        </w:rPr>
        <w:t>minister vaccines under this section</w:t>
      </w:r>
      <w:r>
        <w:rPr>
          <w:rFonts w:ascii="Arial" w:eastAsia="Arial" w:hAnsi="Arial" w:cs="Arial"/>
          <w:u w:val="single"/>
        </w:rPr>
        <w:t>.</w:t>
      </w:r>
      <w:bookmarkEnd w:id="83"/>
    </w:p>
    <w:p w:rsidR="00331BDB" w:rsidP="00331BD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4" w:name="_SUMMARY__caf1c92a_eb9f_4675_bb2b_368f76"/>
      <w:bookmarkStart w:id="85" w:name="_PAR__8_39965d5d_dcf8_4161_9704_bfcf6324"/>
      <w:bookmarkStart w:id="86" w:name="_LINE__39_22182b20_1228_4e34_aeb5_72200e"/>
      <w:bookmarkEnd w:id="8"/>
      <w:bookmarkEnd w:id="70"/>
      <w:bookmarkEnd w:id="75"/>
      <w:bookmarkEnd w:id="76"/>
      <w:bookmarkEnd w:id="78"/>
      <w:bookmarkEnd w:id="80"/>
      <w:r>
        <w:rPr>
          <w:rFonts w:ascii="Arial" w:eastAsia="Arial" w:hAnsi="Arial" w:cs="Arial"/>
          <w:b/>
          <w:sz w:val="24"/>
        </w:rPr>
        <w:t>SUMMARY</w:t>
      </w:r>
      <w:bookmarkEnd w:id="86"/>
    </w:p>
    <w:p w:rsidR="00331BDB" w:rsidP="00331BDB">
      <w:pPr>
        <w:ind w:left="360" w:firstLine="360"/>
        <w:rPr>
          <w:rFonts w:ascii="Arial" w:eastAsia="Arial" w:hAnsi="Arial" w:cs="Arial"/>
        </w:rPr>
      </w:pPr>
      <w:bookmarkStart w:id="87" w:name="_PAR__9_29f75225_29ed_4030_b9ef_964d3717"/>
      <w:bookmarkStart w:id="88" w:name="_LINE__40_341c2091_879f_4e7e_875a_118be0"/>
      <w:bookmarkEnd w:id="85"/>
      <w:r>
        <w:rPr>
          <w:rFonts w:ascii="Arial" w:eastAsia="Arial" w:hAnsi="Arial" w:cs="Arial"/>
        </w:rPr>
        <w:t xml:space="preserve">This bill authorizes certain pharmacy technicians to administer vaccines under the </w:t>
      </w:r>
      <w:bookmarkStart w:id="89" w:name="_LINE__41_278d2178_308b_4b88_9282_a96b25"/>
      <w:bookmarkEnd w:id="88"/>
      <w:r>
        <w:rPr>
          <w:rFonts w:ascii="Arial" w:eastAsia="Arial" w:hAnsi="Arial" w:cs="Arial"/>
        </w:rPr>
        <w:t xml:space="preserve">supervision of a pharmacist. It changes the age of a person to whom a pharmacist may </w:t>
      </w:r>
      <w:bookmarkStart w:id="90" w:name="_LINE__42_d69a7c55_067d_4f4e_8493_5009af"/>
      <w:bookmarkEnd w:id="89"/>
      <w:r>
        <w:rPr>
          <w:rFonts w:ascii="Arial" w:eastAsia="Arial" w:hAnsi="Arial" w:cs="Arial"/>
        </w:rPr>
        <w:t xml:space="preserve">administer influenza vaccines without a prescription from a person 7 years of age or older </w:t>
      </w:r>
      <w:bookmarkStart w:id="91" w:name="_PAGE_SPLIT__77f1d680_8fe5_4c60_8106_d11"/>
      <w:bookmarkStart w:id="92" w:name="_PAGE__2_42e6e49f_5a34_4afb_8ee7_08309fc"/>
      <w:bookmarkStart w:id="93" w:name="_PAR__1_a9f3f6ed_86a4_4b18_b148_939467ef"/>
      <w:bookmarkStart w:id="94" w:name="_LINE__1_c712b4bc_cad3_4cfb_bb77_ef37e37"/>
      <w:bookmarkEnd w:id="3"/>
      <w:bookmarkEnd w:id="87"/>
      <w:bookmarkEnd w:id="90"/>
      <w:r>
        <w:rPr>
          <w:rFonts w:ascii="Arial" w:eastAsia="Arial" w:hAnsi="Arial" w:cs="Arial"/>
        </w:rPr>
        <w:t>t</w:t>
      </w:r>
      <w:bookmarkEnd w:id="91"/>
      <w:r>
        <w:rPr>
          <w:rFonts w:ascii="Arial" w:eastAsia="Arial" w:hAnsi="Arial" w:cs="Arial"/>
        </w:rPr>
        <w:t xml:space="preserve">o a person 3 years of age or older. It authorizes a pharmacist to administer other vaccines </w:t>
      </w:r>
      <w:bookmarkStart w:id="95" w:name="_LINE__2_c603b545_276f_472d_96a0_6370ee5"/>
      <w:bookmarkEnd w:id="94"/>
      <w:r>
        <w:rPr>
          <w:rFonts w:ascii="Arial" w:eastAsia="Arial" w:hAnsi="Arial" w:cs="Arial"/>
        </w:rPr>
        <w:t>to a person 3 years of age or older without a prescription.</w:t>
      </w:r>
      <w:bookmarkEnd w:id="95"/>
    </w:p>
    <w:bookmarkEnd w:id="1"/>
    <w:bookmarkEnd w:id="2"/>
    <w:bookmarkEnd w:id="84"/>
    <w:bookmarkEnd w:id="92"/>
    <w:bookmarkEnd w:id="9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LR0547,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Decrease Barriers for Preventive Health Services by Allowing Pharmacy Technicians to Administer Vaccines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31BDB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135954</ItemId>
    <LRId>70320</LRId>
    <LRNumber>547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Decrease Barriers for Preventive Health Services by Allowing Pharmacy Technicians to Administer Vaccines</LRTitle>
    <ItemTitle>An Act to Decrease Barriers for Preventive Health Services by Allowing Pharmacy Technicians to Administer Vaccines</ItemTitle>
    <ShortTitle1>DECREASE BARRIERS FOR</ShortTitle1>
    <ShortTitle2>PREVENTIVE HEALTH SERVICES BY</ShortTitle2>
    <SponsorFirstName>Henry</SponsorFirstName>
    <SponsorLastName>Ingwersen</SponsorLastName>
    <SponsorChamberPrefix>Sen.</SponsorChamberPrefix>
    <SponsorFrom>York</SponsorFrom>
    <DraftingCycleCount>3</DraftingCycleCount>
    <LatestDraftingActionId>130</LatestDraftingActionId>
    <LatestDraftingActionDate>2023-03-06T09:20:40</LatestDraftingActionDate>
    <LatestDrafterName>edooling</LatestDrafterName>
    <LatestProoferName>abachelder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w:rsidR="00331BDB" w:rsidRDefault="00331BDB" w:rsidP="00331BDB"&amp;gt;&amp;lt;w:pPr&amp;gt;&amp;lt;w:ind w:left="360" /&amp;gt;&amp;lt;/w:pPr&amp;gt;&amp;lt;w:bookmarkStart w:id="0" w:name="_ENACTING_CLAUSE__879aa017_ba7a_40be_831" /&amp;gt;&amp;lt;w:bookmarkStart w:id="1" w:name="_DOC_BODY__5f4c7ed5_013b_489f_8ed5_b4ea4" /&amp;gt;&amp;lt;w:bookmarkStart w:id="2" w:name="_DOC_BODY_CONTAINER__17b4be3b_7746_40e5_" /&amp;gt;&amp;lt;w:bookmarkStart w:id="3" w:name="_PAGE__1_85339b27_797a_41f1_bf78_a3b61cd" /&amp;gt;&amp;lt;w:bookmarkStart w:id="4" w:name="_PAR__1_0b257d09_1b48_4b16_a2bc_4ad0bf45" /&amp;gt;&amp;lt;w:bookmarkStart w:id="5" w:name="_LINE__1_c50d8381_e158_4293_8d74_e811770"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w:rsidR="00331BDB" w:rsidRDefault="00331BDB" w:rsidP="00331BDB"&amp;gt;&amp;lt;w:pPr&amp;gt;&amp;lt;w:ind w:left="360" w:firstLine="360" /&amp;gt;&amp;lt;/w:pPr&amp;gt;&amp;lt;w:bookmarkStart w:id="6" w:name="_BILL_SECTION_HEADER__eb9af172_0c64_4865" /&amp;gt;&amp;lt;w:bookmarkStart w:id="7" w:name="_BILL_SECTION__ebf878c8_3f69_41a1_bd30_3" /&amp;gt;&amp;lt;w:bookmarkStart w:id="8" w:name="_DOC_BODY_CONTENT__954eae72_e242_46b6_87" /&amp;gt;&amp;lt;w:bookmarkStart w:id="9" w:name="_PAR__2_5f3bd76c_83a1_4deb_b0f3_94b0283e" /&amp;gt;&amp;lt;w:bookmarkStart w:id="10" w:name="_LINE__2_7de0ddb3_11a0_44cd_855e_e4a02a5"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w:name="_BILL_SECTION_NUMBER__295db683_64aa_4dea"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32 MRSA §13831, sub-§1,&amp;lt;/w:t&amp;gt;&amp;lt;/w:r&amp;gt;&amp;lt;w:r&amp;gt;&amp;lt;w:t xml:space="preserve"&amp;gt; as amended by PL 2015, c. 211, §1, is further &amp;lt;/w:t&amp;gt;&amp;lt;/w:r&amp;gt;&amp;lt;w:bookmarkStart w:id="12" w:name="_LINE__3_9bbd17dc_82f2_4886_b3ad_0164b7b" /&amp;gt;&amp;lt;w:bookmarkEnd w:id="10" /&amp;gt;&amp;lt;w:r&amp;gt;&amp;lt;w:t&amp;gt;amended to read:&amp;lt;/w:t&amp;gt;&amp;lt;/w:r&amp;gt;&amp;lt;w:bookmarkEnd w:id="12" /&amp;gt;&amp;lt;/w:p&amp;gt;&amp;lt;w:p w:rsidR="00331BDB" w:rsidRDefault="00331BDB" w:rsidP="00331BDB"&amp;gt;&amp;lt;w:pPr&amp;gt;&amp;lt;w:ind w:left="360" w:firstLine="360" /&amp;gt;&amp;lt;/w:pPr&amp;gt;&amp;lt;w:bookmarkStart w:id="13" w:name="_STATUTE_NUMBER__78cd430d_70c5_4d37_832d" /&amp;gt;&amp;lt;w:bookmarkStart w:id="14" w:name="_STATUTE_SS__939d5e5d_58a3_4013_ab26_308" /&amp;gt;&amp;lt;w:bookmarkStart w:id="15" w:name="_PAR__3_0b16f3e6_e630_4770_9428_5a93e06e" /&amp;gt;&amp;lt;w:bookmarkStart w:id="16" w:name="_LINE__4_79c7bc47_0d7e_49af_97e7_e9cf966" /&amp;gt;&amp;lt;w:bookmarkEnd w:id="6" /&amp;gt;&amp;lt;w:bookmarkEnd w:id="9" /&amp;gt;&amp;lt;w:r&amp;gt;&amp;lt;w:rPr&amp;gt;&amp;lt;w:b /&amp;gt;&amp;lt;/w:rPr&amp;gt;&amp;lt;w:t&amp;gt;1&amp;lt;/w:t&amp;gt;&amp;lt;/w:r&amp;gt;&amp;lt;w:bookmarkEnd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w:name="_STATUTE_HEADNOTE__fbb525c0_07b4_4731_84" /&amp;gt;&amp;lt;w:r&amp;gt;&amp;lt;w:rPr&amp;gt;&amp;lt;w:b /&amp;gt;&amp;lt;/w:rPr&amp;gt;&amp;lt;w:t&amp;gt;Administration of influenza vaccines.&amp;lt;/w:t&amp;gt;&amp;lt;/w:r&amp;gt;&amp;lt;w:bookmarkEnd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w:name="_STATUTE_CONTENT__3abdda11_fcc8_41b0_a07" /&amp;gt;&amp;lt;w:r&amp;gt;&amp;lt;w:t xml:space="preserve"&amp;gt;A pharmacist licensed in this State who &amp;lt;/w:t&amp;gt;&amp;lt;/w:r&amp;gt;&amp;lt;w:bookmarkStart w:id="19" w:name="_LINE__5_c1d700a4_b78b_40bb_9eef_4f5a302" /&amp;gt;&amp;lt;w:bookmarkEnd w:id="16" /&amp;gt;&amp;lt;w:r&amp;gt;&amp;lt;w:t xml:space="preserve"&amp;gt;meets the qualifications and requirements of &amp;lt;/w:t&amp;gt;&amp;lt;/w:r&amp;gt;&amp;lt;w:bookmarkStart w:id="20" w:name="_CROSS_REFERENCE__5463212f_1b6c_4a99_b36" /&amp;gt;&amp;lt;w:r&amp;gt;&amp;lt;w:t&amp;gt;section 13832&amp;lt;/w:t&amp;gt;&amp;lt;/w:r&amp;gt;&amp;lt;w:bookmarkEnd w:id="20" /&amp;gt;&amp;lt;w:r&amp;gt;&amp;lt;w:t xml:space="preserve"&amp;gt; and rules adopted by the board &amp;lt;/w:t&amp;gt;&amp;lt;/w:r&amp;gt;&amp;lt;w:bookmarkStart w:id="21" w:name="_LINE__6_2a2dcf2f_ad4a_4057_b123_7229f9e" /&amp;gt;&amp;lt;w:bookmarkEnd w:id="19" /&amp;gt;&amp;lt;w:r&amp;gt;&amp;lt;w:t xml:space="preserve"&amp;gt;may administer topically or by injection or by inhalation all forms of influenza vaccines, &amp;lt;/w:t&amp;gt;&amp;lt;/w:r&amp;gt;&amp;lt;w:bookmarkStart w:id="22" w:name="_LINE__7_5135ee4c_75d7_4265_b70a_b288d77" /&amp;gt;&amp;lt;w:bookmarkEnd w:id="21" /&amp;gt;&amp;lt;w:r&amp;gt;&amp;lt;w:t&amp;gt;including intranasal influenza vaccines, to a person&amp;lt;/w:t&amp;gt;&amp;lt;/w:r&amp;gt;&amp;lt;w:bookmarkStart w:id="23" w:name="_PROCESSED_CHANGE__87af4d18_eda8_4116_88" /&amp;gt;&amp;lt;w:r&amp;gt;&amp;lt;w:t xml:space="preserve"&amp;gt; &amp;lt;/w:t&amp;gt;&amp;lt;/w:r&amp;gt;&amp;lt;w:del w:id="24" w:author="BPS" w:date="2023-02-21T10:29:00Z"&amp;gt;&amp;lt;w:r w:rsidDel="00BD7F0B"&amp;gt;&amp;lt;w:delText&amp;gt;7&amp;lt;/w:delText&amp;gt;&amp;lt;/w:r&amp;gt;&amp;lt;/w:del&amp;gt;&amp;lt;w:bookmarkStart w:id="25" w:name="_PROCESSED_CHANGE__d526452b_3ecd_44e0_ac" /&amp;gt;&amp;lt;w:bookmarkEnd w:id="23" /&amp;gt;&amp;lt;w:r&amp;gt;&amp;lt;w:t xml:space="preserve"&amp;gt; &amp;lt;/w:t&amp;gt;&amp;lt;/w:r&amp;gt;&amp;lt;w:ins w:id="26" w:author="BPS" w:date="2023-02-21T10:29:00Z"&amp;gt;&amp;lt;w:r&amp;gt;&amp;lt;w:t&amp;gt;3&amp;lt;/w:t&amp;gt;&amp;lt;/w:r&amp;gt;&amp;lt;/w:ins&amp;gt;&amp;lt;w:bookmarkEnd w:id="25" /&amp;gt;&amp;lt;w:r&amp;gt;&amp;lt;w:t xml:space="preserve"&amp;gt; years of age or older without a &amp;lt;/w:t&amp;gt;&amp;lt;/w:r&amp;gt;&amp;lt;w:bookmarkStart w:id="27" w:name="_LINE__8_fce7097a_47cd_435c_9de0_8593a37" /&amp;gt;&amp;lt;w:bookmarkEnd w:id="22" /&amp;gt;&amp;lt;w:r&amp;gt;&amp;lt;w:t&amp;gt;prescription.&amp;lt;/w:t&amp;gt;&amp;lt;/w:r&amp;gt;&amp;lt;w:bookmarkEnd w:id="18" /&amp;gt;&amp;lt;w:bookmarkEnd w:id="27" /&amp;gt;&amp;lt;/w:p&amp;gt;&amp;lt;w:p w:rsidR="00331BDB" w:rsidRDefault="00331BDB" w:rsidP="00331BDB"&amp;gt;&amp;lt;w:pPr&amp;gt;&amp;lt;w:ind w:left="360" w:firstLine="360" /&amp;gt;&amp;lt;/w:pPr&amp;gt;&amp;lt;w:bookmarkStart w:id="28" w:name="_BILL_SECTION_HEADER__c01c765b_5e2e_4667" /&amp;gt;&amp;lt;w:bookmarkStart w:id="29" w:name="_BILL_SECTION__f9a2b7b2_c846_4e39_ba27_0" /&amp;gt;&amp;lt;w:bookmarkStart w:id="30" w:name="_PAR__4_4e557639_bbf9_4cc3_8ce8_7ad4b409" /&amp;gt;&amp;lt;w:bookmarkStart w:id="31" w:name="_LINE__9_33729ef8_6cb5_40b5_8fe0_46665f2"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w:id="32" w:name="_BILL_SECTION_NUMBER__dc5785d9_7be6_4927" /&amp;gt;&amp;lt;w:r&amp;gt;&amp;lt;w:rPr&amp;gt;&amp;lt;w:b /&amp;gt;&amp;lt;w:sz w:val="24" /&amp;gt;&amp;lt;/w:rPr&amp;gt;&amp;lt;w:t&amp;gt;2&amp;lt;/w:t&amp;gt;&amp;lt;/w:r&amp;gt;&amp;lt;w:bookmarkEnd w:id="32" /&amp;gt;&amp;lt;w:r&amp;gt;&amp;lt;w:rPr&amp;gt;&amp;lt;w:b /&amp;gt;&amp;lt;w:sz w:val="24" /&amp;gt;&amp;lt;/w:rPr&amp;gt;&amp;lt;w:t&amp;gt;.  32 MRSA §13831, sub-§2,&amp;lt;/w:t&amp;gt;&amp;lt;/w:r&amp;gt;&amp;lt;w:r&amp;gt;&amp;lt;w:t xml:space="preserve"&amp;gt; as amended by PL 2013, c. 6, §1, is further &amp;lt;/w:t&amp;gt;&amp;lt;/w:r&amp;gt;&amp;lt;w:bookmarkStart w:id="33" w:name="_LINE__10_593f22b1_8883_4732_975a_3d21d8" /&amp;gt;&amp;lt;w:bookmarkEnd w:id="31" /&amp;gt;&amp;lt;w:r&amp;gt;&amp;lt;w:t&amp;gt;amended to read:&amp;lt;/w:t&amp;gt;&amp;lt;/w:r&amp;gt;&amp;lt;w:bookmarkEnd w:id="33" /&amp;gt;&amp;lt;/w:p&amp;gt;&amp;lt;w:p w:rsidR="00331BDB" w:rsidRDefault="00331BDB" w:rsidP="00331BDB"&amp;gt;&amp;lt;w:pPr&amp;gt;&amp;lt;w:ind w:left="360" w:firstLine="360" /&amp;gt;&amp;lt;/w:pPr&amp;gt;&amp;lt;w:bookmarkStart w:id="34" w:name="_STATUTE_NUMBER__93e1691f_19b9_4ec6_ac40" /&amp;gt;&amp;lt;w:bookmarkStart w:id="35" w:name="_STATUTE_SS__f8cc5a62_6ead_4f2b_9eab_79d" /&amp;gt;&amp;lt;w:bookmarkStart w:id="36" w:name="_PAR__5_0c5e1e30_4d77_430e_9921_8b9b2793" /&amp;gt;&amp;lt;w:bookmarkStart w:id="37" w:name="_LINE__11_71f11f6c_7fb7_443a_802a_206e76" /&amp;gt;&amp;lt;w:bookmarkEnd w:id="28" /&amp;gt;&amp;lt;w:bookmarkEnd w:id="30" /&amp;gt;&amp;lt;w:r&amp;gt;&amp;lt;w:rPr&amp;gt;&amp;lt;w:b /&amp;gt;&amp;lt;/w:rPr&amp;gt;&amp;lt;w:t&amp;gt;2&amp;lt;/w:t&amp;gt;&amp;lt;/w:r&amp;gt;&amp;lt;w:bookmarkEnd w:id="34" /&amp;gt;&amp;lt;w:r&amp;gt;&amp;lt;w:rPr&amp;gt;&amp;lt;w:b /&amp;gt;&amp;lt;/w:rPr&amp;gt;&amp;lt;w:t xml:space="preserve"&amp;gt;.  &amp;lt;/w:t&amp;gt;&amp;lt;/w:r&amp;gt;&amp;lt;w:bookmarkStart w:id="38" w:name="_STATUTE_HEADNOTE__5e72ea1b_08d1_44cf_be" /&amp;gt;&amp;lt;w:r&amp;gt;&amp;lt;w:rPr&amp;gt;&amp;lt;w:b /&amp;gt;&amp;lt;/w:rPr&amp;gt;&amp;lt;w:t&amp;gt;Administration of other vaccines.&amp;lt;/w:t&amp;gt;&amp;lt;/w:r&amp;gt;&amp;lt;w:bookmarkEnd w:id="38"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w:id="39" w:name="_STATUTE_CONTENT__3bdf91a9_c407_4a04_853" /&amp;gt;&amp;lt;w:r&amp;gt;&amp;lt;w:t xml:space="preserve"&amp;gt;A pharmacist licensed in this State who meets &amp;lt;/w:t&amp;gt;&amp;lt;/w:r&amp;gt;&amp;lt;w:bookmarkStart w:id="40" w:name="_LINE__12_5b2ddd68_1795_4f27_baec_a986b4" /&amp;gt;&amp;lt;w:bookmarkEnd w:id="37" /&amp;gt;&amp;lt;w:r&amp;gt;&amp;lt;w:t xml:space="preserve"&amp;gt;the qualifications and requirements of &amp;lt;/w:t&amp;gt;&amp;lt;/w:r&amp;gt;&amp;lt;w:bookmarkStart w:id="41" w:name="_CROSS_REFERENCE__851ff103_f65e_489d_808" /&amp;gt;&amp;lt;w:r&amp;gt;&amp;lt;w:t&amp;gt;section 13832&amp;lt;/w:t&amp;gt;&amp;lt;/w:r&amp;gt;&amp;lt;w:bookmarkEnd w:id="41" /&amp;gt;&amp;lt;w:r&amp;gt;&amp;lt;w:t xml:space="preserve"&amp;gt; and rules adopted by the board, in &amp;lt;/w:t&amp;gt;&amp;lt;/w:r&amp;gt;&amp;lt;w:bookmarkStart w:id="42" w:name="_LINE__13_315fe3d6_04ed_4a7d_90b8_f1e2a2" /&amp;gt;&amp;lt;w:bookmarkEnd w:id="40" /&amp;gt;&amp;lt;w:r&amp;gt;&amp;lt;w:t xml:space="preserve"&amp;gt;addition to influenza vaccines under &amp;lt;/w:t&amp;gt;&amp;lt;/w:r&amp;gt;&amp;lt;w:bookmarkStart w:id="43" w:name="_CROSS_REFERENCE__0488c321_8cb0_4a26_88b" /&amp;gt;&amp;lt;w:r&amp;gt;&amp;lt;w:t&amp;gt;subsection 1&amp;lt;/w:t&amp;gt;&amp;lt;/w:r&amp;gt;&amp;lt;w:bookmarkEnd w:id="43" /&amp;gt;&amp;lt;w:r&amp;gt;&amp;lt;w:t xml:space="preserve"&amp;gt;, may administer vaccines licensed by the &amp;lt;/w:t&amp;gt;&amp;lt;/w:r&amp;gt;&amp;lt;w:bookmarkStart w:id="44" w:name="_LINE__14_225b85ca_032d_464c_ae3c_df76bf" /&amp;gt;&amp;lt;w:bookmarkEnd w:id="42" /&amp;gt;&amp;lt;w:r&amp;gt;&amp;lt;w:t xml:space="preserve"&amp;gt;United States Food and Drug Administration that are recommended by the United States &amp;lt;/w:t&amp;gt;&amp;lt;/w:r&amp;gt;&amp;lt;w:bookmarkStart w:id="45" w:name="_LINE__15_46f183b9_ea0a_4ed7_9baa_8baad9" /&amp;gt;&amp;lt;w:bookmarkEnd w:id="44" /&amp;gt;&amp;lt;w:r&amp;gt;&amp;lt;w:t xml:space="preserve"&amp;gt;Centers for Disease Control and Prevention Advisory Committee on Immunization &amp;lt;/w:t&amp;gt;&amp;lt;/w:r&amp;gt;&amp;lt;w:bookmarkStart w:id="46" w:name="_LINE__16_63bc66d6_d3ec_44a5_95be_ca53c9" /&amp;gt;&amp;lt;w:bookmarkEnd w:id="45" /&amp;gt;&amp;lt;w:r&amp;gt;&amp;lt;w:t&amp;gt;Practices, or successor organization, for administration&amp;lt;/w:t&amp;gt;&amp;lt;/w:r&amp;gt;&amp;lt;w:bookmarkStart w:id="47" w:name="_PROCESSED_CHANGE__6f722591_1e83_4e94_8b" /&amp;gt;&amp;lt;w:r&amp;gt;&amp;lt;w:t xml:space="preserve"&amp;gt; &amp;lt;/w:t&amp;gt;&amp;lt;/w:r&amp;gt;&amp;lt;w:del w:id="48" w:author="BPS" w:date="2023-02-21T10:31:00Z"&amp;gt;&amp;lt;w:r w:rsidDel="00BD7F0B"&amp;gt;&amp;lt;w:delText&amp;gt;to&amp;lt;/w:delText&amp;gt;&amp;lt;/w:r&amp;gt;&amp;lt;/w:del&amp;gt;&amp;lt;w:del w:id="49" w:author="BPS" w:date="2023-02-21T10:30:00Z"&amp;gt;&amp;lt;w:r w:rsidDel="00BD7F0B"&amp;gt;&amp;lt;w:delText xml:space="preserve"&amp;gt; adults&amp;lt;/w:delText&amp;gt;&amp;lt;/w:r&amp;gt;&amp;lt;/w:del&amp;gt;&amp;lt;w:bookmarkEnd w:id="47" /&amp;gt;&amp;lt;w:r&amp;gt;&amp;lt;w:t xml:space="preserve"&amp;gt; to a person&amp;lt;/w:t&amp;gt;&amp;lt;/w:r&amp;gt;&amp;lt;w:bookmarkStart w:id="50" w:name="_PROCESSED_CHANGE__6a153071_4716_4fab_80" /&amp;gt;&amp;lt;w:r&amp;gt;&amp;lt;w:t xml:space="preserve"&amp;gt; &amp;lt;/w:t&amp;gt;&amp;lt;/w:r&amp;gt;&amp;lt;w:del w:id="51" w:author="BPS" w:date="2023-02-21T10:30:00Z"&amp;gt;&amp;lt;w:r w:rsidDel="00BD7F0B"&amp;gt;&amp;lt;w:delText&amp;gt;18&amp;lt;/w:delText&amp;gt;&amp;lt;/w:r&amp;gt;&amp;lt;/w:del&amp;gt;&amp;lt;w:bookmarkStart w:id="52" w:name="_PROCESSED_CHANGE__bf312590_48d7_4826_8d" /&amp;gt;&amp;lt;w:bookmarkEnd w:id="50" /&amp;gt;&amp;lt;w:r&amp;gt;&amp;lt;w:t xml:space="preserve"&amp;gt; &amp;lt;/w:t&amp;gt;&amp;lt;/w:r&amp;gt;&amp;lt;w:ins w:id="53" w:author="BPS" w:date="2023-02-21T10:30:00Z"&amp;gt;&amp;lt;w:r&amp;gt;&amp;lt;w:t&amp;gt;3&amp;lt;/w:t&amp;gt;&amp;lt;/w:r&amp;gt;&amp;lt;/w:ins&amp;gt;&amp;lt;w:bookmarkEnd w:id="52" /&amp;gt;&amp;lt;w:r&amp;gt;&amp;lt;w:t xml:space="preserve"&amp;gt; years of &amp;lt;/w:t&amp;gt;&amp;lt;/w:r&amp;gt;&amp;lt;w:bookmarkStart w:id="54" w:name="_LINE__17_b85fbae7_d3dc_4f0f_a3f8_77f90e" /&amp;gt;&amp;lt;w:bookmarkEnd w:id="46" /&amp;gt;&amp;lt;w:r&amp;gt;&amp;lt;w:t&amp;gt;age or older&amp;lt;/w:t&amp;gt;&amp;lt;/w:r&amp;gt;&amp;lt;w:bookmarkStart w:id="55" w:name="_PROCESSED_CHANGE__4b7fd3a8_c3d9_4f73_85" /&amp;gt;&amp;lt;w:r&amp;gt;&amp;lt;w:t xml:space="preserve"&amp;gt; &amp;lt;/w:t&amp;gt;&amp;lt;/w:r&amp;gt;&amp;lt;w:del w:id="56" w:author="BPS" w:date="2023-02-21T10:31:00Z"&amp;gt;&amp;lt;w:r w:rsidDel="00BD7F0B"&amp;gt;&amp;lt;w:delText xml:space="preserve"&amp;gt;according to a valid prescription when the person has an existing primary care &amp;lt;/w:delText&amp;gt;&amp;lt;/w:r&amp;gt;&amp;lt;w:bookmarkStart w:id="57" w:name="_LINE__18_7a196a01_69d3_4f1e_8569_e0ff45" /&amp;gt;&amp;lt;w:bookmarkEnd w:id="54" /&amp;gt;&amp;lt;w:r w:rsidDel="00BD7F0B"&amp;gt;&amp;lt;w:delText xml:space="preserve"&amp;gt;physician or other existing relationship with a nurse practitioner or an authorized &amp;lt;/w:delText&amp;gt;&amp;lt;/w:r&amp;gt;&amp;lt;w:bookmarkStart w:id="58" w:name="_LINE__19_46582d1a_b4e7_4a94_a4cb_b00293" /&amp;gt;&amp;lt;w:bookmarkEnd w:id="57" /&amp;gt;&amp;lt;w:r w:rsidDel="00BD7F0B"&amp;gt;&amp;lt;w:delText&amp;gt;practitioner in this State&amp;lt;/w:delText&amp;gt;&amp;lt;/w:r&amp;gt;&amp;lt;/w:del&amp;gt;&amp;lt;w:bookmarkEnd w:id="55" /&amp;gt;&amp;lt;w:r&amp;gt;&amp;lt;w:t xml:space="preserve"&amp;gt;. A pharmacist may administer vaccines licensed by the United &amp;lt;/w:t&amp;gt;&amp;lt;/w:r&amp;gt;&amp;lt;w:bookmarkStart w:id="59" w:name="_LINE__20_0c5dad67_1476_4972_9757_2529b5" /&amp;gt;&amp;lt;w:bookmarkEnd w:id="58" /&amp;gt;&amp;lt;w:r&amp;gt;&amp;lt;w:t xml:space="preserve"&amp;gt;States Food and Drug Administration that are outside the guidelines recommended by the &amp;lt;/w:t&amp;gt;&amp;lt;/w:r&amp;gt;&amp;lt;w:bookmarkStart w:id="60" w:name="_LINE__21_c4ddcf6a_7399_4c0e_96e2_2691e9" /&amp;gt;&amp;lt;w:bookmarkEnd w:id="59" /&amp;gt;&amp;lt;w:r&amp;gt;&amp;lt;w:t xml:space="preserve"&amp;gt;United States Centers for Disease Control and Prevention Advisory Committee on &amp;lt;/w:t&amp;gt;&amp;lt;/w:r&amp;gt;&amp;lt;w:bookmarkStart w:id="61" w:name="_LINE__22_2035eed3_ef41_4afe_aea9_3ae925" /&amp;gt;&amp;lt;w:bookmarkEnd w:id="60" /&amp;gt;&amp;lt;w:r&amp;gt;&amp;lt;w:t&amp;gt;Immunization Practices, or successor organization, to a person&amp;lt;/w:t&amp;gt;&amp;lt;/w:r&amp;gt;&amp;lt;w:bookmarkStart w:id="62" w:name="_PROCESSED_CHANGE__84430293_b5e1_48a5_84" /&amp;gt;&amp;lt;w:r&amp;gt;&amp;lt;w:t xml:space="preserve"&amp;gt; &amp;lt;/w:t&amp;gt;&amp;lt;/w:r&amp;gt;&amp;lt;w:del w:id="63" w:author="BPS" w:date="2023-02-21T10:32:00Z"&amp;gt;&amp;lt;w:r w:rsidDel="00BD7F0B"&amp;gt;&amp;lt;w:delText&amp;gt;18&amp;lt;/w:delText&amp;gt;&amp;lt;/w:r&amp;gt;&amp;lt;/w:del&amp;gt;&amp;lt;w:bookmarkStart w:id="64" w:name="_PROCESSED_CHANGE__7e52534d_94c0_46d9_8d" /&amp;gt;&amp;lt;w:bookmarkEnd w:id="62" /&amp;gt;&amp;lt;w:r&amp;gt;&amp;lt;w:t xml:space="preserve"&amp;gt; &amp;lt;/w:t&amp;gt;&amp;lt;/w:r&amp;gt;&amp;lt;w:ins w:id="65" w:author="BPS" w:date="2023-02-21T10:32:00Z"&amp;gt;&amp;lt;w:r&amp;gt;&amp;lt;w:t&amp;gt;3&amp;lt;/w:t&amp;gt;&amp;lt;/w:r&amp;gt;&amp;lt;/w:ins&amp;gt;&amp;lt;w:bookmarkEnd w:id="64" /&amp;gt;&amp;lt;w:r&amp;gt;&amp;lt;w:t xml:space="preserve"&amp;gt; years of age or older&amp;lt;/w:t&amp;gt;&amp;lt;/w:r&amp;gt;&amp;lt;w:bookmarkStart w:id="66" w:name="_PROCESSED_CHANGE__4006dd8c_67b8_4714_95" /&amp;gt;&amp;lt;w:r&amp;gt;&amp;lt;w:t xml:space="preserve"&amp;gt; &amp;lt;/w:t&amp;gt;&amp;lt;/w:r&amp;gt;&amp;lt;w:bookmarkStart w:id="67" w:name="_LINE__23_4a51dfd3_ad21_4382_82d0_2f7b85" /&amp;gt;&amp;lt;w:bookmarkEnd w:id="61" /&amp;gt;&amp;lt;w:del w:id="68" w:author="BPS" w:date="2023-02-21T10:33:00Z"&amp;gt;&amp;lt;w:r w:rsidDel="00BD7F0B"&amp;gt;&amp;lt;w:delText xml:space="preserve"&amp;gt;according to a valid prescription when the person has an existing primary care physician or &amp;lt;/w:delText&amp;gt;&amp;lt;/w:r&amp;gt;&amp;lt;w:bookmarkStart w:id="69" w:name="_LINE__24_961b71b0_6ce4_4ca0_8f60_a9aafc" /&amp;gt;&amp;lt;w:bookmarkEnd w:id="67" /&amp;gt;&amp;lt;w:r w:rsidDel="00BD7F0B"&amp;gt;&amp;lt;w:delText xml:space="preserve"&amp;gt;other existing relationship with a nurse practitioner or an authorized practitioner in this &amp;lt;/w:delText&amp;gt;&amp;lt;/w:r&amp;gt;&amp;lt;w:bookmarkStart w:id="70" w:name="_LINE__25_039ebd3f_5115_46a6_b3dd_a84a06" /&amp;gt;&amp;lt;w:bookmarkEnd w:id="69" /&amp;gt;&amp;lt;w:r w:rsidDel="00BD7F0B"&amp;gt;&amp;lt;w:delText xml:space="preserve"&amp;gt;State if the prescription specifically states that the vaccine is medically necessary. When &amp;lt;/w:delText&amp;gt;&amp;lt;/w:r&amp;gt;&amp;lt;w:bookmarkStart w:id="71" w:name="_LINE__26_d70f9092_6a14_48c2_b231_2d990b" /&amp;gt;&amp;lt;w:bookmarkEnd w:id="70" /&amp;gt;&amp;lt;w:r w:rsidDel="00BD7F0B"&amp;gt;&amp;lt;w:delText xml:space="preserve"&amp;gt;the person does not have an existing relationship with a primary care physician, nurse &amp;lt;/w:delText&amp;gt;&amp;lt;/w:r&amp;gt;&amp;lt;w:bookmarkStart w:id="72" w:name="_LINE__27_0859dc18_7604_457e_9edf_0fd823" /&amp;gt;&amp;lt;w:bookmarkEnd w:id="71" /&amp;gt;&amp;lt;w:r w:rsidDel="00BD7F0B"&amp;gt;&amp;lt;w:delText xml:space="preserve"&amp;gt;practitioner or other practitioner in this State, the pharmacist may proceed to administer &amp;lt;/w:delText&amp;gt;&amp;lt;/w:r&amp;gt;&amp;lt;w:bookmarkStart w:id="73" w:name="_LINE__28_b8a7bf59_f217_4e66_b55e_51940f" /&amp;gt;&amp;lt;w:bookmarkEnd w:id="72" /&amp;gt;&amp;lt;w:r w:rsidDel="00BD7F0B"&amp;gt;&amp;lt;w:delText xml:space="preserve"&amp;gt;according to a treatment protocol established by an authorized practitioner or a written &amp;lt;/w:delText&amp;gt;&amp;lt;/w:r&amp;gt;&amp;lt;w:bookmarkStart w:id="74" w:name="_LINE__29_659dcd29_0ea4_490b_a3d3_426b6b" /&amp;gt;&amp;lt;w:bookmarkEnd w:id="73" /&amp;gt;&amp;lt;w:r w:rsidDel="00BD7F0B"&amp;gt;&amp;lt;w:delText xml:space="preserve"&amp;gt;standing order from a practitioner authorized under the laws of this State to issue an order, &amp;lt;/w:delText&amp;gt;&amp;lt;/w:r&amp;gt;&amp;lt;w:bookmarkStart w:id="75" w:name="_LINE__30_8c98ee92_588a_4755_845b_78640a" /&amp;gt;&amp;lt;w:bookmarkEnd w:id="74" /&amp;gt;&amp;lt;w:r w:rsidDel="00BD7F0B"&amp;gt;&amp;lt;w:delText xml:space="preserve"&amp;gt;a prescription or a protocol to a person 18 years of age or older for vaccines licensed by the &amp;lt;/w:delText&amp;gt;&amp;lt;/w:r&amp;gt;&amp;lt;w:bookmarkStart w:id="76" w:name="_LINE__31_bbaa04a5_a607_4ff8_b31f_88b42f" /&amp;gt;&amp;lt;w:bookmarkEnd w:id="75" /&amp;gt;&amp;lt;w:r w:rsidDel="00BD7F0B"&amp;gt;&amp;lt;w:delText xml:space="preserve"&amp;gt;United States Food and Drug Administration that are recommended by the United States &amp;lt;/w:delText&amp;gt;&amp;lt;/w:r&amp;gt;&amp;lt;w:bookmarkStart w:id="77" w:name="_LINE__32_ca02ce71_45f1_4d20_9486_a2dcb1" /&amp;gt;&amp;lt;w:bookmarkEnd w:id="76" /&amp;gt;&amp;lt;w:r w:rsidDel="00BD7F0B"&amp;gt;&amp;lt;w:delText xml:space="preserve"&amp;gt;Centers for Disease Control and Prevention Advisory Committee on Immunization &amp;lt;/w:delText&amp;gt;&amp;lt;/w:r&amp;gt;&amp;lt;w:bookmarkStart w:id="78" w:name="_LINE__33_9d7df51d_d715_4eec_be5a_892be8" /&amp;gt;&amp;lt;w:bookmarkEnd w:id="77" /&amp;gt;&amp;lt;w:r w:rsidDel="00BD7F0B"&amp;gt;&amp;lt;w:delText&amp;gt;Practices, or successor organization, for administration to adults&amp;lt;/w:delText&amp;gt;&amp;lt;/w:r&amp;gt;&amp;lt;/w:del&amp;gt;&amp;lt;w:bookmarkEnd w:id="66" /&amp;gt;&amp;lt;w:r&amp;gt;&amp;lt;w:t&amp;gt;.&amp;lt;/w:t&amp;gt;&amp;lt;/w:r&amp;gt;&amp;lt;w:bookmarkEnd w:id="39" /&amp;gt;&amp;lt;w:bookmarkEnd w:id="78" /&amp;gt;&amp;lt;/w:p&amp;gt;&amp;lt;w:p w:rsidR="00331BDB" w:rsidRDefault="00331BDB" w:rsidP="00331BDB"&amp;gt;&amp;lt;w:pPr&amp;gt;&amp;lt;w:ind w:left="360" w:firstLine="360" /&amp;gt;&amp;lt;/w:pPr&amp;gt;&amp;lt;w:bookmarkStart w:id="79" w:name="_BILL_SECTION_HEADER__d4fcccdc_d18d_489c" /&amp;gt;&amp;lt;w:bookmarkStart w:id="80" w:name="_BILL_SECTION__2057ef81_eab2_45fe_84ac_3" /&amp;gt;&amp;lt;w:bookmarkStart w:id="81" w:name="_PAR__6_27f32960_2b1c_45a1_916a_685a79bd" /&amp;gt;&amp;lt;w:bookmarkStart w:id="82" w:name="_LINE__34_5cd7085a_99e6_46c1_a059_bf6ed1" /&amp;gt;&amp;lt;w:bookmarkEnd w:id="29" /&amp;gt;&amp;lt;w:bookmarkEnd w:id="35" /&amp;gt;&amp;lt;w:bookmarkEnd w:id="36" /&amp;gt;&amp;lt;w:r&amp;gt;&amp;lt;w:rPr&amp;gt;&amp;lt;w:b /&amp;gt;&amp;lt;w:sz w:val="24" /&amp;gt;&amp;lt;/w:rPr&amp;gt;&amp;lt;w:t xml:space="preserve"&amp;gt;Sec. &amp;lt;/w:t&amp;gt;&amp;lt;/w:r&amp;gt;&amp;lt;w:bookmarkStart w:id="83" w:name="_BILL_SECTION_NUMBER__7db6abb0_a321_4512" /&amp;gt;&amp;lt;w:r&amp;gt;&amp;lt;w:rPr&amp;gt;&amp;lt;w:b /&amp;gt;&amp;lt;w:sz w:val="24" /&amp;gt;&amp;lt;/w:rPr&amp;gt;&amp;lt;w:t&amp;gt;3&amp;lt;/w:t&amp;gt;&amp;lt;/w:r&amp;gt;&amp;lt;w:bookmarkEnd w:id="83" /&amp;gt;&amp;lt;w:r&amp;gt;&amp;lt;w:rPr&amp;gt;&amp;lt;w:b /&amp;gt;&amp;lt;w:sz w:val="24" /&amp;gt;&amp;lt;/w:rPr&amp;gt;&amp;lt;w:t&amp;gt;.  32 MRSA §13831, sub-§6&amp;lt;/w:t&amp;gt;&amp;lt;/w:r&amp;gt;&amp;lt;w:r&amp;gt;&amp;lt;w:t xml:space="preserve"&amp;gt; is enacted to read:&amp;lt;/w:t&amp;gt;&amp;lt;/w:r&amp;gt;&amp;lt;w:bookmarkEnd w:id="82" /&amp;gt;&amp;lt;/w:p&amp;gt;&amp;lt;w:p w:rsidR="00331BDB" w:rsidRDefault="00331BDB" w:rsidP="00331BDB"&amp;gt;&amp;lt;w:pPr&amp;gt;&amp;lt;w:ind w:left="360" w:firstLine="360" /&amp;gt;&amp;lt;/w:pPr&amp;gt;&amp;lt;w:bookmarkStart w:id="84" w:name="_STATUTE_NUMBER__ed9b83c3_f990_4ff7_9908" /&amp;gt;&amp;lt;w:bookmarkStart w:id="85" w:name="_STATUTE_SS__04f97828_5c7d_4228_b085_5cb" /&amp;gt;&amp;lt;w:bookmarkStart w:id="86" w:name="_PAR__7_a8b7503a_3270_4930_97ff_f3755739" /&amp;gt;&amp;lt;w:bookmarkStart w:id="87" w:name="_LINE__35_f618a2ed_b746_4d5a_88d7_ee9e81" /&amp;gt;&amp;lt;w:bookmarkStart w:id="88" w:name="_PROCESSED_CHANGE__f59ab4c5_0bad_42bf_90" /&amp;gt;&amp;lt;w:bookmarkEnd w:id="79" /&amp;gt;&amp;lt;w:bookmarkEnd w:id="81" /&amp;gt;&amp;lt;w:ins w:id="89" w:author="BPS" w:date="2023-01-24T10:53:00Z"&amp;gt;&amp;lt;w:r&amp;gt;&amp;lt;w:rPr&amp;gt;&amp;lt;w:b /&amp;gt;&amp;lt;/w:rPr&amp;gt;&amp;lt;w:t&amp;gt;6&amp;lt;/w:t&amp;gt;&amp;lt;/w:r&amp;gt;&amp;lt;w:bookmarkEnd w:id="84" /&amp;gt;&amp;lt;w:r&amp;gt;&amp;lt;w:rPr&amp;gt;&amp;lt;w:b /&amp;gt;&amp;lt;/w:rPr&amp;gt;&amp;lt;w:t xml:space="preserve"&amp;gt;.  &amp;lt;/w:t&amp;gt;&amp;lt;/w:r&amp;gt;&amp;lt;w:bookmarkStart w:id="90" w:name="_STATUTE_HEADNOTE__23af935b_42af_4207_8f" /&amp;gt;&amp;lt;w:r&amp;gt;&amp;lt;w:rPr&amp;gt;&amp;lt;w:b /&amp;gt;&amp;lt;/w:rPr&amp;gt;&amp;lt;w:t xml:space="preserve"&amp;gt;Administration of vaccines by a pharmacy technician. &amp;lt;/w:t&amp;gt;&amp;lt;/w:r&amp;gt;&amp;lt;w:r&amp;gt;&amp;lt;w:t xml:space="preserve"&amp;gt; &amp;lt;/w:t&amp;gt;&amp;lt;/w:r&amp;gt;&amp;lt;/w:ins&amp;gt;&amp;lt;w:bookmarkStart w:id="91" w:name="_STATUTE_CONTENT__7695eb6b_45dc_4068_96b" /&amp;gt;&amp;lt;w:bookmarkEnd w:id="90" /&amp;gt;&amp;lt;w:ins w:id="92" w:author="BPS" w:date="2023-02-09T15:19:00Z"&amp;gt;&amp;lt;w:r&amp;gt;&amp;lt;w:t xml:space="preserve"&amp;gt;A pharmacy technician &amp;lt;/w:t&amp;gt;&amp;lt;/w:r&amp;gt;&amp;lt;w:bookmarkStart w:id="93" w:name="_LINE__36_6a5fad9a_68ef_465d_a8c6_8c4b03" /&amp;gt;&amp;lt;w:bookmarkEnd w:id="87" /&amp;gt;&amp;lt;w:r&amp;gt;&amp;lt;w:t xml:space="preserve"&amp;gt;who holds a registration to administer vaccines issued by the board and is working under &amp;lt;/w:t&amp;gt;&amp;lt;/w:r&amp;gt;&amp;lt;w:bookmarkStart w:id="94" w:name="_LINE__37_235c6120_3081_469a_96a8_aaec41" /&amp;gt;&amp;lt;w:bookmarkEnd w:id="93" /&amp;gt;&amp;lt;w:r&amp;gt;&amp;lt;w:t xml:space="preserve"&amp;gt;the &amp;lt;/w:t&amp;gt;&amp;lt;/w:r&amp;gt;&amp;lt;/w:ins&amp;gt;&amp;lt;w:ins w:id="95" w:author="BPS" w:date="2023-02-27T13:08:00Z"&amp;gt;&amp;lt;w:r&amp;gt;&amp;lt;w:t&amp;gt;direct&amp;lt;/w:t&amp;gt;&amp;lt;/w:r&amp;gt;&amp;lt;/w:ins&amp;gt;&amp;lt;w:ins w:id="96" w:author="BPS" w:date="2023-02-09T15:19:00Z"&amp;gt;&amp;lt;w:r&amp;gt;&amp;lt;w:t xml:space="preserve"&amp;gt; supervision of a pharmacist who meets the requirements of section 13832 may &amp;lt;/w:t&amp;gt;&amp;lt;/w:r&amp;gt;&amp;lt;w:bookmarkStart w:id="97" w:name="_LINE__38_4aabde33_6bd6_44a5_8d63_2d2307" /&amp;gt;&amp;lt;w:bookmarkEnd w:id="94" /&amp;gt;&amp;lt;w:r&amp;gt;&amp;lt;w:t&amp;gt;ad&amp;lt;/w:t&amp;gt;&amp;lt;/w:r&amp;gt;&amp;lt;/w:ins&amp;gt;&amp;lt;w:ins w:id="98" w:author="BPS" w:date="2023-02-09T15:20:00Z"&amp;gt;&amp;lt;w:r&amp;gt;&amp;lt;w:t&amp;gt;minister vaccines under this section&amp;lt;/w:t&amp;gt;&amp;lt;/w:r&amp;gt;&amp;lt;/w:ins&amp;gt;&amp;lt;w:ins w:id="99" w:author="BPS" w:date="2023-02-09T15:18:00Z"&amp;gt;&amp;lt;w:r&amp;gt;&amp;lt;w:t&amp;gt;.&amp;lt;/w:t&amp;gt;&amp;lt;/w:r&amp;gt;&amp;lt;/w:ins&amp;gt;&amp;lt;w:bookmarkEnd w:id="97" /&amp;gt;&amp;lt;/w:p&amp;gt;&amp;lt;w:p w:rsidR="00331BDB" w:rsidRDefault="00331BDB" w:rsidP="00331BDB"&amp;gt;&amp;lt;w:pPr&amp;gt;&amp;lt;w:keepNext /&amp;gt;&amp;lt;w:spacing w:before="240" /&amp;gt;&amp;lt;w:ind w:left="360" /&amp;gt;&amp;lt;w:jc w:val="center" /&amp;gt;&amp;lt;/w:pPr&amp;gt;&amp;lt;w:bookmarkStart w:id="100" w:name="_SUMMARY__caf1c92a_eb9f_4675_bb2b_368f76" /&amp;gt;&amp;lt;w:bookmarkStart w:id="101" w:name="_PAR__8_39965d5d_dcf8_4161_9704_bfcf6324" /&amp;gt;&amp;lt;w:bookmarkStart w:id="102" w:name="_LINE__39_22182b20_1228_4e34_aeb5_72200e" /&amp;gt;&amp;lt;w:bookmarkEnd w:id="8" /&amp;gt;&amp;lt;w:bookmarkEnd w:id="80" /&amp;gt;&amp;lt;w:bookmarkEnd w:id="85" /&amp;gt;&amp;lt;w:bookmarkEnd w:id="86" /&amp;gt;&amp;lt;w:bookmarkEnd w:id="88" /&amp;gt;&amp;lt;w:bookmarkEnd w:id="91" /&amp;gt;&amp;lt;w:r&amp;gt;&amp;lt;w:rPr&amp;gt;&amp;lt;w:b /&amp;gt;&amp;lt;w:sz w:val="24" /&amp;gt;&amp;lt;/w:rPr&amp;gt;&amp;lt;w:t&amp;gt;SUMMARY&amp;lt;/w:t&amp;gt;&amp;lt;/w:r&amp;gt;&amp;lt;w:bookmarkEnd w:id="102" /&amp;gt;&amp;lt;/w:p&amp;gt;&amp;lt;w:p w:rsidR="00331BDB" w:rsidRDefault="00331BDB" w:rsidP="00331BDB"&amp;gt;&amp;lt;w:pPr&amp;gt;&amp;lt;w:ind w:left="360" w:firstLine="360" /&amp;gt;&amp;lt;/w:pPr&amp;gt;&amp;lt;w:bookmarkStart w:id="103" w:name="_PAR__9_29f75225_29ed_4030_b9ef_964d3717" /&amp;gt;&amp;lt;w:bookmarkStart w:id="104" w:name="_LINE__40_341c2091_879f_4e7e_875a_118be0" /&amp;gt;&amp;lt;w:bookmarkEnd w:id="101" /&amp;gt;&amp;lt;w:r&amp;gt;&amp;lt;w:t xml:space="preserve"&amp;gt;This bill authorizes certain pharmacy technicians to administer vaccines under the &amp;lt;/w:t&amp;gt;&amp;lt;/w:r&amp;gt;&amp;lt;w:bookmarkStart w:id="105" w:name="_LINE__41_278d2178_308b_4b88_9282_a96b25" /&amp;gt;&amp;lt;w:bookmarkEnd w:id="104" /&amp;gt;&amp;lt;w:r&amp;gt;&amp;lt;w:t xml:space="preserve"&amp;gt;supervision of a pharmacist. It changes the age of a person to whom a pharmacist may &amp;lt;/w:t&amp;gt;&amp;lt;/w:r&amp;gt;&amp;lt;w:bookmarkStart w:id="106" w:name="_LINE__42_d69a7c55_067d_4f4e_8493_5009af" /&amp;gt;&amp;lt;w:bookmarkEnd w:id="105" /&amp;gt;&amp;lt;w:r&amp;gt;&amp;lt;w:t xml:space="preserve"&amp;gt;administer influenza vaccines without a prescription from a person 7 years of age or older &amp;lt;/w:t&amp;gt;&amp;lt;/w:r&amp;gt;&amp;lt;w:bookmarkStart w:id="107" w:name="_PAGE_SPLIT__77f1d680_8fe5_4c60_8106_d11" /&amp;gt;&amp;lt;w:bookmarkStart w:id="108" w:name="_PAGE__2_42e6e49f_5a34_4afb_8ee7_08309fc" /&amp;gt;&amp;lt;w:bookmarkStart w:id="109" w:name="_PAR__1_a9f3f6ed_86a4_4b18_b148_939467ef" /&amp;gt;&amp;lt;w:bookmarkStart w:id="110" w:name="_LINE__1_c712b4bc_cad3_4cfb_bb77_ef37e37" /&amp;gt;&amp;lt;w:bookmarkEnd w:id="3" /&amp;gt;&amp;lt;w:bookmarkEnd w:id="103" /&amp;gt;&amp;lt;w:bookmarkEnd w:id="106" /&amp;gt;&amp;lt;w:r&amp;gt;&amp;lt;w:t&amp;gt;t&amp;lt;/w:t&amp;gt;&amp;lt;/w:r&amp;gt;&amp;lt;w:bookmarkEnd w:id="107" /&amp;gt;&amp;lt;w:r&amp;gt;&amp;lt;w:t xml:space="preserve"&amp;gt;o a person 3 years of age or older. It authorizes a pharmacist to administer other vaccines &amp;lt;/w:t&amp;gt;&amp;lt;/w:r&amp;gt;&amp;lt;w:bookmarkStart w:id="111" w:name="_LINE__2_c603b545_276f_472d_96a0_6370ee5" /&amp;gt;&amp;lt;w:bookmarkEnd w:id="110" /&amp;gt;&amp;lt;w:r&amp;gt;&amp;lt;w:t&amp;gt;to a person 3 years of age or older without a prescription.&amp;lt;/w:t&amp;gt;&amp;lt;/w:r&amp;gt;&amp;lt;w:bookmarkEnd w:id="111" /&amp;gt;&amp;lt;/w:p&amp;gt;&amp;lt;w:bookmarkEnd w:id="1" /&amp;gt;&amp;lt;w:bookmarkEnd w:id="2" /&amp;gt;&amp;lt;w:bookmarkEnd w:id="100" /&amp;gt;&amp;lt;w:bookmarkEnd w:id="108" /&amp;gt;&amp;lt;w:bookmarkEnd w:id="109" /&amp;gt;&amp;lt;w:p w:rsidR="00000000" w:rsidRDefault="00331BDB"&amp;gt;&amp;lt;w:r&amp;gt;&amp;lt;w:t xml:space="preserve"&amp;gt; &amp;lt;/w:t&amp;gt;&amp;lt;/w:r&amp;gt;&amp;lt;/w:p&amp;gt;&amp;lt;w:sectPr w:rsidR="00000000" w:rsidSect="00331BDB"&amp;gt;&amp;lt;w:footerReference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w:rsidR="000E62EC" w:rsidRDefault="00331BDB"&amp;gt;&amp;lt;w:pPr&amp;gt;&amp;lt;w:pStyle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/&amp;gt;&amp;lt;/w:rPr&amp;gt;&amp;lt;w:t&amp;gt;131LR0547(01)&amp;lt;/w:t&amp;gt;&amp;lt;/w:r&amp;gt;&amp;lt;w:r&amp;gt;&amp;lt;w:rPr&amp;gt;&amp;lt;w:snapToGrid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85339b27_797a_41f1_bf78_a3b61cd&lt;/BookmarkName&gt;&lt;Tables /&gt;&lt;/ProcessedCheckInPage&gt;&lt;ProcessedCheckInPage&gt;&lt;PageNumber&gt;2&lt;/PageNumber&gt;&lt;BookmarkName&gt;_PAGE__2_42e6e49f_5a34_4afb_8ee7_08309fc&lt;/BookmarkName&gt;&lt;Tables /&gt;&lt;/ProcessedCheckInPage&gt;&lt;/Pages&gt;&lt;Paragraphs&gt;&lt;CheckInParagraphs&gt;&lt;PageNumber&gt;1&lt;/PageNumber&gt;&lt;BookmarkName&gt;_PAR__1_0b257d09_1b48_4b16_a2bc_4ad0bf45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f3bd76c_83a1_4deb_b0f3_94b0283e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b16f3e6_e630_4770_9428_5a93e06e&lt;/BookmarkName&gt;&lt;StartingLineNumber&gt;4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e557639_bbf9_4cc3_8ce8_7ad4b409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0c5e1e30_4d77_430e_9921_8b9b2793&lt;/BookmarkName&gt;&lt;StartingLineNumber&gt;11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27f32960_2b1c_45a1_916a_685a79bd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a8b7503a_3270_4930_97ff_f3755739&lt;/BookmarkName&gt;&lt;StartingLineNumber&gt;35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39965d5d_dcf8_4161_9704_bfcf6324&lt;/BookmarkName&gt;&lt;StartingLineNumber&gt;39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29f75225_29ed_4030_b9ef_964d3717&lt;/BookmarkName&gt;&lt;StartingLineNumber&gt;40&lt;/StartingLineNumber&gt;&lt;EndingLineNumber&gt;42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CheckInParagraphs&gt;&lt;PageNumber&gt;2&lt;/PageNumber&gt;&lt;BookmarkName&gt;_PAR__1_a9f3f6ed_86a4_4b18_b148_939467ef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