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an Application for a Hunting License to Include a Check-off Box Indicating an Applicant's Wish to Be Entered in the Antlerless Deer Permit Lottery</w:t>
      </w:r>
    </w:p>
    <w:p w:rsidR="00350F32" w:rsidP="00350F32">
      <w:pPr>
        <w:ind w:left="360"/>
        <w:rPr>
          <w:rFonts w:ascii="Arial" w:eastAsia="Arial" w:hAnsi="Arial" w:cs="Arial"/>
        </w:rPr>
      </w:pPr>
      <w:bookmarkStart w:id="0" w:name="_ENACTING_CLAUSE__2d2903b7_8604_4869_b3a"/>
      <w:bookmarkStart w:id="1" w:name="_DOC_BODY__ad284d85_e7cf_44aa_b84c_f79d7"/>
      <w:bookmarkStart w:id="2" w:name="_DOC_BODY_CONTAINER__982a510d_f08d_4457_"/>
      <w:bookmarkStart w:id="3" w:name="_PAGE__1_08b6e8a3_899f_474d_9794_676a1c8"/>
      <w:bookmarkStart w:id="4" w:name="_PAR__1_878f7ab6_2bc0_444e_ac5d_840f9654"/>
      <w:bookmarkStart w:id="5" w:name="_LINE__1_cf1efcdc_be31_49a0_9426_43b9327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350F32" w:rsidP="00350F32">
      <w:pPr>
        <w:ind w:left="360" w:firstLine="360"/>
        <w:rPr>
          <w:rFonts w:ascii="Arial" w:eastAsia="Arial" w:hAnsi="Arial" w:cs="Arial"/>
        </w:rPr>
      </w:pPr>
      <w:bookmarkStart w:id="6" w:name="_BILL_SECTION_HEADER__fc717bdf_d169_4535"/>
      <w:bookmarkStart w:id="7" w:name="_BILL_SECTION__29dbfd46_decf_4b20_8262_8"/>
      <w:bookmarkStart w:id="8" w:name="_DOC_BODY_CONTENT__576b32eb_3828_4236_ab"/>
      <w:bookmarkStart w:id="9" w:name="_PAR__2_0b579217_8b25_4b07_9aad_cbca9ea6"/>
      <w:bookmarkStart w:id="10" w:name="_LINE__2_d5214d15_a92d_4828_be05_376a30f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bca62ca3_41c8_497e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12 MRSA §11101,</w:t>
      </w:r>
      <w:r>
        <w:rPr>
          <w:rFonts w:ascii="Arial" w:eastAsia="Arial" w:hAnsi="Arial" w:cs="Arial"/>
        </w:rPr>
        <w:t xml:space="preserve"> as enacted by PL 2003, c. 414, Pt. A, §2 and affected by </w:t>
      </w:r>
      <w:bookmarkStart w:id="12" w:name="_LINE__3_e8a4a8aa_f3eb_4a5b_b7e2_c7dda43"/>
      <w:bookmarkEnd w:id="10"/>
      <w:r>
        <w:rPr>
          <w:rFonts w:ascii="Arial" w:eastAsia="Arial" w:hAnsi="Arial" w:cs="Arial"/>
        </w:rPr>
        <w:t>c. 614, §9, is amended to read:</w:t>
      </w:r>
      <w:bookmarkEnd w:id="12"/>
    </w:p>
    <w:p w:rsidR="00350F32" w:rsidP="00350F32">
      <w:pPr>
        <w:ind w:left="1080" w:hanging="720"/>
        <w:rPr>
          <w:rFonts w:ascii="Arial" w:eastAsia="Arial" w:hAnsi="Arial" w:cs="Arial"/>
        </w:rPr>
      </w:pPr>
      <w:bookmarkStart w:id="13" w:name="_STATUTE_S__226cb7f5_5464_4d62_842e_c031"/>
      <w:bookmarkStart w:id="14" w:name="_PAR__3_cbbeaa26_f65b_4112_a10f_032a116d"/>
      <w:bookmarkStart w:id="15" w:name="_LINE__4_b3ccee6c_658d_491c_8d61_fd9787e"/>
      <w:bookmarkEnd w:id="6"/>
      <w:bookmarkEnd w:id="9"/>
      <w:r>
        <w:rPr>
          <w:rFonts w:ascii="Arial" w:eastAsia="Arial" w:hAnsi="Arial" w:cs="Arial"/>
          <w:b/>
        </w:rPr>
        <w:t>§</w:t>
      </w:r>
      <w:bookmarkStart w:id="16" w:name="_STATUTE_NUMBER__16023d83_d173_432e_b7a1"/>
      <w:r>
        <w:rPr>
          <w:rFonts w:ascii="Arial" w:eastAsia="Arial" w:hAnsi="Arial" w:cs="Arial"/>
          <w:b/>
        </w:rPr>
        <w:t>11101</w:t>
      </w:r>
      <w:bookmarkEnd w:id="16"/>
      <w:r>
        <w:rPr>
          <w:rFonts w:ascii="Arial" w:eastAsia="Arial" w:hAnsi="Arial" w:cs="Arial"/>
          <w:b/>
        </w:rPr>
        <w:t xml:space="preserve">.  </w:t>
      </w:r>
      <w:bookmarkStart w:id="17" w:name="_STATUTE_HEADNOTE__dd05e4bc_90c1_4353_9e"/>
      <w:r>
        <w:rPr>
          <w:rFonts w:ascii="Arial" w:eastAsia="Arial" w:hAnsi="Arial" w:cs="Arial"/>
          <w:b/>
        </w:rPr>
        <w:t>Application and issuance</w:t>
      </w:r>
      <w:bookmarkEnd w:id="15"/>
      <w:bookmarkEnd w:id="17"/>
    </w:p>
    <w:p w:rsidR="00350F32" w:rsidP="00350F32">
      <w:pPr>
        <w:ind w:left="360" w:firstLine="360"/>
        <w:rPr>
          <w:rFonts w:ascii="Arial" w:eastAsia="Arial" w:hAnsi="Arial" w:cs="Arial"/>
        </w:rPr>
      </w:pPr>
      <w:bookmarkStart w:id="18" w:name="_STATUTE_CONTENT__2d80fc49_5d97_475d_8dc"/>
      <w:bookmarkStart w:id="19" w:name="_STATUTE_P__8e6b8092_573e_4461_a337_028a"/>
      <w:bookmarkStart w:id="20" w:name="_PAR__4_6a7209eb_0d6a_42a3_8829_0c3037ee"/>
      <w:bookmarkStart w:id="21" w:name="_LINE__5_e525d580_5fc7_4dad_9a6e_46fc8eb"/>
      <w:bookmarkEnd w:id="14"/>
      <w:r>
        <w:rPr>
          <w:rFonts w:ascii="Arial" w:eastAsia="Arial" w:hAnsi="Arial" w:cs="Arial"/>
        </w:rPr>
        <w:t xml:space="preserve">A resident or nonresident may apply for and the commissioner or the commissioner's </w:t>
      </w:r>
      <w:bookmarkStart w:id="22" w:name="_LINE__6_0a8b74c6_f779_4f20_bdd4_f7a3e72"/>
      <w:bookmarkEnd w:id="21"/>
      <w:r>
        <w:rPr>
          <w:rFonts w:ascii="Arial" w:eastAsia="Arial" w:hAnsi="Arial" w:cs="Arial"/>
        </w:rPr>
        <w:t>authorized agent may issue a written license to hunt wild animals and wild birds.</w:t>
      </w:r>
      <w:bookmarkStart w:id="23" w:name="_PROCESSED_CHANGE__ac8545fa_232b_491b_a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Any </w:t>
      </w:r>
      <w:bookmarkStart w:id="24" w:name="_LINE__7_81950438_be93_4b4e_990c_e5e0396"/>
      <w:bookmarkEnd w:id="22"/>
      <w:r>
        <w:rPr>
          <w:rFonts w:ascii="Arial" w:eastAsia="Arial" w:hAnsi="Arial" w:cs="Arial"/>
          <w:u w:val="single"/>
        </w:rPr>
        <w:t>application form for a license to hunt must include a check</w:t>
      </w:r>
      <w:r>
        <w:rPr>
          <w:rFonts w:ascii="Arial" w:eastAsia="Arial" w:hAnsi="Arial" w:cs="Arial"/>
          <w:u w:val="single"/>
        </w:rPr>
        <w:noBreakHyphen/>
        <w:t>off box designating wh</w:t>
      </w:r>
      <w:r>
        <w:rPr>
          <w:rFonts w:ascii="Arial" w:eastAsia="Arial" w:hAnsi="Arial" w:cs="Arial"/>
          <w:u w:val="single"/>
        </w:rPr>
        <w:t xml:space="preserve">ether the </w:t>
      </w:r>
      <w:bookmarkStart w:id="25" w:name="_LINE__8_ed9c9899_995e_4272_a811_58d5474"/>
      <w:bookmarkEnd w:id="24"/>
      <w:r>
        <w:rPr>
          <w:rFonts w:ascii="Arial" w:eastAsia="Arial" w:hAnsi="Arial" w:cs="Arial"/>
          <w:u w:val="single"/>
        </w:rPr>
        <w:t xml:space="preserve">applicant wishes to be entered into the antlerless deer permit lottery pursuant to section </w:t>
      </w:r>
      <w:bookmarkStart w:id="26" w:name="_LINE__9_be27c912_b68b_4c34_bd5a_ca40303"/>
      <w:bookmarkEnd w:id="25"/>
      <w:r>
        <w:rPr>
          <w:rFonts w:ascii="Arial" w:eastAsia="Arial" w:hAnsi="Arial" w:cs="Arial"/>
          <w:u w:val="single"/>
        </w:rPr>
        <w:t>11152.</w:t>
      </w:r>
      <w:bookmarkEnd w:id="18"/>
      <w:bookmarkEnd w:id="23"/>
      <w:bookmarkEnd w:id="26"/>
    </w:p>
    <w:p w:rsidR="00350F32" w:rsidP="00350F3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7" w:name="_SUMMARY__5b52a57b_a7af_4b65_8657_598cfb"/>
      <w:bookmarkStart w:id="28" w:name="_PAR__5_7ba5e23d_100c_4806_95ec_7f35f2b2"/>
      <w:bookmarkStart w:id="29" w:name="_LINE__10_f4a0b601_043c_4ee7_a8ca_6d82eb"/>
      <w:bookmarkEnd w:id="7"/>
      <w:bookmarkEnd w:id="8"/>
      <w:bookmarkEnd w:id="13"/>
      <w:bookmarkEnd w:id="19"/>
      <w:bookmarkEnd w:id="20"/>
      <w:r>
        <w:rPr>
          <w:rFonts w:ascii="Arial" w:eastAsia="Arial" w:hAnsi="Arial" w:cs="Arial"/>
          <w:b/>
          <w:sz w:val="24"/>
        </w:rPr>
        <w:t>SUMMARY</w:t>
      </w:r>
      <w:bookmarkEnd w:id="29"/>
    </w:p>
    <w:p w:rsidR="00350F32" w:rsidP="00350F32">
      <w:pPr>
        <w:ind w:left="360" w:firstLine="360"/>
        <w:rPr>
          <w:rFonts w:ascii="Arial" w:eastAsia="Arial" w:hAnsi="Arial" w:cs="Arial"/>
        </w:rPr>
      </w:pPr>
      <w:bookmarkStart w:id="30" w:name="_PAR__6_ed39f1a9_7f85_40b8_9366_cfce7dea"/>
      <w:bookmarkStart w:id="31" w:name="_LINE__11_de99b098_70aa_458d_8de6_a63e61"/>
      <w:bookmarkEnd w:id="28"/>
      <w:r>
        <w:rPr>
          <w:rFonts w:ascii="Arial" w:eastAsia="Arial" w:hAnsi="Arial" w:cs="Arial"/>
        </w:rPr>
        <w:t>This bill requires a hunting license application to include a check</w:t>
      </w:r>
      <w:r>
        <w:rPr>
          <w:rFonts w:ascii="Arial" w:eastAsia="Arial" w:hAnsi="Arial" w:cs="Arial"/>
        </w:rPr>
        <w:noBreakHyphen/>
        <w:t xml:space="preserve">off box designating </w:t>
      </w:r>
      <w:bookmarkStart w:id="32" w:name="_LINE__12_b0555d0f_2ab3_4449_becd_1ca686"/>
      <w:bookmarkEnd w:id="31"/>
      <w:r>
        <w:rPr>
          <w:rFonts w:ascii="Arial" w:eastAsia="Arial" w:hAnsi="Arial" w:cs="Arial"/>
        </w:rPr>
        <w:t>whether the applicant wishes to be entered into the a</w:t>
      </w:r>
      <w:r>
        <w:rPr>
          <w:rFonts w:ascii="Arial" w:eastAsia="Arial" w:hAnsi="Arial" w:cs="Arial"/>
        </w:rPr>
        <w:t xml:space="preserve">ntlerless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</w:rPr>
        <w:t xml:space="preserve">eer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</w:rPr>
        <w:t xml:space="preserve">ermit 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</w:rPr>
        <w:t>ottery</w:t>
      </w:r>
      <w:r>
        <w:rPr>
          <w:rFonts w:ascii="Arial" w:eastAsia="Arial" w:hAnsi="Arial" w:cs="Arial"/>
        </w:rPr>
        <w:t>.</w:t>
      </w:r>
      <w:bookmarkEnd w:id="32"/>
    </w:p>
    <w:bookmarkEnd w:id="1"/>
    <w:bookmarkEnd w:id="2"/>
    <w:bookmarkEnd w:id="3"/>
    <w:bookmarkEnd w:id="27"/>
    <w:bookmarkEnd w:id="3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LR0822,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an Application for a Hunting License to Include a Check-off Box Indicating an Applicant's Wish to Be Entered in the Antlerless Deer Permit Lottery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50F32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136237</ItemId>
    <LRId>70611</LRId>
    <LRNumber>822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Require an Application for a Hunting License to Include a Check-off Box Indicating an Applicant's Wish to Be Entered in the Antlerless Deer Permit Lottery</LRTitle>
    <ItemTitle>An Act to Require an Application for a Hunting License to Include a Check-off Box Indicating an Applicant's Wish to Be Entered in the Antlerless Deer Permit Lottery</ItemTitle>
    <ShortTitle1>REQUIRE AN APPLICATION FOR A</ShortTitle1>
    <ShortTitle2>HUNTING LICENSE TO INCLUDE A</ShortTitle2>
    <SponsorFirstName>Stacey</SponsorFirstName>
    <SponsorLastName>Guerin</SponsorLastName>
    <SponsorChamberPrefix>Sen.</SponsorChamberPrefix>
    <SponsorFrom>Penobscot</SponsorFrom>
    <DraftingCycleCount>1</DraftingCycleCount>
    <LatestDraftingActionId>130</LatestDraftingActionId>
    <LatestDraftingActionDate>2023-01-31T10:43:47</LatestDraftingActionDate>
    <LatestDrafterName>EMurphy</LatestDrafterName>
    <LatestProoferName>abachelder</LatestProoferName>
    <LatestTechName>RRiley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w:rsidR="00350F32" w:rsidRDefault="00350F32" w:rsidP="00350F32"&amp;gt;&amp;lt;w:pPr&amp;gt;&amp;lt;w:ind w:left="360" /&amp;gt;&amp;lt;/w:pPr&amp;gt;&amp;lt;w:bookmarkStart w:id="0" w:name="_ENACTING_CLAUSE__2d2903b7_8604_4869_b3a" /&amp;gt;&amp;lt;w:bookmarkStart w:id="1" w:name="_DOC_BODY__ad284d85_e7cf_44aa_b84c_f79d7" /&amp;gt;&amp;lt;w:bookmarkStart w:id="2" w:name="_DOC_BODY_CONTAINER__982a510d_f08d_4457_" /&amp;gt;&amp;lt;w:bookmarkStart w:id="3" w:name="_PAGE__1_08b6e8a3_899f_474d_9794_676a1c8" /&amp;gt;&amp;lt;w:bookmarkStart w:id="4" w:name="_PAR__1_878f7ab6_2bc0_444e_ac5d_840f9654" /&amp;gt;&amp;lt;w:bookmarkStart w:id="5" w:name="_LINE__1_cf1efcdc_be31_49a0_9426_43b9327"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w:rsidR="00350F32" w:rsidRDefault="00350F32" w:rsidP="00350F32"&amp;gt;&amp;lt;w:pPr&amp;gt;&amp;lt;w:ind w:left="360" w:firstLine="360" /&amp;gt;&amp;lt;/w:pPr&amp;gt;&amp;lt;w:bookmarkStart w:id="6" w:name="_BILL_SECTION_HEADER__fc717bdf_d169_4535" /&amp;gt;&amp;lt;w:bookmarkStart w:id="7" w:name="_BILL_SECTION__29dbfd46_decf_4b20_8262_8" /&amp;gt;&amp;lt;w:bookmarkStart w:id="8" w:name="_DOC_BODY_CONTENT__576b32eb_3828_4236_ab" /&amp;gt;&amp;lt;w:bookmarkStart w:id="9" w:name="_PAR__2_0b579217_8b25_4b07_9aad_cbca9ea6" /&amp;gt;&amp;lt;w:bookmarkStart w:id="10" w:name="_LINE__2_d5214d15_a92d_4828_be05_376a30f"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w:name="_BILL_SECTION_NUMBER__bca62ca3_41c8_497e"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12 MRSA §11101,&amp;lt;/w:t&amp;gt;&amp;lt;/w:r&amp;gt;&amp;lt;w:r&amp;gt;&amp;lt;w:t xml:space="preserve"&amp;gt; as enacted by PL 2003, c. 414, Pt. A, §2 and affected by &amp;lt;/w:t&amp;gt;&amp;lt;/w:r&amp;gt;&amp;lt;w:bookmarkStart w:id="12" w:name="_LINE__3_e8a4a8aa_f3eb_4a5b_b7e2_c7dda43" /&amp;gt;&amp;lt;w:bookmarkEnd w:id="10" /&amp;gt;&amp;lt;w:r&amp;gt;&amp;lt;w:t&amp;gt;c. 614, §9, is amended to read:&amp;lt;/w:t&amp;gt;&amp;lt;/w:r&amp;gt;&amp;lt;w:bookmarkEnd w:id="12" /&amp;gt;&amp;lt;/w:p&amp;gt;&amp;lt;w:p w:rsidR="00350F32" w:rsidRDefault="00350F32" w:rsidP="00350F32"&amp;gt;&amp;lt;w:pPr&amp;gt;&amp;lt;w:ind w:left="1080" w:hanging="720" /&amp;gt;&amp;lt;/w:pPr&amp;gt;&amp;lt;w:bookmarkStart w:id="13" w:name="_STATUTE_S__226cb7f5_5464_4d62_842e_c031" /&amp;gt;&amp;lt;w:bookmarkStart w:id="14" w:name="_PAR__3_cbbeaa26_f65b_4112_a10f_032a116d" /&amp;gt;&amp;lt;w:bookmarkStart w:id="15" w:name="_LINE__4_b3ccee6c_658d_491c_8d61_fd9787e" /&amp;gt;&amp;lt;w:bookmarkEnd w:id="6" /&amp;gt;&amp;lt;w:bookmarkEnd w:id="9" /&amp;gt;&amp;lt;w:r&amp;gt;&amp;lt;w:rPr&amp;gt;&amp;lt;w:b /&amp;gt;&amp;lt;/w:rPr&amp;gt;&amp;lt;w:t&amp;gt;§&amp;lt;/w:t&amp;gt;&amp;lt;/w:r&amp;gt;&amp;lt;w:bookmarkStart w:id="16" w:name="_STATUTE_NUMBER__16023d83_d173_432e_b7a1" /&amp;gt;&amp;lt;w:r&amp;gt;&amp;lt;w:rPr&amp;gt;&amp;lt;w:b /&amp;gt;&amp;lt;/w:rPr&amp;gt;&amp;lt;w:t&amp;gt;11101&amp;lt;/w:t&amp;gt;&amp;lt;/w:r&amp;gt;&amp;lt;w:bookmarkEnd w:id="16" /&amp;gt;&amp;lt;w:r&amp;gt;&amp;lt;w:rPr&amp;gt;&amp;lt;w:b /&amp;gt;&amp;lt;/w:rPr&amp;gt;&amp;lt;w:t xml:space="preserve"&amp;gt;.  &amp;lt;/w:t&amp;gt;&amp;lt;/w:r&amp;gt;&amp;lt;w:bookmarkStart w:id="17" w:name="_STATUTE_HEADNOTE__dd05e4bc_90c1_4353_9e" /&amp;gt;&amp;lt;w:r&amp;gt;&amp;lt;w:rPr&amp;gt;&amp;lt;w:b /&amp;gt;&amp;lt;/w:rPr&amp;gt;&amp;lt;w:t&amp;gt;Application and issuance&amp;lt;/w:t&amp;gt;&amp;lt;/w:r&amp;gt;&amp;lt;w:bookmarkEnd w:id="15" /&amp;gt;&amp;lt;w:bookmarkEnd w:id="17" /&amp;gt;&amp;lt;/w:p&amp;gt;&amp;lt;w:p w:rsidR="00350F32" w:rsidRDefault="00350F32" w:rsidP="00350F32"&amp;gt;&amp;lt;w:pPr&amp;gt;&amp;lt;w:ind w:left="360" w:firstLine="360" /&amp;gt;&amp;lt;/w:pPr&amp;gt;&amp;lt;w:bookmarkStart w:id="18" w:name="_STATUTE_CONTENT__2d80fc49_5d97_475d_8dc" /&amp;gt;&amp;lt;w:bookmarkStart w:id="19" w:name="_STATUTE_P__8e6b8092_573e_4461_a337_028a" /&amp;gt;&amp;lt;w:bookmarkStart w:id="20" w:name="_PAR__4_6a7209eb_0d6a_42a3_8829_0c3037ee" /&amp;gt;&amp;lt;w:bookmarkStart w:id="21" w:name="_LINE__5_e525d580_5fc7_4dad_9a6e_46fc8eb" /&amp;gt;&amp;lt;w:bookmarkEnd w:id="14" /&amp;gt;&amp;lt;w:r&amp;gt;&amp;lt;w:t xml:space="preserve"&amp;gt;A resident or nonresident may apply for and the commissioner or the commissioner's &amp;lt;/w:t&amp;gt;&amp;lt;/w:r&amp;gt;&amp;lt;w:bookmarkStart w:id="22" w:name="_LINE__6_0a8b74c6_f779_4f20_bdd4_f7a3e72" /&amp;gt;&amp;lt;w:bookmarkEnd w:id="21" /&amp;gt;&amp;lt;w:r&amp;gt;&amp;lt;w:t&amp;gt;authorized agent may issue a written license to hunt wild animals and wild birds.&amp;lt;/w:t&amp;gt;&amp;lt;/w:r&amp;gt;&amp;lt;w:bookmarkStart w:id="23" w:name="_PROCESSED_CHANGE__ac8545fa_232b_491b_a2" /&amp;gt;&amp;lt;w:r&amp;gt;&amp;lt;w:t xml:space="preserve"&amp;gt; &amp;lt;/w:t&amp;gt;&amp;lt;/w:r&amp;gt;&amp;lt;w:ins w:id="24" w:author="BPS" w:date="2023-01-17T09:32:00Z"&amp;gt;&amp;lt;w:r&amp;gt;&amp;lt;w:t xml:space="preserve"&amp;gt;Any &amp;lt;/w:t&amp;gt;&amp;lt;/w:r&amp;gt;&amp;lt;w:bookmarkStart w:id="25" w:name="_LINE__7_81950438_be93_4b4e_990c_e5e0396" /&amp;gt;&amp;lt;w:bookmarkEnd w:id="22" /&amp;gt;&amp;lt;w:r&amp;gt;&amp;lt;w:t&amp;gt;application form for a license to hunt must include a check&amp;lt;/w:t&amp;gt;&amp;lt;/w:r&amp;gt;&amp;lt;w:r&amp;gt;&amp;lt;w:noBreakHyphen /&amp;gt;&amp;lt;w:t&amp;gt;off box designating wh&amp;lt;/w:t&amp;gt;&amp;lt;/w:r&amp;gt;&amp;lt;/w:ins&amp;gt;&amp;lt;w:ins w:id="26" w:author="BPS" w:date="2023-01-17T09:33:00Z"&amp;gt;&amp;lt;w:r&amp;gt;&amp;lt;w:t xml:space="preserve"&amp;gt;ether the &amp;lt;/w:t&amp;gt;&amp;lt;/w:r&amp;gt;&amp;lt;w:bookmarkStart w:id="27" w:name="_LINE__8_ed9c9899_995e_4272_a811_58d5474" /&amp;gt;&amp;lt;w:bookmarkEnd w:id="25" /&amp;gt;&amp;lt;w:r&amp;gt;&amp;lt;w:t xml:space="preserve"&amp;gt;applicant wishes to be entered into the antlerless deer permit lottery pursuant to section &amp;lt;/w:t&amp;gt;&amp;lt;/w:r&amp;gt;&amp;lt;w:bookmarkStart w:id="28" w:name="_LINE__9_be27c912_b68b_4c34_bd5a_ca40303" /&amp;gt;&amp;lt;w:bookmarkEnd w:id="27" /&amp;gt;&amp;lt;w:r&amp;gt;&amp;lt;w:t&amp;gt;11152.&amp;lt;/w:t&amp;gt;&amp;lt;/w:r&amp;gt;&amp;lt;/w:ins&amp;gt;&amp;lt;w:bookmarkEnd w:id="18" /&amp;gt;&amp;lt;w:bookmarkEnd w:id="23" /&amp;gt;&amp;lt;w:bookmarkEnd w:id="28" /&amp;gt;&amp;lt;/w:p&amp;gt;&amp;lt;w:p w:rsidR="00350F32" w:rsidRDefault="00350F32" w:rsidP="00350F32"&amp;gt;&amp;lt;w:pPr&amp;gt;&amp;lt;w:keepNext /&amp;gt;&amp;lt;w:spacing w:before="240" /&amp;gt;&amp;lt;w:ind w:left="360" /&amp;gt;&amp;lt;w:jc w:val="center" /&amp;gt;&amp;lt;/w:pPr&amp;gt;&amp;lt;w:bookmarkStart w:id="29" w:name="_SUMMARY__5b52a57b_a7af_4b65_8657_598cfb" /&amp;gt;&amp;lt;w:bookmarkStart w:id="30" w:name="_PAR__5_7ba5e23d_100c_4806_95ec_7f35f2b2" /&amp;gt;&amp;lt;w:bookmarkStart w:id="31" w:name="_LINE__10_f4a0b601_043c_4ee7_a8ca_6d82eb" /&amp;gt;&amp;lt;w:bookmarkEnd w:id="7" /&amp;gt;&amp;lt;w:bookmarkEnd w:id="8" /&amp;gt;&amp;lt;w:bookmarkEnd w:id="13" /&amp;gt;&amp;lt;w:bookmarkEnd w:id="19" /&amp;gt;&amp;lt;w:bookmarkEnd w:id="20" /&amp;gt;&amp;lt;w:r&amp;gt;&amp;lt;w:rPr&amp;gt;&amp;lt;w:b /&amp;gt;&amp;lt;w:sz w:val="24" /&amp;gt;&amp;lt;/w:rPr&amp;gt;&amp;lt;w:t&amp;gt;SUMMARY&amp;lt;/w:t&amp;gt;&amp;lt;/w:r&amp;gt;&amp;lt;w:bookmarkEnd w:id="31" /&amp;gt;&amp;lt;/w:p&amp;gt;&amp;lt;w:p w:rsidR="00350F32" w:rsidRDefault="00350F32" w:rsidP="00350F32"&amp;gt;&amp;lt;w:pPr&amp;gt;&amp;lt;w:ind w:left="360" w:firstLine="360" /&amp;gt;&amp;lt;/w:pPr&amp;gt;&amp;lt;w:bookmarkStart w:id="32" w:name="_PAR__6_ed39f1a9_7f85_40b8_9366_cfce7dea" /&amp;gt;&amp;lt;w:bookmarkStart w:id="33" w:name="_LINE__11_de99b098_70aa_458d_8de6_a63e61" /&amp;gt;&amp;lt;w:bookmarkEnd w:id="30" /&amp;gt;&amp;lt;w:r&amp;gt;&amp;lt;w:t&amp;gt;This bill requires a hunting license application to include a check&amp;lt;/w:t&amp;gt;&amp;lt;/w:r&amp;gt;&amp;lt;w:r&amp;gt;&amp;lt;w:noBreakHyphen /&amp;gt;&amp;lt;w:t xml:space="preserve"&amp;gt;off box designating &amp;lt;/w:t&amp;gt;&amp;lt;/w:r&amp;gt;&amp;lt;w:bookmarkStart w:id="34" w:name="_LINE__12_b0555d0f_2ab3_4449_becd_1ca686" /&amp;gt;&amp;lt;w:bookmarkEnd w:id="33" /&amp;gt;&amp;lt;w:r&amp;gt;&amp;lt;w:t&amp;gt;whether the applicant wishes to be entered into the a&amp;lt;/w:t&amp;gt;&amp;lt;/w:r&amp;gt;&amp;lt;w:r&amp;gt;&amp;lt;w:t xml:space="preserve"&amp;gt;ntlerless &amp;lt;/w:t&amp;gt;&amp;lt;/w:r&amp;gt;&amp;lt;w:r&amp;gt;&amp;lt;w:t&amp;gt;d&amp;lt;/w:t&amp;gt;&amp;lt;/w:r&amp;gt;&amp;lt;w:r&amp;gt;&amp;lt;w:t xml:space="preserve"&amp;gt;eer &amp;lt;/w:t&amp;gt;&amp;lt;/w:r&amp;gt;&amp;lt;w:r&amp;gt;&amp;lt;w:t&amp;gt;p&amp;lt;/w:t&amp;gt;&amp;lt;/w:r&amp;gt;&amp;lt;w:r&amp;gt;&amp;lt;w:t xml:space="preserve"&amp;gt;ermit &amp;lt;/w:t&amp;gt;&amp;lt;/w:r&amp;gt;&amp;lt;w:r&amp;gt;&amp;lt;w:t&amp;gt;l&amp;lt;/w:t&amp;gt;&amp;lt;/w:r&amp;gt;&amp;lt;w:r&amp;gt;&amp;lt;w:t&amp;gt;ottery&amp;lt;/w:t&amp;gt;&amp;lt;/w:r&amp;gt;&amp;lt;w:r&amp;gt;&amp;lt;w:t&amp;gt;.&amp;lt;/w:t&amp;gt;&amp;lt;/w:r&amp;gt;&amp;lt;w:bookmarkEnd w:id="34" /&amp;gt;&amp;lt;/w:p&amp;gt;&amp;lt;w:bookmarkEnd w:id="1" /&amp;gt;&amp;lt;w:bookmarkEnd w:id="2" /&amp;gt;&amp;lt;w:bookmarkEnd w:id="3" /&amp;gt;&amp;lt;w:bookmarkEnd w:id="29" /&amp;gt;&amp;lt;w:bookmarkEnd w:id="32" /&amp;gt;&amp;lt;w:p w:rsidR="00000000" w:rsidRDefault="00350F32"&amp;gt;&amp;lt;w:r&amp;gt;&amp;lt;w:t xml:space="preserve"&amp;gt; &amp;lt;/w:t&amp;gt;&amp;lt;/w:r&amp;gt;&amp;lt;/w:p&amp;gt;&amp;lt;w:sectPr w:rsidR="00000000" w:rsidSect="00350F32"&amp;gt;&amp;lt;w:footerReference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w:rsidR="002D5CFF" w:rsidRDefault="00350F32"&amp;gt;&amp;lt;w:pPr&amp;gt;&amp;lt;w:pStyle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/&amp;gt;&amp;lt;/w:rPr&amp;gt;&amp;lt;w:t&amp;gt;131LR0822(01)&amp;lt;/w:t&amp;gt;&amp;lt;/w:r&amp;gt;&amp;lt;w:r&amp;gt;&amp;lt;w:rPr&amp;gt;&amp;lt;w:snapToGrid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08b6e8a3_899f_474d_9794_676a1c8&lt;/BookmarkName&gt;&lt;Tables /&gt;&lt;/ProcessedCheckInPage&gt;&lt;/Pages&gt;&lt;Paragraphs&gt;&lt;CheckInParagraphs&gt;&lt;PageNumber&gt;1&lt;/PageNumber&gt;&lt;BookmarkName&gt;_PAR__1_878f7ab6_2bc0_444e_ac5d_840f9654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0b579217_8b25_4b07_9aad_cbca9ea6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cbbeaa26_f65b_4112_a10f_032a116d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6a7209eb_0d6a_42a3_8829_0c3037ee&lt;/BookmarkName&gt;&lt;StartingLineNumber&gt;5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7ba5e23d_100c_4806_95ec_7f35f2b2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ed39f1a9_7f85_40b8_9366_cfce7dea&lt;/BookmarkName&gt;&lt;StartingLineNumber&gt;11&lt;/StartingLineNumber&gt;&lt;EndingLineNumber&gt;12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