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Senate Order, Informing the Governor of Election of President of the Senate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D67B1A">
      <w:pPr>
        <w:keepNext/>
        <w:ind w:left="360" w:firstLine="360"/>
        <w:rPr>
          <w:rFonts w:ascii="Arial" w:eastAsia="Arial" w:hAnsi="Arial" w:cs="Arial"/>
        </w:rPr>
      </w:pPr>
      <w:bookmarkStart w:id="0" w:name="_ORD_PAR__838f00c3_112c_41fa_82d3_c83052"/>
      <w:bookmarkStart w:id="1" w:name="_DOC_BODY_CONTENT__f82f344f_f4f2_4fa7_ab"/>
      <w:bookmarkStart w:id="2" w:name="_DOC_BODY__c261a933_b613_4965_a104_bbdeb"/>
      <w:bookmarkStart w:id="3" w:name="_DOC_BODY_CONTAINER__8ed49a13_b117_4a90_"/>
      <w:bookmarkStart w:id="4" w:name="_PAGE__1_2a13f989_e5b6_4bce_b3fa_8ac59bc"/>
      <w:bookmarkStart w:id="5" w:name="_PAR__1_44f21bff_d53f_483b_b9d2_cc4ee736"/>
      <w:bookmarkStart w:id="6" w:name="_LINE__1_48345f5b_4458_4f35_ae77_0ed73b1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that a message be sent to Governor Janet T. Mills, informing her that the </w:t>
      </w:r>
      <w:bookmarkStart w:id="7" w:name="_LINE__2_f624647a_dc46_4ca8_8453_2d08a38"/>
      <w:bookmarkEnd w:id="6"/>
      <w:r>
        <w:rPr>
          <w:rFonts w:ascii="Arial" w:eastAsia="Arial" w:hAnsi="Arial" w:cs="Arial"/>
        </w:rPr>
        <w:t xml:space="preserve">Senate has elected Troy D. Jackson of Aroostook County as President of the Senate for the </w:t>
      </w:r>
      <w:bookmarkStart w:id="8" w:name="_LINE__3_a66237f4_de75_4101_a135_05b1bc0"/>
      <w:bookmarkEnd w:id="7"/>
      <w:r>
        <w:rPr>
          <w:rFonts w:ascii="Arial" w:eastAsia="Arial" w:hAnsi="Arial" w:cs="Arial"/>
        </w:rPr>
        <w:t xml:space="preserve">131st Legislature, and that President Jackson is present in the Senate Chamber, ready to </w:t>
      </w:r>
      <w:bookmarkStart w:id="9" w:name="_LINE__4_9ee6544b_9a66_431c_9d49_0e2630a"/>
      <w:bookmarkEnd w:id="8"/>
      <w:r>
        <w:rPr>
          <w:rFonts w:ascii="Arial" w:eastAsia="Arial" w:hAnsi="Arial" w:cs="Arial"/>
        </w:rPr>
        <w:t xml:space="preserve">take and subscribe to the oaths of office required by the Constitution to qualify him to enter </w:t>
      </w:r>
      <w:bookmarkStart w:id="10" w:name="_LINE__5_82a69168_e0fa_4c24_9270_863e154"/>
      <w:bookmarkEnd w:id="9"/>
      <w:r>
        <w:rPr>
          <w:rFonts w:ascii="Arial" w:eastAsia="Arial" w:hAnsi="Arial" w:cs="Arial"/>
        </w:rPr>
        <w:t xml:space="preserve">upon the discharge of his official duties.  </w:t>
      </w:r>
      <w:bookmarkEnd w:id="10"/>
      <w:bookmarkEnd w:id="0"/>
      <w:bookmarkEnd w:id="1"/>
      <w:bookmarkEnd w:id="2"/>
      <w:bookmarkEnd w:id="3"/>
      <w:bookmarkEnd w:id="4"/>
      <w:bookmarkEnd w:id="5"/>
    </w:p>
    <w:bookmarkStart w:id="11" w:name="_SPONSOR_BLOCK__443c9666_7e96_40be_b6b8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BRENNER, S.)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11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LR0314,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Senate Order, Informing the Governor of Election of President of the Senate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7B1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135696</ItemId>
    <LRId>70072</LRId>
    <LRNumber>314</LRNumber>
    <ItemNumber>1</ItemNumber>
    <Legislature>131</Legislature>
    <LegislatureDescription>131st Legislature</LegislatureDescription>
    <Session>R1</Session>
    <SessionDescription>First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Senate Order, Informing the Governor of Election of President of the Senate</LRTitle>
    <ItemTitle>Senate Order, Informing the Governor of Election of President of the Senate</ItemTitle>
    <SponsorFirstName>Stacy</SponsorFirstName>
    <SponsorLastName>Brenner</SponsorLastName>
    <SponsorChamberPrefix>Sen.</SponsorChamberPrefix>
    <SponsorFrom>Cumberland</SponsorFrom>
    <DraftingCycleCount>1</DraftingCycleCount>
    <LatestDraftingActionId>119</LatestDraftingActionId>
    <LatestDraftingActionDate>2022-11-30T10:47:38.397</LatestDraftingActionDate>
    <LatestDrafterName>echarbonneau</LatestDrafterName>
    <LatestProoferName>sadley</LatestProoferName>
    <LatestTechName>RRiley</LatestTechName>
    <CurrentCustodyInitials>sadley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w:rsidR="00000000" w:rsidRDefault="00D67B1A" w:rsidP="00D67B1A"&amp;gt;&amp;lt;w:pPr&amp;gt;&amp;lt;w:keepNext /&amp;gt;&amp;lt;w:ind w:left="360" w:firstLine="360" /&amp;gt;&amp;lt;/w:pPr&amp;gt;&amp;lt;w:bookmarkStart w:id="0" w:name="_ORD_PAR__838f00c3_112c_41fa_82d3_c83052" /&amp;gt;&amp;lt;w:bookmarkStart w:id="1" w:name="_DOC_BODY_CONTENT__f82f344f_f4f2_4fa7_ab" /&amp;gt;&amp;lt;w:bookmarkStart w:id="2" w:name="_DOC_BODY__c261a933_b613_4965_a104_bbdeb" /&amp;gt;&amp;lt;w:bookmarkStart w:id="3" w:name="_DOC_BODY_CONTAINER__8ed49a13_b117_4a90_" /&amp;gt;&amp;lt;w:bookmarkStart w:id="4" w:name="_PAGE__1_2a13f989_e5b6_4bce_b3fa_8ac59bc" /&amp;gt;&amp;lt;w:bookmarkStart w:id="5" w:name="_PAR__1_44f21bff_d53f_483b_b9d2_cc4ee736" /&amp;gt;&amp;lt;w:bookmarkStart w:id="6" w:name="_LINE__1_48345f5b_4458_4f35_ae77_0ed73b1" /&amp;gt;&amp;lt;w:r&amp;gt;&amp;lt;w:rPr&amp;gt;&amp;lt;w:b /&amp;gt;&amp;lt;/w:rPr&amp;gt;&amp;lt;w:t&amp;gt;ORDERED,&amp;lt;/w:t&amp;gt;&amp;lt;/w:r&amp;gt;&amp;lt;w:r&amp;gt;&amp;lt;w:t xml:space="preserve"&amp;gt; that a message be sent to Governor Janet T. Mills, informing her that the &amp;lt;/w:t&amp;gt;&amp;lt;/w:r&amp;gt;&amp;lt;w:bookmarkStart w:id="7" w:name="_LINE__2_f624647a_dc46_4ca8_8453_2d08a38" /&amp;gt;&amp;lt;w:bookmarkEnd w:id="6" /&amp;gt;&amp;lt;w:r&amp;gt;&amp;lt;w:t xml:space="preserve"&amp;gt;Senate has elected Troy D. Jackson of Aroostook County as President of the Senate for the &amp;lt;/w:t&amp;gt;&amp;lt;/w:r&amp;gt;&amp;lt;w:bookmarkStart w:id="8" w:name="_LINE__3_a66237f4_de75_4101_a135_05b1bc0" /&amp;gt;&amp;lt;w:bookmarkEnd w:id="7" /&amp;gt;&amp;lt;w:r&amp;gt;&amp;lt;w:t xml:space="preserve"&amp;gt;131st Legislature, and that President Jackson is present in the Senate Chamber, ready to &amp;lt;/w:t&amp;gt;&amp;lt;/w:r&amp;gt;&amp;lt;w:bookmarkStart w:id="9" w:name="_LINE__4_9ee6544b_9a66_431c_9d49_0e2630a" /&amp;gt;&amp;lt;w:bookmarkEnd w:id="8" /&amp;gt;&amp;lt;w:r&amp;gt;&amp;lt;w:t xml:space="preserve"&amp;gt;take and subscribe to the oaths of office required by the Constitution to qualify him to enter &amp;lt;/w:t&amp;gt;&amp;lt;/w:r&amp;gt;&amp;lt;w:bookmarkStart w:id="10" w:name="_LINE__5_82a69168_e0fa_4c24_9270_863e154" /&amp;gt;&amp;lt;w:bookmarkEnd w:id="9" /&amp;gt;&amp;lt;w:r&amp;gt;&amp;lt;w:t xml:space="preserve"&amp;gt;upon the discharge of his official duties.  &amp;lt;/w:t&amp;gt;&amp;lt;/w:r&amp;gt;&amp;lt;w:bookmarkEnd w:id="10" /&amp;gt;&amp;lt;w:bookmarkEnd w:id="0" /&amp;gt;&amp;lt;w:bookmarkEnd w:id="1" /&amp;gt;&amp;lt;w:bookmarkEnd w:id="2" /&amp;gt;&amp;lt;w:bookmarkEnd w:id="3" /&amp;gt;&amp;lt;w:bookmarkEnd w:id="4" /&amp;gt;&amp;lt;w:bookmarkEnd w:id="5" /&amp;gt;&amp;lt;/w:p&amp;gt;&amp;lt;w:sectPr w:rsidR="00000000" w:rsidSect="00D67B1A"&amp;gt;&amp;lt;w:footerReference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w:rsidR="00513DAC" w:rsidRDefault="00D67B1A"&amp;gt;&amp;lt;w:pPr&amp;gt;&amp;lt;w:pStyle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/&amp;gt;&amp;lt;/w:rPr&amp;gt;&amp;lt;w:t&amp;gt;131LR0314(01)&amp;lt;/w:t&amp;gt;&amp;lt;/w:r&amp;gt;&amp;lt;/w:p&amp;gt;&amp;lt;/w:ftr&amp;gt;&amp;lt;/pkg:xmlData&amp;gt;&amp;lt;/pkg:part&amp;gt;&amp;lt;pkg:part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a13f989_e5b6_4bce_b3fa_8ac59bc&lt;/BookmarkName&gt;&lt;Tables /&gt;&lt;/ProcessedCheckInPage&gt;&lt;/Pages&gt;&lt;Paragraphs&gt;&lt;CheckInParagraphs&gt;&lt;PageNumber&gt;1&lt;/PageNumber&gt;&lt;BookmarkName&gt;_PAR__1_44f21bff_d53f_483b_b9d2_cc4ee736&lt;/BookmarkName&gt;&lt;StartingLineNumber&gt;1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