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 an Online Option for Reporting of Suspected Abuse, Neglect and Exploitation of Adults</w:t>
      </w:r>
    </w:p>
    <w:p w:rsidR="00A809F6" w:rsidP="00A809F6">
      <w:pPr>
        <w:ind w:left="360"/>
        <w:rPr>
          <w:rFonts w:ascii="Arial" w:eastAsia="Arial" w:hAnsi="Arial" w:cs="Arial"/>
        </w:rPr>
      </w:pPr>
      <w:bookmarkStart w:id="0" w:name="_ENACTING_CLAUSE__24aba279_b22c_43a0_a46"/>
      <w:bookmarkStart w:id="1" w:name="_DOC_BODY__caadfd67_b91e_4135_a7d6_d6339"/>
      <w:bookmarkStart w:id="2" w:name="_DOC_BODY_CONTAINER__b857ebc8_5a15_4ef9_"/>
      <w:bookmarkStart w:id="3" w:name="_PAGE__1_1ba8e8ee_6411_45b1_bbd9_76998e4"/>
      <w:bookmarkStart w:id="4" w:name="_PAR__1_2150a077_e9d4_4cc4_8262_9b48ba12"/>
      <w:bookmarkStart w:id="5" w:name="_LINE__1_52292c7c_f82c_4578_8570_888c59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809F6" w:rsidP="00A809F6">
      <w:pPr>
        <w:ind w:left="360" w:firstLine="360"/>
        <w:rPr>
          <w:rFonts w:ascii="Arial" w:eastAsia="Arial" w:hAnsi="Arial" w:cs="Arial"/>
        </w:rPr>
      </w:pPr>
      <w:bookmarkStart w:id="6" w:name="_BILL_SECTION_HEADER__7e169c4c_e448_4663"/>
      <w:bookmarkStart w:id="7" w:name="_BILL_SECTION__6e061ebe_af85_4416_969c_7"/>
      <w:bookmarkStart w:id="8" w:name="_DOC_BODY_CONTENT__051e7729_207e_46b1_a1"/>
      <w:bookmarkStart w:id="9" w:name="_PAR__2_4d061913_da5a_4cef_9dcb_379f3982"/>
      <w:bookmarkStart w:id="10" w:name="_LINE__2_50133221_f6b5_4f41_87d3_7adc33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ee24b95_8e5d_45d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§3477, sub-§2,</w:t>
      </w:r>
      <w:r>
        <w:rPr>
          <w:rFonts w:ascii="Arial" w:eastAsia="Arial" w:hAnsi="Arial" w:cs="Arial"/>
        </w:rPr>
        <w:t xml:space="preserve"> as amended by PL 2003, c. 653, §10, is further </w:t>
      </w:r>
      <w:bookmarkStart w:id="12" w:name="_LINE__3_89a8e7d1_5cee_4aa7_b604_f713a5d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809F6" w:rsidP="00A809F6">
      <w:pPr>
        <w:ind w:left="360" w:firstLine="360"/>
        <w:rPr>
          <w:rFonts w:ascii="Arial" w:eastAsia="Arial" w:hAnsi="Arial" w:cs="Arial"/>
        </w:rPr>
      </w:pPr>
      <w:bookmarkStart w:id="13" w:name="_STATUTE_NUMBER__1fa57942_8f6f_4e25_aa23"/>
      <w:bookmarkStart w:id="14" w:name="_STATUTE_SS__e9e91107_22f9_4d05_a34c_7db"/>
      <w:bookmarkStart w:id="15" w:name="_PAR__3_ec22bc73_540e_40bf_84a8_8a03831b"/>
      <w:bookmarkStart w:id="16" w:name="_LINE__4_c07eff68_ab89_42bf_966f_e98a627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e38a5b99_dd43_4f8b_97"/>
      <w:r>
        <w:rPr>
          <w:rFonts w:ascii="Arial" w:eastAsia="Arial" w:hAnsi="Arial" w:cs="Arial"/>
          <w:b/>
        </w:rPr>
        <w:t>Reports.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76aae7e5_704d_4be4_9ec"/>
      <w:r>
        <w:rPr>
          <w:rFonts w:ascii="Arial" w:eastAsia="Arial" w:hAnsi="Arial" w:cs="Arial"/>
        </w:rPr>
        <w:t xml:space="preserve">Reports regarding abuse, neglect or exploitation must be made </w:t>
      </w:r>
      <w:bookmarkStart w:id="19" w:name="_LINE__5_54676b97_8279_496f_b8f3_9420850"/>
      <w:bookmarkEnd w:id="16"/>
      <w:r>
        <w:rPr>
          <w:rFonts w:ascii="Arial" w:eastAsia="Arial" w:hAnsi="Arial" w:cs="Arial"/>
        </w:rPr>
        <w:t xml:space="preserve">immediately </w:t>
      </w:r>
      <w:bookmarkStart w:id="20" w:name="_PROCESSED_CHANGE__6dacff16_5f92_489b_bf"/>
      <w:r>
        <w:rPr>
          <w:rFonts w:ascii="Arial" w:eastAsia="Arial" w:hAnsi="Arial" w:cs="Arial"/>
          <w:strike/>
        </w:rPr>
        <w:t>by telephone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to the department </w:t>
      </w:r>
      <w:bookmarkStart w:id="21" w:name="_PROCESSED_CHANGE__ccbb800b_9cd2_4988_af"/>
      <w:r>
        <w:rPr>
          <w:rFonts w:ascii="Arial" w:eastAsia="Arial" w:hAnsi="Arial" w:cs="Arial"/>
          <w:u w:val="single"/>
        </w:rPr>
        <w:t xml:space="preserve">either by telephone or by an online portal </w:t>
      </w:r>
      <w:bookmarkStart w:id="22" w:name="_LINE__6_6dc7fd85_6844_4b5f_a13d_3e41a43"/>
      <w:bookmarkEnd w:id="19"/>
      <w:r>
        <w:rPr>
          <w:rFonts w:ascii="Arial" w:eastAsia="Arial" w:hAnsi="Arial" w:cs="Arial"/>
          <w:u w:val="single"/>
        </w:rPr>
        <w:t>desi</w:t>
      </w:r>
      <w:r>
        <w:rPr>
          <w:rFonts w:ascii="Arial" w:eastAsia="Arial" w:hAnsi="Arial" w:cs="Arial"/>
          <w:u w:val="single"/>
        </w:rPr>
        <w:t>gnated by the department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and must be followed by a written report within 48 hours if </w:t>
      </w:r>
      <w:bookmarkStart w:id="23" w:name="_LINE__7_d0c069a7_0f76_4b15_bf67_d6d271f"/>
      <w:bookmarkEnd w:id="22"/>
      <w:r>
        <w:rPr>
          <w:rFonts w:ascii="Arial" w:eastAsia="Arial" w:hAnsi="Arial" w:cs="Arial"/>
        </w:rPr>
        <w:t xml:space="preserve">requested by the department.  The reports must contain the name and address of the </w:t>
      </w:r>
      <w:bookmarkStart w:id="24" w:name="_LINE__8_5a488e5e_5ab1_4964_894b_e73f117"/>
      <w:bookmarkEnd w:id="23"/>
      <w:r>
        <w:rPr>
          <w:rFonts w:ascii="Arial" w:eastAsia="Arial" w:hAnsi="Arial" w:cs="Arial"/>
        </w:rPr>
        <w:t xml:space="preserve">involved adult; information regarding the nature and extent of the abuse, neglect or </w:t>
      </w:r>
      <w:bookmarkStart w:id="25" w:name="_LINE__9_86c84aa4_c264_43bc_874a_dfe1a32"/>
      <w:bookmarkEnd w:id="24"/>
      <w:r>
        <w:rPr>
          <w:rFonts w:ascii="Arial" w:eastAsia="Arial" w:hAnsi="Arial" w:cs="Arial"/>
        </w:rPr>
        <w:t xml:space="preserve">exploitation; the source of the report; </w:t>
      </w:r>
      <w:bookmarkStart w:id="26" w:name="_PROCESSED_CHANGE__dbbeb467_75f1_4221_92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</w:t>
      </w:r>
      <w:bookmarkEnd w:id="26"/>
      <w:r>
        <w:rPr>
          <w:rFonts w:ascii="Arial" w:eastAsia="Arial" w:hAnsi="Arial" w:cs="Arial"/>
        </w:rPr>
        <w:t xml:space="preserve">the </w:t>
      </w:r>
      <w:bookmarkStart w:id="27" w:name="_PROCESSED_CHANGE__65eef80d_b161_4a54_9d"/>
      <w:r>
        <w:rPr>
          <w:rFonts w:ascii="Arial" w:eastAsia="Arial" w:hAnsi="Arial" w:cs="Arial"/>
          <w:u w:val="single"/>
        </w:rPr>
        <w:t>name of the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>person making the report</w:t>
      </w:r>
      <w:bookmarkStart w:id="28" w:name="_PROCESSED_CHANGE__4e027118_f211_44a3_a3"/>
      <w:r>
        <w:rPr>
          <w:rFonts w:ascii="Arial" w:eastAsia="Arial" w:hAnsi="Arial" w:cs="Arial"/>
          <w:strike/>
        </w:rPr>
        <w:t>;</w:t>
      </w:r>
      <w:bookmarkStart w:id="29" w:name="_PROCESSED_CHANGE__b137f4d2_e8b7_4277_a7"/>
      <w:bookmarkEnd w:id="28"/>
      <w:r>
        <w:rPr>
          <w:rFonts w:ascii="Arial" w:eastAsia="Arial" w:hAnsi="Arial" w:cs="Arial"/>
          <w:u w:val="single"/>
        </w:rPr>
        <w:t>,</w:t>
      </w:r>
      <w:bookmarkEnd w:id="29"/>
      <w:r>
        <w:rPr>
          <w:rFonts w:ascii="Arial" w:eastAsia="Arial" w:hAnsi="Arial" w:cs="Arial"/>
        </w:rPr>
        <w:t xml:space="preserve"> that </w:t>
      </w:r>
      <w:bookmarkStart w:id="30" w:name="_LINE__10_b5ffbd81_6f4c_4f43_9d52_6e837e"/>
      <w:bookmarkEnd w:id="25"/>
      <w:r>
        <w:rPr>
          <w:rFonts w:ascii="Arial" w:eastAsia="Arial" w:hAnsi="Arial" w:cs="Arial"/>
        </w:rPr>
        <w:t>person's occupation</w:t>
      </w:r>
      <w:bookmarkStart w:id="31" w:name="_PROCESSED_CHANGE__8dfba7f3_7c02_4e32_85"/>
      <w:r>
        <w:rPr>
          <w:rFonts w:ascii="Arial" w:eastAsia="Arial" w:hAnsi="Arial" w:cs="Arial"/>
          <w:strike/>
        </w:rPr>
        <w:t>;</w:t>
      </w:r>
      <w:bookmarkEnd w:id="31"/>
      <w:r>
        <w:rPr>
          <w:rFonts w:ascii="Arial" w:eastAsia="Arial" w:hAnsi="Arial" w:cs="Arial"/>
        </w:rPr>
        <w:t xml:space="preserve"> and where that person can be contacted.  The report may contain any </w:t>
      </w:r>
      <w:bookmarkStart w:id="32" w:name="_LINE__11_99827f4f_524d_41bc_a341_f2cbe0"/>
      <w:bookmarkEnd w:id="30"/>
      <w:r>
        <w:rPr>
          <w:rFonts w:ascii="Arial" w:eastAsia="Arial" w:hAnsi="Arial" w:cs="Arial"/>
        </w:rPr>
        <w:t>other information that the reporter believes may be helpful.</w:t>
      </w:r>
      <w:bookmarkEnd w:id="18"/>
      <w:bookmarkEnd w:id="32"/>
    </w:p>
    <w:p w:rsidR="00A809F6" w:rsidP="00A809F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f22758af_6e04_4fdc_b1b3_0671a2"/>
      <w:bookmarkStart w:id="34" w:name="_PAR__4_2eae9fd7_ed3e_4c76_a2fb_4b401981"/>
      <w:bookmarkStart w:id="35" w:name="_LINE__12_bce05a1e_e4eb_4ec0_a584_163c2c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A809F6" w:rsidP="00A809F6">
      <w:pPr>
        <w:ind w:left="360" w:firstLine="360"/>
        <w:rPr>
          <w:rFonts w:ascii="Arial" w:eastAsia="Arial" w:hAnsi="Arial" w:cs="Arial"/>
        </w:rPr>
      </w:pPr>
      <w:bookmarkStart w:id="36" w:name="_PAR__5_8a1e1005_de65_4b9a_b591_41cf1044"/>
      <w:bookmarkStart w:id="37" w:name="_LINE__13_4369e4c3_e433_4c02_9bf2_e8750e"/>
      <w:bookmarkEnd w:id="34"/>
      <w:r>
        <w:rPr>
          <w:rFonts w:ascii="Arial" w:eastAsia="Arial" w:hAnsi="Arial" w:cs="Arial"/>
        </w:rPr>
        <w:t xml:space="preserve">Current law requires that reports to the Department of Health and Human Services </w:t>
      </w:r>
      <w:bookmarkStart w:id="38" w:name="_LINE__14_7dc57d6b_2e95_46ef_ae9d_4c3011"/>
      <w:bookmarkEnd w:id="37"/>
      <w:r>
        <w:rPr>
          <w:rFonts w:ascii="Arial" w:eastAsia="Arial" w:hAnsi="Arial" w:cs="Arial"/>
        </w:rPr>
        <w:t xml:space="preserve">regarding abuse, neglect or exploitation of adults must be made by telephone.  This bill </w:t>
      </w:r>
      <w:bookmarkStart w:id="39" w:name="_LINE__15_96209fa0_4fe2_4a96_91ba_8cb10e"/>
      <w:bookmarkEnd w:id="38"/>
      <w:r>
        <w:rPr>
          <w:rFonts w:ascii="Arial" w:eastAsia="Arial" w:hAnsi="Arial" w:cs="Arial"/>
        </w:rPr>
        <w:t xml:space="preserve">adds the option of reporting by an online portal to align state law with federal regulations </w:t>
      </w:r>
      <w:bookmarkStart w:id="40" w:name="_LINE__16_7a0d8e2f_55c1_44b9_85d4_ad3b3c"/>
      <w:bookmarkEnd w:id="39"/>
      <w:r>
        <w:rPr>
          <w:rFonts w:ascii="Arial" w:eastAsia="Arial" w:hAnsi="Arial" w:cs="Arial"/>
        </w:rPr>
        <w:t xml:space="preserve">promulgated in June 2024 that require states to allow at least 2 methods of reporting, one </w:t>
      </w:r>
      <w:bookmarkStart w:id="41" w:name="_LINE__17_1fb4c55f_e6f1_454f_b4a2_9c0d6e"/>
      <w:bookmarkEnd w:id="40"/>
      <w:r>
        <w:rPr>
          <w:rFonts w:ascii="Arial" w:eastAsia="Arial" w:hAnsi="Arial" w:cs="Arial"/>
        </w:rPr>
        <w:t xml:space="preserve">of which must be online.  </w:t>
      </w:r>
      <w:bookmarkEnd w:id="41"/>
    </w:p>
    <w:bookmarkEnd w:id="1"/>
    <w:bookmarkEnd w:id="2"/>
    <w:bookmarkEnd w:id="3"/>
    <w:bookmarkEnd w:id="33"/>
    <w:bookmarkEnd w:id="3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 an Online Option for Reporting of Suspected Abuse, Neglect and Exploitation of Adults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09F6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