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JOINT RESOLUTION CONDEMNING THE WRONGFUL IMPRISONMENT OF WALL STREET JOURNAL REPORTER EVAN GERSHKOVICH</w:t>
      </w:r>
    </w:p>
    <w:p>
      <w:pPr>
        <w:keepNext/>
        <w:spacing w:after="100" w:line="360" w:lineRule="auto"/>
        <w:jc w:val="center"/>
        <w:outlineLvl w:val="0"/>
        <w:rPr>
          <w:rFonts w:ascii="Arial" w:eastAsia="Arial" w:hAnsi="Arial" w:cs="Arial"/>
          <w:b/>
          <w:bCs/>
          <w:caps/>
          <w:sz w:val="22"/>
          <w:szCs w:val="32"/>
        </w:rPr>
      </w:pPr>
      <w:r>
        <w:rPr>
          <w:rFonts w:ascii="Arial" w:eastAsia="Arial" w:hAnsi="Arial" w:cs="Arial"/>
          <w:b/>
          <w:bCs/>
          <w:caps/>
          <w:sz w:val="22"/>
          <w:szCs w:val="32"/>
        </w:rPr>
        <w:t>STATE OF MAINE</w:t>
      </w:r>
    </w:p>
    <w:p>
      <w:pPr>
        <w:keepNext/>
        <w:spacing w:after="100" w:line="360" w:lineRule="auto"/>
        <w:jc w:val="center"/>
        <w:outlineLvl w:val="0"/>
        <w:rPr>
          <w:rFonts w:ascii="Arial" w:eastAsia="Arial" w:hAnsi="Arial" w:cs="Arial"/>
          <w:b/>
          <w:bCs/>
          <w:caps/>
          <w:sz w:val="22"/>
          <w:szCs w:val="32"/>
        </w:rPr>
      </w:pPr>
      <w:r>
        <w:rPr>
          <w:rFonts w:ascii="Arial" w:eastAsia="Arial" w:hAnsi="Arial" w:cs="Arial"/>
          <w:b/>
          <w:bCs/>
          <w:caps/>
          <w:sz w:val="22"/>
          <w:szCs w:val="32"/>
        </w:rPr>
        <w:t>_____</w:t>
      </w:r>
    </w:p>
    <w:p>
      <w:pPr>
        <w:keepNext/>
        <w:spacing w:after="100" w:line="360" w:lineRule="auto"/>
        <w:jc w:val="center"/>
        <w:outlineLvl w:val="0"/>
        <w:rPr>
          <w:rFonts w:ascii="Arial" w:eastAsia="Arial" w:hAnsi="Arial" w:cs="Arial"/>
          <w:b/>
          <w:bCs/>
          <w:caps/>
          <w:sz w:val="22"/>
          <w:szCs w:val="32"/>
        </w:rPr>
      </w:pPr>
      <w:r>
        <w:rPr>
          <w:rFonts w:ascii="Arial" w:eastAsia="Arial" w:hAnsi="Arial" w:cs="Arial"/>
          <w:b/>
          <w:bCs/>
          <w:caps/>
          <w:sz w:val="22"/>
          <w:szCs w:val="32"/>
        </w:rPr>
        <w:t>IN THE YEAR OF OUR LORD</w:t>
      </w:r>
    </w:p>
    <w:p>
      <w:pPr>
        <w:keepNext/>
        <w:spacing w:after="100" w:line="360" w:lineRule="auto"/>
        <w:jc w:val="center"/>
        <w:outlineLvl w:val="0"/>
        <w:rPr>
          <w:rFonts w:ascii="Arial" w:eastAsia="Arial" w:hAnsi="Arial" w:cs="Arial"/>
          <w:b/>
          <w:bCs/>
          <w:caps/>
          <w:sz w:val="22"/>
          <w:szCs w:val="32"/>
        </w:rPr>
      </w:pPr>
      <w:r>
        <w:rPr>
          <w:rFonts w:ascii="Arial" w:eastAsia="Arial" w:hAnsi="Arial" w:cs="Arial"/>
          <w:b/>
          <w:bCs/>
          <w:caps/>
          <w:sz w:val="22"/>
          <w:szCs w:val="32"/>
        </w:rPr>
        <w:t>Two Thousand Twenty-three</w:t>
      </w:r>
    </w:p>
    <w:p>
      <w:pPr>
        <w:keepNext/>
        <w:spacing w:after="100" w:line="240" w:lineRule="auto"/>
        <w:jc w:val="center"/>
        <w:outlineLvl w:val="0"/>
        <w:rPr>
          <w:rFonts w:ascii="Arial" w:eastAsia="Arial" w:hAnsi="Arial" w:cs="Arial"/>
          <w:b/>
          <w:bCs/>
          <w:caps/>
          <w:sz w:val="22"/>
          <w:szCs w:val="32"/>
        </w:rPr>
      </w:pPr>
      <w:r>
        <w:rPr>
          <w:rFonts w:ascii="Arial" w:eastAsia="Arial" w:hAnsi="Arial" w:cs="Arial"/>
          <w:b/>
          <w:bCs/>
          <w:caps/>
          <w:sz w:val="22"/>
          <w:szCs w:val="32"/>
        </w:rPr>
        <w:t>_____</w:t>
      </w:r>
    </w:p>
    <w:p>
      <w:pPr>
        <w:spacing w:before="200" w:after="200"/>
        <w:ind w:left="965" w:right="965"/>
        <w:jc w:val="center"/>
        <w:outlineLvl w:val="0"/>
        <w:rPr>
          <w:rFonts w:ascii="Arial" w:eastAsia="Arial" w:hAnsi="Arial" w:cs="Arial"/>
          <w:b/>
          <w:bCs/>
          <w:kern w:val="28"/>
          <w:sz w:val="22"/>
          <w:szCs w:val="32"/>
        </w:rPr>
      </w:pPr>
      <w:r>
        <w:rPr>
          <w:rFonts w:ascii="Arial" w:eastAsia="Arial" w:hAnsi="Arial" w:cs="Arial"/>
          <w:b/>
          <w:bCs/>
          <w:kern w:val="28"/>
          <w:sz w:val="22"/>
          <w:szCs w:val="32"/>
        </w:rPr>
        <w:t>JOINT RESOLUTION CONDEMNING THE WRONGFUL IMPRISONMENT OF WALL STREET JOURNAL REPORTER EVAN GERSHKOVICH</w:t>
      </w:r>
    </w:p>
    <w:p w:rsidR="005B20DF" w:rsidP="005B20DF">
      <w:pPr>
        <w:ind w:left="360" w:firstLine="360"/>
        <w:rPr>
          <w:rFonts w:ascii="Arial" w:eastAsia="Arial" w:hAnsi="Arial" w:cs="Arial"/>
        </w:rPr>
      </w:pPr>
      <w:bookmarkStart w:id="0" w:name="_WHEREAS_CLAUSE__c928f602_b976_433f_8066"/>
      <w:bookmarkStart w:id="1" w:name="_DOC_BODY_CONTENT__05d4c1cb_1f37_4777_8c"/>
      <w:bookmarkStart w:id="2" w:name="_DOC_BODY__a759dc19_0fbf_47bb_ab83_83066"/>
      <w:bookmarkStart w:id="3" w:name="_DOC_BODY_CONTAINER__4a004862_0bb6_4735_"/>
      <w:bookmarkStart w:id="4" w:name="_PAGE__1_bf13cb94_e7d9_4e00_b4f1_57cab5b"/>
      <w:bookmarkStart w:id="5" w:name="_PAR__1_f3ddc1a4_7266_4f9d_a69c_1fb0a689"/>
      <w:r>
        <w:rPr>
          <w:rFonts w:ascii="Arial" w:eastAsia="Arial" w:hAnsi="Arial" w:cs="Arial"/>
          <w:b/>
        </w:rPr>
        <w:t xml:space="preserve">WHEREAS, </w:t>
      </w:r>
      <w:r w:rsidRPr="00E74E7E">
        <w:rPr>
          <w:rFonts w:ascii="Arial" w:eastAsia="Arial" w:hAnsi="Arial" w:cs="Arial"/>
        </w:rPr>
        <w:t>Wall Street Journal reporter, Bowdoin College alumnus and United States citizen Evan Gershkovich while reporting in Russia was taken into custody on March 29, 2023 in Yekaterinburg and wrongly accused of spying by the Russian government; and</w:t>
      </w:r>
    </w:p>
    <w:p w:rsidR="005B20DF" w:rsidP="005B20DF">
      <w:pPr>
        <w:ind w:left="360" w:firstLine="360"/>
        <w:rPr>
          <w:rFonts w:ascii="Arial" w:eastAsia="Arial" w:hAnsi="Arial" w:cs="Arial"/>
        </w:rPr>
      </w:pPr>
      <w:bookmarkStart w:id="6" w:name="_WHEREAS_CLAUSE__505aed51_e744_45b0_8c1b"/>
      <w:bookmarkStart w:id="7" w:name="_PAR__2_c21290ac_41ce_409c_8d9f_2a1a419c"/>
      <w:bookmarkEnd w:id="0"/>
      <w:bookmarkEnd w:id="5"/>
      <w:r>
        <w:rPr>
          <w:rFonts w:ascii="Arial" w:eastAsia="Arial" w:hAnsi="Arial" w:cs="Arial"/>
          <w:b/>
        </w:rPr>
        <w:t xml:space="preserve">WHEREAS, </w:t>
      </w:r>
      <w:r w:rsidRPr="00E74E7E">
        <w:rPr>
          <w:rFonts w:ascii="Arial" w:eastAsia="Arial" w:hAnsi="Arial" w:cs="Arial"/>
        </w:rPr>
        <w:t>the White House declared on April 10</w:t>
      </w:r>
      <w:r>
        <w:rPr>
          <w:rFonts w:ascii="Arial" w:eastAsia="Arial" w:hAnsi="Arial" w:cs="Arial"/>
        </w:rPr>
        <w:t>th</w:t>
      </w:r>
      <w:r w:rsidRPr="00E74E7E">
        <w:rPr>
          <w:rFonts w:ascii="Arial" w:eastAsia="Arial" w:hAnsi="Arial" w:cs="Arial"/>
        </w:rPr>
        <w:t xml:space="preserve"> that Mr. Gershkovich is being "wrongfully detained," a designation signaling that the United States will devote more resources to the case and that the United States Department of State will lead the effort to free him; and</w:t>
      </w:r>
    </w:p>
    <w:p w:rsidR="005B20DF" w:rsidP="005B20DF">
      <w:pPr>
        <w:ind w:left="360" w:firstLine="360"/>
        <w:rPr>
          <w:rFonts w:ascii="Arial" w:eastAsia="Arial" w:hAnsi="Arial" w:cs="Arial"/>
        </w:rPr>
      </w:pPr>
      <w:bookmarkStart w:id="8" w:name="_WHEREAS_CLAUSE__f7d40702_f85b_43b1_bf84"/>
      <w:bookmarkStart w:id="9" w:name="_PAR__3_f87d3aff_6752_4a6c_9529_009ead1a"/>
      <w:bookmarkEnd w:id="6"/>
      <w:bookmarkEnd w:id="7"/>
      <w:r>
        <w:rPr>
          <w:rFonts w:ascii="Arial" w:eastAsia="Arial" w:hAnsi="Arial" w:cs="Arial"/>
          <w:b/>
        </w:rPr>
        <w:t xml:space="preserve">WHEREAS, </w:t>
      </w:r>
      <w:r w:rsidRPr="00E74E7E">
        <w:rPr>
          <w:rFonts w:ascii="Arial" w:eastAsia="Arial" w:hAnsi="Arial" w:cs="Arial"/>
        </w:rPr>
        <w:t>Mr. Gershkovich has become the first American journalist to be imprisoned by Russia on fraudulent espionage charges since the Cold War; and</w:t>
      </w:r>
    </w:p>
    <w:p w:rsidR="005B20DF" w:rsidP="005B20DF">
      <w:pPr>
        <w:ind w:left="360" w:firstLine="360"/>
        <w:rPr>
          <w:rFonts w:ascii="Arial" w:eastAsia="Arial" w:hAnsi="Arial" w:cs="Arial"/>
        </w:rPr>
      </w:pPr>
      <w:bookmarkStart w:id="10" w:name="_WHEREAS_CLAUSE__75e7343d_5fe6_42c6_af12"/>
      <w:bookmarkStart w:id="11" w:name="_PAR__4_a1f64950_c62f_4e4f_95e9_21c2a58a"/>
      <w:bookmarkEnd w:id="8"/>
      <w:bookmarkEnd w:id="9"/>
      <w:r>
        <w:rPr>
          <w:rFonts w:ascii="Arial" w:eastAsia="Arial" w:hAnsi="Arial" w:cs="Arial"/>
          <w:b/>
        </w:rPr>
        <w:t xml:space="preserve">WHEREAS, </w:t>
      </w:r>
      <w:r w:rsidRPr="00E74E7E">
        <w:rPr>
          <w:rFonts w:ascii="Arial" w:eastAsia="Arial" w:hAnsi="Arial" w:cs="Arial"/>
        </w:rPr>
        <w:t>Russia recently in a closed-door hearing extended the arrest of Mr. Gershkovich by 3 months; and</w:t>
      </w:r>
    </w:p>
    <w:p w:rsidR="005B20DF" w:rsidP="005B20DF">
      <w:pPr>
        <w:ind w:left="360" w:firstLine="360"/>
        <w:rPr>
          <w:rFonts w:ascii="Arial" w:eastAsia="Arial" w:hAnsi="Arial" w:cs="Arial"/>
        </w:rPr>
      </w:pPr>
      <w:bookmarkStart w:id="12" w:name="_WHEREAS_CLAUSE__dbd8f4e9_0d33_414d_80b2"/>
      <w:bookmarkStart w:id="13" w:name="_PAR__5_2a89f1ef_2d55_4e51_807b_d9784081"/>
      <w:bookmarkEnd w:id="10"/>
      <w:bookmarkEnd w:id="11"/>
      <w:r>
        <w:rPr>
          <w:rFonts w:ascii="Arial" w:eastAsia="Arial" w:hAnsi="Arial" w:cs="Arial"/>
          <w:b/>
        </w:rPr>
        <w:t xml:space="preserve">WHEREAS, </w:t>
      </w:r>
      <w:r w:rsidRPr="00E74E7E">
        <w:rPr>
          <w:rFonts w:ascii="Arial" w:eastAsia="Arial" w:hAnsi="Arial" w:cs="Arial"/>
        </w:rPr>
        <w:t>the Russian government has not detailed what, if any, evidence has been gathered to support the espionage charges; now, therefore, be it</w:t>
      </w:r>
    </w:p>
    <w:p w:rsidR="005B20DF" w:rsidP="005B20DF">
      <w:pPr>
        <w:ind w:left="360" w:firstLine="360"/>
        <w:rPr>
          <w:rFonts w:ascii="Arial" w:eastAsia="Arial" w:hAnsi="Arial" w:cs="Arial"/>
        </w:rPr>
      </w:pPr>
      <w:bookmarkStart w:id="14" w:name="_RESOLVED__dbec37e6_8e98_4c96_ae18_0535a"/>
      <w:bookmarkStart w:id="15" w:name="_PAR__6_0ad84317_523a_4e10_adbd_0faec945"/>
      <w:bookmarkEnd w:id="12"/>
      <w:bookmarkEnd w:id="13"/>
      <w:r>
        <w:rPr>
          <w:rFonts w:ascii="Arial" w:eastAsia="Arial" w:hAnsi="Arial" w:cs="Arial"/>
          <w:b/>
        </w:rPr>
        <w:t>RESOLVED:</w:t>
      </w:r>
      <w:r>
        <w:rPr>
          <w:rFonts w:ascii="Arial" w:eastAsia="Arial" w:hAnsi="Arial" w:cs="Arial"/>
        </w:rPr>
        <w:t xml:space="preserve"> </w:t>
      </w:r>
      <w:r w:rsidRPr="00E74E7E">
        <w:rPr>
          <w:rFonts w:ascii="Arial" w:eastAsia="Arial" w:hAnsi="Arial" w:cs="Arial"/>
        </w:rPr>
        <w:t>That We, the Members of the One Hundred and Thirty-first Legislature now assembled in the First Special Session, on behalf of the people we represent, take this opportunity to condemn the wrongful imprisonment of Evan Gershkovich by the Russian government and to declare our hope that he will be returned safely to his family in America and will be able to continue his work as a journalist.</w:t>
      </w:r>
    </w:p>
    <w:bookmarkEnd w:id="1"/>
    <w:bookmarkEnd w:id="2"/>
    <w:bookmarkEnd w:id="3"/>
    <w:bookmarkEnd w:id="4"/>
    <w:bookmarkEnd w:id="14"/>
    <w:bookmarkEnd w:id="15"/>
    <w:p w:rsidR="00000000">
      <w:pPr>
        <w:rPr>
          <w:rFonts w:ascii="Arial" w:eastAsia="Arial" w:hAnsi="Arial" w:cs="Arial"/>
        </w:rPr>
      </w:pPr>
      <w:r>
        <w:rPr>
          <w:rFonts w:ascii="Arial" w:eastAsia="Arial" w:hAnsi="Arial" w:cs="Arial"/>
        </w:rPr>
        <w:t xml:space="preserve"> </w:t>
      </w:r>
    </w:p>
    <w:sectPr>
      <w:headerReference w:type="default" r:id="rId5"/>
      <w:footerReference w:type="default" r:id="rId6"/>
      <w:type w:val="continuous"/>
      <w:pgSz w:w="12240" w:h="15840"/>
      <w:pgMar w:top="1440" w:right="720" w:bottom="1440"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LR2587, item 1 - 131st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JOINT RESOLUTION CONDEMNING THE WRONGFUL IMPRISONMENT OF WALL STREET JOURNAL REPORTER EVAN GERSHKOVICH</w:t>
    </w:r>
  </w:p>
  <w:p>
    <w:pPr>
      <w:suppressLineNumbers/>
      <w:spacing w:before="0" w:after="0"/>
      <w:jc w:val="center"/>
      <w:rPr>
        <w:rFonts w:ascii="Arial" w:eastAsia="Arial" w:hAnsi="Arial" w:cs="Arial"/>
      </w:rPr>
    </w:pPr>
    <w:r>
      <w:rPr>
        <w:rFonts w:ascii="Arial" w:eastAsia="Arial" w:hAnsi="Arial" w:cs="Arial"/>
        <w:sz w:val="22"/>
      </w:rPr>
      <w:t xml:space="preserve">L.D.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5B20DF"/>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74E7E"/>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DocumentMetadataXML xmlns="document-metadata-xml">
  <Item xmlns="">
    <ItemId>139919</ItemId>
    <LRId>72617</LRId>
    <LRNumber>2587</LRNumber>
    <ItemNumber>1</ItemNumber>
    <Legislature>131</Legislature>
    <LegislatureDescription>131st Legislature</LegislatureDescription>
    <Session>S1</Session>
    <SessionDescription>First Special Session</SessionDescription>
    <SessionYear>2023</SessionYear>
    <SessionYearAlpha>Two Thousand and Twenty Three</SessionYearAlpha>
    <EngrosserYearAlpha>Two Thousand Twenty-three</EngrosserYearAlpha>
    <RequestType>Resolution</RequestType>
    <RequestTypeId>17</RequestTypeId>
    <RequestItemType>Original Draft</RequestItemType>
    <RequestItemTypeCode>O</RequestItemTypeCode>
    <IsConfidential>false</IsConfidential>
    <EmergencyFlag>N</EmergencyFlag>
    <StateMandateFlag>N</StateMandateFlag>
    <ResolvePublicLandFlag>N</ResolvePublicLandFlag>
    <BondIssueFlag>N</BondIssueFlag>
    <ConfirmationProcedureFlag>N</ConfirmationProcedureFlag>
    <IsErrorsBill>false</IsErrorsBill>
    <LRTitle>JOINT RESOLUTION CONDEMNING THE WRONGFUL IMPRISONMENT OF WALL STREET JOURNAL REPORTER EVAN GERSHKOVICH</LRTitle>
    <ItemTitle>JOINT RESOLUTION CONDEMNING THE WRONGFUL IMPRISONMENT OF WALL STREET JOURNAL REPORTER EVAN GERSHKOVICH</ItemTitle>
    <SponsorFirstName>Morgan</SponsorFirstName>
    <SponsorLastName>Rielly</SponsorLastName>
    <SponsorChamberPrefix>Rep.</SponsorChamberPrefix>
    <SponsorFrom>Westbrook</SponsorFrom>
    <DraftingCycleCount>1</DraftingCycleCount>
    <LatestDraftingActionId>137</LatestDraftingActionId>
    <LatestDraftingActionDate>2023-06-01T11:02:42</LatestDraftingActionDate>
    <LatestDrafterName>jpooley</LatestDrafterName>
    <LatestTechName>clhall</LatestTechName>
    <CurrentCustodyInitials>FILE</CurrentCustodyInitials>
    <AuthorityForIntroductionCode>RSB</AuthorityForIntroductionCode>
    <AuthorityForIntroductionDescription>Joint Resolution Speaker/Pres Approval</AuthorityForIntroductionDescription>
    <HasHouseAdopted>false</HasHouseAdopted>
    <HasSenateAdopted>false</HasSenateAdopted>
    <IsPublished>false</IsPublished>
    <IsChaptered>false</IsChaptered>
    <LatestCheckIn>
      <CheckInXml>
        <ProcessedXmlTypeId>2</ProcessedXmlTypeId>
        <XML>
          <ProcessedXml>
            <CreateUserId>0</CreateUserId>
            <CreateDate>0001-01-01T00:00:00</CreateDate>
            <UpdateUserId xmlns:d2p1="http://www.w3.org/2001/XMLSchema-instance" d2p1:nil="true"/>
            <UpdateDate xmlns:d2p1="http://www.w3.org/2001/XMLSchema-instance" d2p1:nil="true"/>
            <IsActive>true</IsActive>
            <Id>0</Id>
            <RevisionId>0</RevisionId>
            <ProcessedXmlTypeId>CheckIn</ProcessedXmlTypeId>
            <Xml>&lt;?xml version="1.0"?&gt;&lt;ProcessedCheckIn&gt;&lt;OOXML&gt;&amp;lt;?xml version="1.0"?&amp;gt;&amp;lt;pkg:package xmlns:pkg="http://schemas.microsoft.com/office/2006/xmlPackage"&amp;gt;&amp;lt;pkg:part pkg:name="/_rels/.rels" pkg:contentType="application/vnd.openxmlformats-package.relationships+xml" pkg:padding="512"&amp;gt;&amp;lt;pkg:xmlData&amp;gt;&amp;lt;Relationships xmlns="http://schemas.openxmlformats.org/package/2006/relationships"&amp;gt;&amp;lt;Relationship Id="rId1" Type="http://schemas.openxmlformats.org/officeDocument/2006/relationships/officeDocument" Target="word/document.xml" /&amp;gt;&amp;lt;/Relationships&amp;gt;&amp;lt;/pkg:xmlData&amp;gt;&amp;lt;/pkg:part&amp;gt;&amp;lt;pkg:part pkg:name="/word/_rels/document.xml.rels" pkg:contentType="application/vnd.openxmlformats-package.relationships+xml" pkg:padding="256"&amp;gt;&amp;lt;pkg:xmlData&amp;gt;&amp;lt;Relationships xmlns="http://schemas.openxmlformats.org/package/2006/relationships"&amp;gt;&amp;lt;Relationship Id="rId1" Type="http://schemas.openxmlformats.org/officeDocument/2006/relationships/styles" Target="styles.xml" /&amp;gt;&amp;lt;Relationship Id="rId6" Type="http://schemas.openxmlformats.org/officeDocument/2006/relationships/footer" Target="footer1.xml" /&amp;gt;&amp;lt;/Relationships&amp;gt;&amp;lt;/pkg:xmlData&amp;gt;&amp;lt;/pkg:part&amp;gt;&amp;lt;pkg:part pkg:name="/word/document.xml" pkg:contentType="application/vnd.openxmlformats-officedocument.wordprocessingml.document.main+xml"&amp;gt;&amp;lt;pkg:xmlData&amp;gt;&amp;lt;w:document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wp14"&amp;gt;&amp;lt;w:body&amp;gt;&amp;lt;w:p w:rsidR="005B20DF" w:rsidRDefault="005B20DF" w:rsidP="005B20DF"&amp;gt;&amp;lt;w:pPr&amp;gt;&amp;lt;w:ind w:left="360" w:firstLine="360" /&amp;gt;&amp;lt;/w:pPr&amp;gt;&amp;lt;w:bookmarkStart w:id="0" w:name="_WHEREAS_CLAUSE__c928f602_b976_433f_8066" /&amp;gt;&amp;lt;w:bookmarkStart w:id="1" w:name="_DOC_BODY_CONTENT__05d4c1cb_1f37_4777_8c" /&amp;gt;&amp;lt;w:bookmarkStart w:id="2" w:name="_DOC_BODY__a759dc19_0fbf_47bb_ab83_83066" /&amp;gt;&amp;lt;w:bookmarkStart w:id="3" w:name="_DOC_BODY_CONTAINER__4a004862_0bb6_4735_" /&amp;gt;&amp;lt;w:bookmarkStart w:id="4" w:name="_PAGE__1_bf13cb94_e7d9_4e00_b4f1_57cab5b" /&amp;gt;&amp;lt;w:bookmarkStart w:id="5" w:name="_PAR__1_f3ddc1a4_7266_4f9d_a69c_1fb0a689" /&amp;gt;&amp;lt;w:r&amp;gt;&amp;lt;w:rPr&amp;gt;&amp;lt;w:b /&amp;gt;&amp;lt;/w:rPr&amp;gt;&amp;lt;w:t xml:space="preserve"&amp;gt;WHEREAS, &amp;lt;/w:t&amp;gt;&amp;lt;/w:r&amp;gt;&amp;lt;w:r w:rsidRPr="00E74E7E"&amp;gt;&amp;lt;w:t&amp;gt;Wall Street Journal reporter, Bowdoin College alumnus and United States citizen Evan Gershkovich while reporting in Russia was taken into custody on March 29, 2023 in Yekaterinburg and wrongly accused of spying by the Russian government; and&amp;lt;/w:t&amp;gt;&amp;lt;/w:r&amp;gt;&amp;lt;/w:p&amp;gt;&amp;lt;w:p w:rsidR="005B20DF" w:rsidRDefault="005B20DF" w:rsidP="005B20DF"&amp;gt;&amp;lt;w:pPr&amp;gt;&amp;lt;w:ind w:left="360" w:firstLine="360" /&amp;gt;&amp;lt;/w:pPr&amp;gt;&amp;lt;w:bookmarkStart w:id="6" w:name="_WHEREAS_CLAUSE__505aed51_e744_45b0_8c1b" /&amp;gt;&amp;lt;w:bookmarkStart w:id="7" w:name="_PAR__2_c21290ac_41ce_409c_8d9f_2a1a419c" /&amp;gt;&amp;lt;w:bookmarkEnd w:id="0" /&amp;gt;&amp;lt;w:bookmarkEnd w:id="5" /&amp;gt;&amp;lt;w:r&amp;gt;&amp;lt;w:rPr&amp;gt;&amp;lt;w:b /&amp;gt;&amp;lt;/w:rPr&amp;gt;&amp;lt;w:t xml:space="preserve"&amp;gt;WHEREAS, &amp;lt;/w:t&amp;gt;&amp;lt;/w:r&amp;gt;&amp;lt;w:r w:rsidRPr="00E74E7E"&amp;gt;&amp;lt;w:t&amp;gt;the White House declared on April 10&amp;lt;/w:t&amp;gt;&amp;lt;/w:r&amp;gt;&amp;lt;w:r&amp;gt;&amp;lt;w:t&amp;gt;th&amp;lt;/w:t&amp;gt;&amp;lt;/w:r&amp;gt;&amp;lt;w:r w:rsidRPr="00E74E7E"&amp;gt;&amp;lt;w:t xml:space="preserve"&amp;gt; that Mr. Gershkovich is being "wrongfully detained," a designation signaling that the United States will devote more resources to the case and that the United States Department of State will lead the effort to free him; and&amp;lt;/w:t&amp;gt;&amp;lt;/w:r&amp;gt;&amp;lt;/w:p&amp;gt;&amp;lt;w:p w:rsidR="005B20DF" w:rsidRDefault="005B20DF" w:rsidP="005B20DF"&amp;gt;&amp;lt;w:pPr&amp;gt;&amp;lt;w:ind w:left="360" w:firstLine="360" /&amp;gt;&amp;lt;/w:pPr&amp;gt;&amp;lt;w:bookmarkStart w:id="8" w:name="_WHEREAS_CLAUSE__f7d40702_f85b_43b1_bf84" /&amp;gt;&amp;lt;w:bookmarkStart w:id="9" w:name="_PAR__3_f87d3aff_6752_4a6c_9529_009ead1a" /&amp;gt;&amp;lt;w:bookmarkEnd w:id="6" /&amp;gt;&amp;lt;w:bookmarkEnd w:id="7" /&amp;gt;&amp;lt;w:r&amp;gt;&amp;lt;w:rPr&amp;gt;&amp;lt;w:b /&amp;gt;&amp;lt;/w:rPr&amp;gt;&amp;lt;w:t xml:space="preserve"&amp;gt;WHEREAS, &amp;lt;/w:t&amp;gt;&amp;lt;/w:r&amp;gt;&amp;lt;w:r w:rsidRPr="00E74E7E"&amp;gt;&amp;lt;w:t&amp;gt;Mr. Gershkovich has become the first American journalist to be imprisoned by Russia on fraudulent espionage charges since the Cold War; and&amp;lt;/w:t&amp;gt;&amp;lt;/w:r&amp;gt;&amp;lt;/w:p&amp;gt;&amp;lt;w:p w:rsidR="005B20DF" w:rsidRDefault="005B20DF" w:rsidP="005B20DF"&amp;gt;&amp;lt;w:pPr&amp;gt;&amp;lt;w:ind w:left="360" w:firstLine="360" /&amp;gt;&amp;lt;/w:pPr&amp;gt;&amp;lt;w:bookmarkStart w:id="10" w:name="_WHEREAS_CLAUSE__75e7343d_5fe6_42c6_af12" /&amp;gt;&amp;lt;w:bookmarkStart w:id="11" w:name="_PAR__4_a1f64950_c62f_4e4f_95e9_21c2a58a" /&amp;gt;&amp;lt;w:bookmarkEnd w:id="8" /&amp;gt;&amp;lt;w:bookmarkEnd w:id="9" /&amp;gt;&amp;lt;w:r&amp;gt;&amp;lt;w:rPr&amp;gt;&amp;lt;w:b /&amp;gt;&amp;lt;/w:rPr&amp;gt;&amp;lt;w:t xml:space="preserve"&amp;gt;WHEREAS, &amp;lt;/w:t&amp;gt;&amp;lt;/w:r&amp;gt;&amp;lt;w:r w:rsidRPr="00E74E7E"&amp;gt;&amp;lt;w:t&amp;gt;Russia recently in a closed-door hearing extended the arrest of Mr. Gershkovich by 3 months; and&amp;lt;/w:t&amp;gt;&amp;lt;/w:r&amp;gt;&amp;lt;/w:p&amp;gt;&amp;lt;w:p w:rsidR="005B20DF" w:rsidRDefault="005B20DF" w:rsidP="005B20DF"&amp;gt;&amp;lt;w:pPr&amp;gt;&amp;lt;w:ind w:left="360" w:firstLine="360" /&amp;gt;&amp;lt;/w:pPr&amp;gt;&amp;lt;w:bookmarkStart w:id="12" w:name="_WHEREAS_CLAUSE__dbd8f4e9_0d33_414d_80b2" /&amp;gt;&amp;lt;w:bookmarkStart w:id="13" w:name="_PAR__5_2a89f1ef_2d55_4e51_807b_d9784081" /&amp;gt;&amp;lt;w:bookmarkEnd w:id="10" /&amp;gt;&amp;lt;w:bookmarkEnd w:id="11" /&amp;gt;&amp;lt;w:r&amp;gt;&amp;lt;w:rPr&amp;gt;&amp;lt;w:b /&amp;gt;&amp;lt;/w:rPr&amp;gt;&amp;lt;w:t xml:space="preserve"&amp;gt;WHEREAS, &amp;lt;/w:t&amp;gt;&amp;lt;/w:r&amp;gt;&amp;lt;w:r w:rsidRPr="00E74E7E"&amp;gt;&amp;lt;w:t&amp;gt;the Russian government has not detailed what, if any, evidence has been gathered to support the espionage charges; now, therefore, be it&amp;lt;/w:t&amp;gt;&amp;lt;/w:r&amp;gt;&amp;lt;/w:p&amp;gt;&amp;lt;w:p w:rsidR="005B20DF" w:rsidRDefault="005B20DF" w:rsidP="005B20DF"&amp;gt;&amp;lt;w:pPr&amp;gt;&amp;lt;w:ind w:left="360" w:firstLine="360" /&amp;gt;&amp;lt;/w:pPr&amp;gt;&amp;lt;w:bookmarkStart w:id="14" w:name="_RESOLVED__dbec37e6_8e98_4c96_ae18_0535a" /&amp;gt;&amp;lt;w:bookmarkStart w:id="15" w:name="_PAR__6_0ad84317_523a_4e10_adbd_0faec945" /&amp;gt;&amp;lt;w:bookmarkEnd w:id="12" /&amp;gt;&amp;lt;w:bookmarkEnd w:id="13" /&amp;gt;&amp;lt;w:r&amp;gt;&amp;lt;w:rPr&amp;gt;&amp;lt;w:b /&amp;gt;&amp;lt;/w:rPr&amp;gt;&amp;lt;w:t&amp;gt;RESOLVED:&amp;lt;/w:t&amp;gt;&amp;lt;/w:r&amp;gt;&amp;lt;w:r&amp;gt;&amp;lt;w:t xml:space="preserve"&amp;gt; &amp;lt;/w:t&amp;gt;&amp;lt;/w:r&amp;gt;&amp;lt;w:r w:rsidRPr="00E74E7E"&amp;gt;&amp;lt;w:t&amp;gt;That We, the Members of the One Hundred and Thirty-first Legislature now assembled in the First Special Session, on behalf of the people we represent, take this opportunity to condemn the wrongful imprisonment of Evan Gershkovich by the Russian government and to declare our hope that he will be returned safely to his family in America and will be able to continue his work as a journalist.&amp;lt;/w:t&amp;gt;&amp;lt;/w:r&amp;gt;&amp;lt;/w:p&amp;gt;&amp;lt;w:bookmarkEnd w:id="1" /&amp;gt;&amp;lt;w:bookmarkEnd w:id="2" /&amp;gt;&amp;lt;w:bookmarkEnd w:id="3" /&amp;gt;&amp;lt;w:bookmarkEnd w:id="4" /&amp;gt;&amp;lt;w:bookmarkEnd w:id="14" /&amp;gt;&amp;lt;w:bookmarkEnd w:id="15" /&amp;gt;&amp;lt;w:p w:rsidR="00000000" w:rsidRDefault="005B20DF"&amp;gt;&amp;lt;w:r&amp;gt;&amp;lt;w:t xml:space="preserve"&amp;gt; &amp;lt;/w:t&amp;gt;&amp;lt;/w:r&amp;gt;&amp;lt;/w:p&amp;gt;&amp;lt;w:sectPr w:rsidR="00000000" w:rsidSect="005B20DF"&amp;gt;&amp;lt;w:footerReference w:type="default" r:id="rId6" /&amp;gt;&amp;lt;w:pgSz w:w="12240" w:h="15840" /&amp;gt;&amp;lt;w:pgMar w:top="1440" w:right="1800" w:bottom="1440" w:left="1800" w:header="720" w:footer="720" w:gutter="0" /&amp;gt;&amp;lt;w:cols w:space="720" /&amp;gt;&amp;lt;w:formProt w:val="0" /&amp;gt;&amp;lt;/w:sectPr&amp;gt;&amp;lt;/w:body&amp;gt;&amp;lt;/w:document&amp;gt;&amp;lt;/pkg:xmlData&amp;gt;&amp;lt;/pkg:part&amp;gt;&amp;lt;pkg:part pkg:name="/word/footer1.xml" pkg:contentType="application/vnd.openxmlformats-officedocument.wordprocessingml.footer+xml"&amp;gt;&amp;lt;pkg:xmlData&amp;gt;&amp;lt;w:ftr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wp14"&amp;gt;&amp;lt;w:p w:rsidR="00272C3D" w:rsidRDefault="005B20DF"&amp;gt;&amp;lt;w:pPr&amp;gt;&amp;lt;w:pStyle w:val="Footer" /&amp;gt;&amp;lt;w:suppressLineNumbers /&amp;gt;&amp;lt;w:jc w:val="center" /&amp;gt;&amp;lt;/w:pPr&amp;gt;&amp;lt;w:r&amp;gt;&amp;lt;w:rPr&amp;gt;&amp;lt;w:snapToGrid w:val="0" /&amp;gt;&amp;lt;/w:rPr&amp;gt;&amp;lt;w:t xml:space="preserve"&amp;gt;Page &amp;lt;/w:t&amp;gt;&amp;lt;/w:r&amp;gt;&amp;lt;w:r&amp;gt;&amp;lt;w:rPr&amp;gt;&amp;lt;w:snapToGrid w:val="0" /&amp;gt;&amp;lt;/w:rPr&amp;gt;&amp;lt;w:fldChar w:fldCharType="begin" /&amp;gt;&amp;lt;/w:r&amp;gt;&amp;lt;w:r&amp;gt;&amp;lt;w:rPr&amp;gt;&amp;lt;w:snapToGrid w:val="0" /&amp;gt;&amp;lt;/w:rPr&amp;gt;&amp;lt;w:instrText xml:space="preserve"&amp;gt; PAGE &amp;lt;/w:instrText&amp;gt;&amp;lt;/w:r&amp;gt;&amp;lt;w:r&amp;gt;&amp;lt;w:rPr&amp;gt;&amp;lt;w:snapToGrid w:val="0" /&amp;gt;&amp;lt;/w:rPr&amp;gt;&amp;lt;w:fldChar w:fldCharType="separate" /&amp;gt;&amp;lt;/w:r&amp;gt;&amp;lt;w:r&amp;gt;&amp;lt;w:rPr&amp;gt;&amp;lt;w:snapToGrid w:val="0" /&amp;gt;&amp;lt;/w:rPr&amp;gt;&amp;lt;w:t&amp;gt;2&amp;lt;/w:t&amp;gt;&amp;lt;/w:r&amp;gt;&amp;lt;w:r&amp;gt;&amp;lt;w:rPr&amp;gt;&amp;lt;w:snapToGrid w:val="0" /&amp;gt;&amp;lt;/w:rPr&amp;gt;&amp;lt;w:fldChar w:fldCharType="end" /&amp;gt;&amp;lt;/w:r&amp;gt;&amp;lt;w:r&amp;gt;&amp;lt;w:rPr&amp;gt;&amp;lt;w:snapToGrid w:val="0" /&amp;gt;&amp;lt;/w:rPr&amp;gt;&amp;lt;w:t xml:space="preserve"&amp;gt; - &amp;lt;/w:t&amp;gt;&amp;lt;/w:r&amp;gt;&amp;lt;w:r&amp;gt;&amp;lt;w:rPr&amp;gt;&amp;lt;w:b /&amp;gt;&amp;lt;w:snapToGrid w:val="0" /&amp;gt;&amp;lt;/w:rPr&amp;gt;&amp;lt;w:t&amp;gt;131LR2587(01)&amp;lt;/w:t&amp;gt;&amp;lt;/w:r&amp;gt;&amp;lt;/w:p&amp;gt;&amp;lt;/w:ftr&amp;gt;&amp;lt;/pkg:xmlData&amp;gt;&amp;lt;/pkg:part&amp;gt;&amp;lt;pkg:part pkg:name="/word/styles.xml" pkg:contentType="application/vnd.openxmlformats-officedocument.wordprocessingml.styles+xml"&amp;gt;&amp;lt;pkg:xmlData&amp;gt;&amp;lt;w:styles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w16cid"&amp;gt;&amp;lt;w:style w:type="table" w:default="1" w:styleId="TableNormal"&amp;gt;&amp;lt;w:name w:val="Normal Table" /&amp;gt;&amp;lt;w:uiPriority w:val="99" /&amp;gt;&amp;lt;w:semiHidden /&amp;gt;&amp;lt;w:unhideWhenUsed /&amp;gt;&amp;lt;w:tblPr&amp;gt;&amp;lt;w:tblInd w:w="0" w:type="dxa" /&amp;gt;&amp;lt;w:tblCellMar&amp;gt;&amp;lt;w:top w:w="0" w:type="dxa" /&amp;gt;&amp;lt;w:left w:w="108" w:type="dxa" /&amp;gt;&amp;lt;w:bottom w:w="0" w:type="dxa" /&amp;gt;&amp;lt;w:right w:w="108" w:type="dxa" /&amp;gt;&amp;lt;/w:tblCellMar&amp;gt;&amp;lt;/w:tblPr&amp;gt;&amp;lt;/w:style&amp;gt;&amp;lt;w:style w:type="table" w:customStyle="1" w:styleId="BPSTable"&amp;gt;&amp;lt;w:name w:val="BPS Table" /&amp;gt;&amp;lt;w:basedOn w:val="TableNormal" /&amp;gt;&amp;lt;w:rsid w:val="00EB7291" /&amp;gt;&amp;lt;w:pPr&amp;gt;&amp;lt;w:spacing w:before="0" w:after="0" /&amp;gt;&amp;lt;w:jc w:val="left" /&amp;gt;&amp;lt;/w:pPr&amp;gt;&amp;lt;w:tblPr /&amp;gt;&amp;lt;w:trPr&amp;gt;&amp;lt;w:cantSplit /&amp;gt;&amp;lt;/w:trPr&amp;gt;&amp;lt;/w:style&amp;gt;&amp;lt;w:style w:type="paragraph" w:customStyle="1" w:styleId="BPSParagraphLeftAlign"&amp;gt;&amp;lt;w:name w:val="BPS Paragraph Left Align" /&amp;gt;&amp;lt;w:basedOn w:val="Normal" /&amp;gt;&amp;lt;w:qFormat /&amp;gt;&amp;lt;w:pPr&amp;gt;&amp;lt;w:jc w:val="left" /&amp;gt;&amp;lt;/w:pPr&amp;gt;&amp;lt;/w:style&amp;gt;&amp;lt;/w:styles&amp;gt;&amp;lt;/pkg:xmlData&amp;gt;&amp;lt;/pkg:part&amp;gt;&amp;lt;/pkg:package&amp;gt;&lt;/OOXML&gt;&lt;Pages&gt;&lt;ProcessedCheckInPage&gt;&lt;PageNumber&gt;1&lt;/PageNumber&gt;&lt;BookmarkName&gt;_PAGE__1_bf13cb94_e7d9_4e00_b4f1_57cab5b&lt;/BookmarkName&gt;&lt;Tables /&gt;&lt;/ProcessedCheckInPage&gt;&lt;/Pages&gt;&lt;Paragraphs&gt;&lt;CheckInParagraphs&gt;&lt;PageNumber&gt;1&lt;/PageNumber&gt;&lt;BookmarkName&gt;_PAR__1_f3ddc1a4_7266_4f9d_a69c_1fb0a689&lt;/BookmarkName&gt;&lt;StartingLineNumber&gt;1&lt;/StartingLineNumber&gt;&lt;EndingLineNumber&gt;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2_c21290ac_41ce_409c_8d9f_2a1a419c&lt;/BookmarkName&gt;&lt;StartingLineNumber&gt;4&lt;/StartingLineNumber&gt;&lt;EndingLineNumber&gt;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3_f87d3aff_6752_4a6c_9529_009ead1a&lt;/BookmarkName&gt;&lt;StartingLineNumber&gt;8&lt;/StartingLineNumber&gt;&lt;EndingLineNumber&gt;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4_a1f64950_c62f_4e4f_95e9_21c2a58a&lt;/BookmarkName&gt;&lt;StartingLineNumber&gt;10&lt;/StartingLineNumber&gt;&lt;EndingLineNumber&gt;11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5_2a89f1ef_2d55_4e51_807b_d9784081&lt;/BookmarkName&gt;&lt;StartingLineNumber&gt;12&lt;/StartingLineNumber&gt;&lt;EndingLineNumber&gt;13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6_0ad84317_523a_4e10_adbd_0faec945&lt;/BookmarkName&gt;&lt;StartingLineNumber&gt;14&lt;/StartingLineNumber&gt;&lt;EndingLineNumber&gt;18&lt;/EndingLineNumber&gt;&lt;PostTableLine&gt;false&lt;/PostTableLine&gt;&lt;PostKeepWithNext&gt;false&lt;/PostKeepWithNext&gt;&lt;RequiresSectionBreak&gt;true&lt;/RequiresSectionBreak&gt;&lt;SectionStartingLineNumber&gt;1&lt;/SectionStartingLineNumber&gt;&lt;/CheckInParagraphs&gt;&lt;/Paragraphs&gt;&lt;/ProcessedCheckIn&gt;</Xml>
          </ProcessedXml>
        </XML>
      </CheckInXml>
    </LatestCheckIn>
  </Item>
</DocumentMetadataXML>
</file>

<file path=customXml/itemProps1.xml><?xml version="1.0" encoding="utf-8"?>
<ds:datastoreItem xmlns:ds="http://schemas.openxmlformats.org/officeDocument/2006/customXml" ds:itemI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