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Commissioner to report viola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Commissioner to report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Commissioner to report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3. COMMISSIONER TO REPORT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