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513, §7 (NEW). PL 2005, c. 382,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§971.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§971.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