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53-F</w:t>
        <w:t xml:space="preserve">.  </w:t>
      </w:r>
      <w:r>
        <w:rPr>
          <w:b/>
        </w:rPr>
        <w:t xml:space="preserve">Municipal registry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§53-F. Municipal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§53-F. Municipal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§53-F. MUNICIPAL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