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Transportation of property, when title is in dispute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 Transportation of property, when title is in dispute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Transportation of property, when title is in dispute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§2031. TRANSPORTATION OF PROPERTY, WHEN TITLE IS IN DISPUTE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