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174</w:t>
        <w:t xml:space="preserve">.  </w:t>
      </w:r>
      <w:r>
        <w:rPr>
          <w:b/>
        </w:rPr>
        <w:t xml:space="preserve">Consent required for change of capital or purposes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§174. Consent required for change of capital or purposes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§174. Consent required for change of capital or purposes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§174. CONSENT REQUIRED FOR CHANGE OF CAPITAL OR PURPOSES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