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7361</w:t>
        <w:t xml:space="preserve">.  </w:t>
      </w:r>
      <w:r>
        <w:rPr>
          <w:b/>
        </w:rPr>
        <w:t xml:space="preserve">Polygraph examiner's duties and responsibilities generally</w:t>
      </w:r>
    </w:p>
    <w:p>
      <w:pPr>
        <w:jc w:val="both"/>
        <w:spacing w:before="100" w:after="100"/>
        <w:ind w:start="360"/>
        <w:ind w:firstLine="360"/>
      </w:pPr>
      <w:r>
        <w:rPr>
          <w:b/>
        </w:rPr>
        <w:t>1</w:t>
        <w:t xml:space="preserve">.  </w:t>
      </w:r>
      <w:r>
        <w:rPr>
          <w:b/>
        </w:rPr>
        <w:t xml:space="preserve">Duties and responsibilities.</w:t>
        <w:t xml:space="preserve"> </w:t>
      </w:r>
      <w:r>
        <w:t xml:space="preserve"> </w:t>
      </w:r>
      <w:r>
        <w:t xml:space="preserve">A polygraph examiner or an intern shall:</w:t>
      </w:r>
    </w:p>
    <w:p>
      <w:pPr>
        <w:jc w:val="both"/>
        <w:spacing w:before="100" w:after="0"/>
        <w:ind w:start="720"/>
      </w:pPr>
      <w:r>
        <w:rPr/>
        <w:t>A</w:t>
        <w:t xml:space="preserve">.  </w:t>
      </w:r>
      <w:r>
        <w:rPr/>
      </w:r>
      <w:r>
        <w:t xml:space="preserve">Abide by the provisions of this chapter and rules adopted pursuant to this chapter;</w:t>
      </w:r>
      <w:r>
        <w:t xml:space="preserve">  </w:t>
      </w:r>
      <w:r xmlns:wp="http://schemas.openxmlformats.org/drawingml/2010/wordprocessingDrawing" xmlns:w15="http://schemas.microsoft.com/office/word/2012/wordml">
        <w:rPr>
          <w:rFonts w:ascii="Arial" w:hAnsi="Arial" w:cs="Arial"/>
          <w:sz w:val="22"/>
          <w:szCs w:val="22"/>
        </w:rPr>
        <w:t xml:space="preserve">[PL 2013, c. 316, §3 (NEW); PL 2013, c. 316, §5 (AFF).]</w:t>
      </w:r>
    </w:p>
    <w:p>
      <w:pPr>
        <w:jc w:val="both"/>
        <w:spacing w:before="100" w:after="0"/>
        <w:ind w:start="720"/>
      </w:pPr>
      <w:r>
        <w:rPr/>
        <w:t>B</w:t>
        <w:t xml:space="preserve">.  </w:t>
      </w:r>
      <w:r>
        <w:rPr/>
      </w:r>
      <w:r>
        <w:t xml:space="preserve">Ensure that confidential information protected under </w:t>
      </w:r>
      <w:r>
        <w:t>section 7365</w:t>
      </w:r>
      <w:r>
        <w:t xml:space="preserve"> is disclosed only as authorized by that section;</w:t>
      </w:r>
      <w:r>
        <w:t xml:space="preserve">  </w:t>
      </w:r>
      <w:r xmlns:wp="http://schemas.openxmlformats.org/drawingml/2010/wordprocessingDrawing" xmlns:w15="http://schemas.microsoft.com/office/word/2012/wordml">
        <w:rPr>
          <w:rFonts w:ascii="Arial" w:hAnsi="Arial" w:cs="Arial"/>
          <w:sz w:val="22"/>
          <w:szCs w:val="22"/>
        </w:rPr>
        <w:t xml:space="preserve">[PL 2013, c. 316, §3 (NEW); PL 2013, c. 316, §5 (AFF).]</w:t>
      </w:r>
    </w:p>
    <w:p>
      <w:pPr>
        <w:jc w:val="both"/>
        <w:spacing w:before="100" w:after="0"/>
        <w:ind w:start="720"/>
      </w:pPr>
      <w:r>
        <w:rPr/>
        <w:t>C</w:t>
        <w:t xml:space="preserve">.  </w:t>
      </w:r>
      <w:r>
        <w:rPr/>
      </w:r>
      <w:r>
        <w:t xml:space="preserve">Inform a subject to be examined of the nature of the examination;</w:t>
      </w:r>
      <w:r>
        <w:t xml:space="preserve">  </w:t>
      </w:r>
      <w:r xmlns:wp="http://schemas.openxmlformats.org/drawingml/2010/wordprocessingDrawing" xmlns:w15="http://schemas.microsoft.com/office/word/2012/wordml">
        <w:rPr>
          <w:rFonts w:ascii="Arial" w:hAnsi="Arial" w:cs="Arial"/>
          <w:sz w:val="22"/>
          <w:szCs w:val="22"/>
        </w:rPr>
        <w:t xml:space="preserve">[PL 2013, c. 316, §3 (NEW); PL 2013, c. 316, §5 (AFF).]</w:t>
      </w:r>
    </w:p>
    <w:p>
      <w:pPr>
        <w:jc w:val="both"/>
        <w:spacing w:before="100" w:after="0"/>
        <w:ind w:start="720"/>
      </w:pPr>
      <w:r>
        <w:rPr/>
        <w:t>D</w:t>
        <w:t xml:space="preserve">.  </w:t>
      </w:r>
      <w:r>
        <w:rPr/>
      </w:r>
      <w:r>
        <w:t xml:space="preserve">Inform the subject of an examination of the examination results on request at the completion of the examination;</w:t>
      </w:r>
      <w:r>
        <w:t xml:space="preserve">  </w:t>
      </w:r>
      <w:r xmlns:wp="http://schemas.openxmlformats.org/drawingml/2010/wordprocessingDrawing" xmlns:w15="http://schemas.microsoft.com/office/word/2012/wordml">
        <w:rPr>
          <w:rFonts w:ascii="Arial" w:hAnsi="Arial" w:cs="Arial"/>
          <w:sz w:val="22"/>
          <w:szCs w:val="22"/>
        </w:rPr>
        <w:t xml:space="preserve">[PL 2013, c. 316, §3 (NEW); PL 2013, c. 316, §5 (AFF).]</w:t>
      </w:r>
    </w:p>
    <w:p>
      <w:pPr>
        <w:jc w:val="both"/>
        <w:spacing w:before="100" w:after="0"/>
        <w:ind w:start="720"/>
      </w:pPr>
      <w:r>
        <w:rPr/>
        <w:t>E</w:t>
        <w:t xml:space="preserve">.  </w:t>
      </w:r>
      <w:r>
        <w:rPr/>
      </w:r>
      <w:r>
        <w:t xml:space="preserve">Provide within a reasonable time information requested by the commissioner as the result of a formal complaint to the commissioner alleging a violation of this chapter; and</w:t>
      </w:r>
      <w:r>
        <w:t xml:space="preserve">  </w:t>
      </w:r>
      <w:r xmlns:wp="http://schemas.openxmlformats.org/drawingml/2010/wordprocessingDrawing" xmlns:w15="http://schemas.microsoft.com/office/word/2012/wordml">
        <w:rPr>
          <w:rFonts w:ascii="Arial" w:hAnsi="Arial" w:cs="Arial"/>
          <w:sz w:val="22"/>
          <w:szCs w:val="22"/>
        </w:rPr>
        <w:t xml:space="preserve">[PL 2013, c. 316, §3 (NEW); PL 2013, c. 316, §5 (AFF).]</w:t>
      </w:r>
    </w:p>
    <w:p>
      <w:pPr>
        <w:jc w:val="both"/>
        <w:spacing w:before="100" w:after="0"/>
        <w:ind w:start="720"/>
      </w:pPr>
      <w:r>
        <w:rPr/>
        <w:t>F</w:t>
        <w:t xml:space="preserve">.  </w:t>
      </w:r>
      <w:r>
        <w:rPr/>
      </w:r>
      <w:r>
        <w:t xml:space="preserve">Immediately report to the Department of Health and Human Services when the examiner knows or has reasonable cause to suspect that a person 14 years of age or younger will be the victim of a sexual assault crime as provided under </w:t>
      </w:r>
      <w:r>
        <w:t>Title 17‑A, chapter 11</w:t>
      </w:r>
      <w:r>
        <w:t xml:space="preserve"> or is in imminent danger of substantial bodily injury or death.</w:t>
      </w:r>
    </w:p>
    <w:p>
      <w:pPr>
        <w:jc w:val="both"/>
        <w:spacing w:before="100" w:after="0"/>
        <w:ind w:start="720"/>
      </w:pPr>
      <w:r>
        <w:rPr/>
      </w:r>
      <w:r>
        <w:rPr/>
      </w:r>
      <w:r>
        <w:t xml:space="preserve">The duty to report provided in this paragraph does not abrogate any other duty an examiner has to report by virtue of the examiner's profession pursuant to </w:t>
      </w:r>
      <w:r>
        <w:t>Title 22, section 3477</w:t>
      </w:r>
      <w:r>
        <w:t xml:space="preserve"> or </w:t>
      </w:r>
      <w:r>
        <w:t>4011‑A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316, §3 (NEW); PL 2013, c. 316,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316, §3 (NEW); PL 2013, c. 316, §5 (AFF).]</w:t>
      </w:r>
    </w:p>
    <w:p>
      <w:pPr>
        <w:jc w:val="both"/>
        <w:spacing w:before="100" w:after="100"/>
        <w:ind w:start="360"/>
        <w:ind w:firstLine="360"/>
      </w:pPr>
      <w:r>
        <w:rPr>
          <w:b/>
        </w:rPr>
        <w:t>2</w:t>
        <w:t xml:space="preserve">.  </w:t>
      </w:r>
      <w:r>
        <w:rPr>
          <w:b/>
        </w:rPr>
        <w:t xml:space="preserve">Prohibitions.</w:t>
        <w:t xml:space="preserve"> </w:t>
      </w:r>
      <w:r>
        <w:t xml:space="preserve"> </w:t>
      </w:r>
      <w:r>
        <w:t xml:space="preserve">A polygraph examiner or an intern may not:</w:t>
      </w:r>
    </w:p>
    <w:p>
      <w:pPr>
        <w:jc w:val="both"/>
        <w:spacing w:before="100" w:after="0"/>
        <w:ind w:start="720"/>
      </w:pPr>
      <w:r>
        <w:rPr/>
        <w:t>A</w:t>
        <w:t xml:space="preserve">.  </w:t>
      </w:r>
      <w:r>
        <w:rPr/>
      </w:r>
      <w:r>
        <w:t xml:space="preserve">Aid or abet another to violate this chapter or a rule adopted under this chapter;</w:t>
      </w:r>
      <w:r>
        <w:t xml:space="preserve">  </w:t>
      </w:r>
      <w:r xmlns:wp="http://schemas.openxmlformats.org/drawingml/2010/wordprocessingDrawing" xmlns:w15="http://schemas.microsoft.com/office/word/2012/wordml">
        <w:rPr>
          <w:rFonts w:ascii="Arial" w:hAnsi="Arial" w:cs="Arial"/>
          <w:sz w:val="22"/>
          <w:szCs w:val="22"/>
        </w:rPr>
        <w:t xml:space="preserve">[PL 2013, c. 316, §3 (NEW); PL 2013, c. 316, §5 (AFF).]</w:t>
      </w:r>
    </w:p>
    <w:p>
      <w:pPr>
        <w:jc w:val="both"/>
        <w:spacing w:before="100" w:after="0"/>
        <w:ind w:start="720"/>
      </w:pPr>
      <w:r>
        <w:rPr/>
        <w:t>B</w:t>
        <w:t xml:space="preserve">.  </w:t>
      </w:r>
      <w:r>
        <w:rPr/>
      </w:r>
      <w:r>
        <w:t xml:space="preserve">Allow the person's license issued under this chapter to be used by an unlicensed person in violation of this chapter;</w:t>
      </w:r>
      <w:r>
        <w:t xml:space="preserve">  </w:t>
      </w:r>
      <w:r xmlns:wp="http://schemas.openxmlformats.org/drawingml/2010/wordprocessingDrawing" xmlns:w15="http://schemas.microsoft.com/office/word/2012/wordml">
        <w:rPr>
          <w:rFonts w:ascii="Arial" w:hAnsi="Arial" w:cs="Arial"/>
          <w:sz w:val="22"/>
          <w:szCs w:val="22"/>
        </w:rPr>
        <w:t xml:space="preserve">[PL 2013, c. 316, §3 (NEW); PL 2013, c. 316, §5 (AFF).]</w:t>
      </w:r>
    </w:p>
    <w:p>
      <w:pPr>
        <w:jc w:val="both"/>
        <w:spacing w:before="100" w:after="0"/>
        <w:ind w:start="720"/>
      </w:pPr>
      <w:r>
        <w:rPr/>
        <w:t>C</w:t>
        <w:t xml:space="preserve">.  </w:t>
      </w:r>
      <w:r>
        <w:rPr/>
      </w:r>
      <w:r>
        <w:t xml:space="preserve">Make a material misstatement in an application for the issuance or renewal of a license;</w:t>
      </w:r>
      <w:r>
        <w:t xml:space="preserve">  </w:t>
      </w:r>
      <w:r xmlns:wp="http://schemas.openxmlformats.org/drawingml/2010/wordprocessingDrawing" xmlns:w15="http://schemas.microsoft.com/office/word/2012/wordml">
        <w:rPr>
          <w:rFonts w:ascii="Arial" w:hAnsi="Arial" w:cs="Arial"/>
          <w:sz w:val="22"/>
          <w:szCs w:val="22"/>
        </w:rPr>
        <w:t xml:space="preserve">[PL 2013, c. 316, §3 (NEW); PL 2013, c. 316, §5 (AFF).]</w:t>
      </w:r>
    </w:p>
    <w:p>
      <w:pPr>
        <w:jc w:val="both"/>
        <w:spacing w:before="100" w:after="0"/>
        <w:ind w:start="720"/>
      </w:pPr>
      <w:r>
        <w:rPr/>
        <w:t>D</w:t>
        <w:t xml:space="preserve">.  </w:t>
      </w:r>
      <w:r>
        <w:rPr/>
      </w:r>
      <w:r>
        <w:t xml:space="preserve">Make a misrepresentation or false promise or cause the printing of a false or misleading advertisement to directly or indirectly obtain business;</w:t>
      </w:r>
      <w:r>
        <w:t xml:space="preserve">  </w:t>
      </w:r>
      <w:r xmlns:wp="http://schemas.openxmlformats.org/drawingml/2010/wordprocessingDrawing" xmlns:w15="http://schemas.microsoft.com/office/word/2012/wordml">
        <w:rPr>
          <w:rFonts w:ascii="Arial" w:hAnsi="Arial" w:cs="Arial"/>
          <w:sz w:val="22"/>
          <w:szCs w:val="22"/>
        </w:rPr>
        <w:t xml:space="preserve">[PL 2013, c. 316, §3 (NEW); PL 2013, c. 316, §5 (AFF).]</w:t>
      </w:r>
    </w:p>
    <w:p>
      <w:pPr>
        <w:jc w:val="both"/>
        <w:spacing w:before="100" w:after="0"/>
        <w:ind w:start="720"/>
      </w:pPr>
      <w:r>
        <w:rPr/>
        <w:t>E</w:t>
        <w:t xml:space="preserve">.  </w:t>
      </w:r>
      <w:r>
        <w:rPr/>
      </w:r>
      <w:r>
        <w:t xml:space="preserve">Conduct an examination without the informed consent of the subject of the examination;</w:t>
      </w:r>
      <w:r>
        <w:t xml:space="preserve">  </w:t>
      </w:r>
      <w:r xmlns:wp="http://schemas.openxmlformats.org/drawingml/2010/wordprocessingDrawing" xmlns:w15="http://schemas.microsoft.com/office/word/2012/wordml">
        <w:rPr>
          <w:rFonts w:ascii="Arial" w:hAnsi="Arial" w:cs="Arial"/>
          <w:sz w:val="22"/>
          <w:szCs w:val="22"/>
        </w:rPr>
        <w:t xml:space="preserve">[PL 2013, c. 316, §3 (NEW); PL 2013, c. 316, §5 (AFF).]</w:t>
      </w:r>
    </w:p>
    <w:p>
      <w:pPr>
        <w:jc w:val="both"/>
        <w:spacing w:before="100" w:after="0"/>
        <w:ind w:start="720"/>
      </w:pPr>
      <w:r>
        <w:rPr/>
        <w:t>F</w:t>
        <w:t xml:space="preserve">.  </w:t>
      </w:r>
      <w:r>
        <w:rPr/>
      </w:r>
      <w:r>
        <w:t xml:space="preserve">Administer a polygraph examination to a minor without the written consent of a parent of the minor or the minor's legal guardian;</w:t>
      </w:r>
      <w:r>
        <w:t xml:space="preserve">  </w:t>
      </w:r>
      <w:r xmlns:wp="http://schemas.openxmlformats.org/drawingml/2010/wordprocessingDrawing" xmlns:w15="http://schemas.microsoft.com/office/word/2012/wordml">
        <w:rPr>
          <w:rFonts w:ascii="Arial" w:hAnsi="Arial" w:cs="Arial"/>
          <w:sz w:val="22"/>
          <w:szCs w:val="22"/>
        </w:rPr>
        <w:t xml:space="preserve">[PL 2013, c. 316, §3 (NEW); PL 2013, c. 316, §5 (AFF).]</w:t>
      </w:r>
    </w:p>
    <w:p>
      <w:pPr>
        <w:jc w:val="both"/>
        <w:spacing w:before="100" w:after="0"/>
        <w:ind w:start="720"/>
      </w:pPr>
      <w:r>
        <w:rPr/>
        <w:t>G</w:t>
        <w:t xml:space="preserve">.  </w:t>
      </w:r>
      <w:r>
        <w:rPr/>
      </w:r>
      <w:r>
        <w:t xml:space="preserve">Make a false report concerning an examination for polygraph examination purposes; or</w:t>
      </w:r>
      <w:r>
        <w:t xml:space="preserve">  </w:t>
      </w:r>
      <w:r xmlns:wp="http://schemas.openxmlformats.org/drawingml/2010/wordprocessingDrawing" xmlns:w15="http://schemas.microsoft.com/office/word/2012/wordml">
        <w:rPr>
          <w:rFonts w:ascii="Arial" w:hAnsi="Arial" w:cs="Arial"/>
          <w:sz w:val="22"/>
          <w:szCs w:val="22"/>
        </w:rPr>
        <w:t xml:space="preserve">[PL 2013, c. 316, §3 (NEW); PL 2013, c. 316, §5 (AFF).]</w:t>
      </w:r>
    </w:p>
    <w:p>
      <w:pPr>
        <w:jc w:val="both"/>
        <w:spacing w:before="100" w:after="0"/>
        <w:ind w:start="720"/>
      </w:pPr>
      <w:r>
        <w:rPr/>
        <w:t>H</w:t>
        <w:t xml:space="preserve">.  </w:t>
      </w:r>
      <w:r>
        <w:rPr/>
      </w:r>
      <w:r>
        <w:t xml:space="preserve">Commit a criminal offense, including, but not limited to, an offense that directly relates to the duties and responsibilities of a polygraph examiner.</w:t>
      </w:r>
      <w:r>
        <w:t xml:space="preserve">  </w:t>
      </w:r>
      <w:r xmlns:wp="http://schemas.openxmlformats.org/drawingml/2010/wordprocessingDrawing" xmlns:w15="http://schemas.microsoft.com/office/word/2012/wordml">
        <w:rPr>
          <w:rFonts w:ascii="Arial" w:hAnsi="Arial" w:cs="Arial"/>
          <w:sz w:val="22"/>
          <w:szCs w:val="22"/>
        </w:rPr>
        <w:t xml:space="preserve">[PL 2013, c. 316, §3 (NEW); PL 2013, c. 316,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316, §3 (NEW); PL 2013, c. 316, §5 (AFF).]</w:t>
      </w:r>
    </w:p>
    <w:p>
      <w:pPr>
        <w:jc w:val="both"/>
        <w:spacing w:before="100" w:after="0"/>
        <w:ind w:start="360"/>
        <w:ind w:firstLine="360"/>
      </w:pPr>
      <w:r>
        <w:rPr>
          <w:b/>
        </w:rPr>
        <w:t>3</w:t>
        <w:t xml:space="preserve">.  </w:t>
      </w:r>
      <w:r>
        <w:rPr>
          <w:b/>
        </w:rPr>
        <w:t xml:space="preserve">Disciplinary action.</w:t>
        <w:t xml:space="preserve"> </w:t>
      </w:r>
      <w:r>
        <w:t xml:space="preserve"> </w:t>
      </w:r>
      <w:r>
        <w:t xml:space="preserve">A person who fails to comply with this section is subject to disciplinary action pursuant to </w:t>
      </w:r>
      <w:r>
        <w:t>section 7388</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316, §3 (NEW); PL 2013, c. 316,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316, §3 (NEW). PL 2013, c. 316, §5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§7361. Polygraph examiner's duties and responsibilities generally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§7361. Polygraph examiner's duties and responsibilities generally</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§7361. POLYGRAPH EXAMINER'S DUTIES AND RESPONSIBILITIES GENERALLY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