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7056</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of Professional and Financial Regulation may establish by rule fees for purposes authorized under this chapter in amounts that are reasonable and necessary for their respective purposes, except that the fee for any one purpose may not exceed $175.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V, §10 (RPR); PL 2011, c. 286, Pt. B,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1983, c. 413, §227 (AMD). PL 1983, c. 805, §12 (AMD). PL 1985, c. 736, §16 (AMD). PL 1987, c. 113, §2 (AMD). PL 2007, c. 402, Pt. V, §10 (RPR). PL 2011, c. 286, Pt. B,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§7056.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§7056.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§7056.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