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2592</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1975, c. 770, §184 (AMD). PL 1977, c. 694, §601 (RPR). PL 1983, c. 378,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§2592.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§2592.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§2592.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