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1153-B</w:t>
        <w:t xml:space="preserve">.  </w:t>
      </w:r>
      <w:r>
        <w:rPr>
          <w:b/>
        </w:rPr>
        <w:t xml:space="preserve">Powers</w:t>
      </w:r>
    </w:p>
    <w:p>
      <w:pPr>
        <w:jc w:val="both"/>
        <w:spacing w:before="100" w:after="100"/>
        <w:ind w:start="360"/>
        <w:ind w:firstLine="360"/>
      </w:pPr>
      <w:r>
        <w:rPr/>
      </w:r>
      <w:r>
        <w:rPr/>
      </w:r>
      <w:r>
        <w:t xml:space="preserve">The board has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I, §8 (AMD).]</w:t>
      </w:r>
    </w:p>
    <w:p>
      <w:pPr>
        <w:jc w:val="both"/>
        <w:spacing w:before="100" w:after="0"/>
        <w:ind w:start="360"/>
        <w:ind w:firstLine="360"/>
      </w:pPr>
      <w:r>
        <w:rPr>
          <w:b/>
        </w:rPr>
        <w:t>1</w:t>
        <w:t xml:space="preserve">.  </w:t>
      </w:r>
      <w:r>
        <w:rPr>
          <w:b/>
        </w:rPr>
        <w:t xml:space="preserve">Licenses.</w:t>
        <w:t xml:space="preserve"> </w:t>
      </w:r>
      <w:r>
        <w:t xml:space="preserve"> </w:t>
      </w:r>
      <w:r>
        <w:t xml:space="preserve">The board shall evaluate the qualifications and approve the examination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(AMD).]</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(RP).]</w:t>
      </w:r>
    </w:p>
    <w:p>
      <w:pPr>
        <w:jc w:val="both"/>
        <w:spacing w:before="100" w:after="0"/>
        <w:ind w:start="360"/>
        <w:ind w:firstLine="360"/>
      </w:pPr>
      <w:r>
        <w:rPr>
          <w:b/>
        </w:rPr>
        <w:t>3</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(RP).]</w:t>
      </w:r>
    </w:p>
    <w:p>
      <w:pPr>
        <w:jc w:val="both"/>
        <w:spacing w:before="100" w:after="0"/>
        <w:ind w:start="360"/>
        <w:ind w:firstLine="360"/>
      </w:pPr>
      <w:r>
        <w:rPr>
          <w:b/>
        </w:rPr>
        <w:t>4</w:t>
        <w:t xml:space="preserve">.  </w:t>
      </w:r>
      <w:r>
        <w:rPr>
          <w:b/>
        </w:rPr>
        <w:t xml:space="preserve">Certificate as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§36 (NEW). PL 1991, c. 531, §10 (AMD). PL 1995, c. 502, §H48 (AMD). PL 2007, c. 402, Pt. I,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§1153-B.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§1153-B.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§1153-B.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