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w:t>
        <w:t xml:space="preserve">.  </w:t>
      </w:r>
      <w:r>
        <w:rPr>
          <w:b/>
        </w:rPr>
        <w:t xml:space="preserve">Damages assessed on rendition of judgment; issue of executions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§1104. Damages assessed on rendition of judgment; issue of executions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 Damages assessed on rendition of judgment; issue of executions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§1104. DAMAGES ASSESSED ON RENDITION OF JUDGMENT; ISSUE OF EXECUTIONS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