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State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138, §1 (AMD). PL 1973, c. 2 (RPR). PL 1975, c. 20 (AMD). PL 1975, c. 430, §33 (AMD). PL 1975, c. 731, §28 (AMD). PL 1975, c. 771, §305 (AMD). PL 1977, c. 78, §166 (AMD). PL 1985, c. 51 (AMD). PL 1991, c. 40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State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State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§193. STATE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