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1911</w:t>
        <w:t xml:space="preserve">.  </w:t>
      </w:r>
      <w:r>
        <w:rPr>
          <w:b/>
        </w:rPr>
        <w:t xml:space="preserve">Service on nonresidents;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431, §1 (AMD). PL 1977, c. 564, §108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§1911. Service on nonresidents;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§1911. Service on nonresidents;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§1911. SERVICE ON NONRESIDENTS;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