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68 (AMD). PL 1971, c. 598, §55 (AMD). PL 1977, c. 23, §§2,3 (AMD). PL 1979, c. 319, §4 (AMD). PL 1983, c. 79, §1 (AMD). PL 1985, c. 402, §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01.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