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Denial of license</w:t>
      </w:r>
    </w:p>
    <w:p>
      <w:pPr>
        <w:jc w:val="both"/>
        <w:spacing w:before="100" w:after="0"/>
        <w:ind w:start="360"/>
        <w:ind w:firstLine="360"/>
      </w:pPr>
      <w:r>
        <w:rPr>
          <w:b/>
        </w:rPr>
        <w:t>1</w:t>
        <w:t xml:space="preserve">.  </w:t>
      </w:r>
      <w:r>
        <w:rPr>
          <w:b/>
        </w:rPr>
        <w:t xml:space="preserve">Denial for good cause.</w:t>
        <w:t xml:space="preserve"> </w:t>
      </w:r>
      <w:r>
        <w:t xml:space="preserve"> </w:t>
      </w:r>
      <w:r>
        <w:t xml:space="preserve">The department, for good cause, may deny an application for an initial license, a license renewal, a transfer of ownership interests or a relocation of licensed premises.  Denial of an application by the department pursuant to this section constitutes a final agency action as defined in </w:t>
      </w:r>
      <w:r>
        <w:t>Title 5, section 8002,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Good cause defined.</w:t>
        <w:t xml:space="preserve"> </w:t>
      </w:r>
      <w:r>
        <w:t xml:space="preserve"> </w:t>
      </w:r>
      <w:r>
        <w:t xml:space="preserve">As used in this section, "good cause" means a finding by the department that:</w:t>
      </w:r>
    </w:p>
    <w:p>
      <w:pPr>
        <w:jc w:val="both"/>
        <w:spacing w:before="100" w:after="0"/>
        <w:ind w:start="720"/>
      </w:pPr>
      <w:r>
        <w:rPr/>
        <w:t>A</w:t>
        <w:t xml:space="preserve">.  </w:t>
      </w:r>
      <w:r>
        <w:rPr/>
      </w:r>
      <w:r>
        <w:t xml:space="preserve">An applicant or licensee has violated, does not meet or has failed to comply with any of the terms, conditions or provisions of this chapter, the rules adopted pursuant to this chapter or any other applicable state or local law, rule or regulation;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 applicant or licensee has failed to comply with any special terms, consent decree or conditions placed upon the previously issued license pursuant to an order of the department; the municipality in which the licensed premises are located; the town or plantation in the unorganized and deorganized areas in which the licensed premises are located; in the case of a township in the unorganized and deorganized areas in which the licensed premises are located, the county commissioners of the county in which the township is located; or, in the case of a cannabis establishment located in the unorganized and deorganized areas,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Notification of denial and right to appeal.</w:t>
        <w:t xml:space="preserve"> </w:t>
      </w:r>
      <w:r>
        <w:t xml:space="preserve"> </w:t>
      </w:r>
      <w:r>
        <w:t xml:space="preserve">Upon the department's determination to deny a license application, the department shall notify the applicant in writing of the denial, the basis for the denial and the applicant's right to appeal the denial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 Denial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Denial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§206. DENIAL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