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Incorporation</w:t>
      </w:r>
    </w:p>
    <w:p>
      <w:pPr>
        <w:jc w:val="both"/>
        <w:spacing w:before="100" w:after="100"/>
        <w:ind w:start="360"/>
        <w:ind w:firstLine="360"/>
      </w:pPr>
      <w:r>
        <w:rPr/>
      </w:r>
      <w:r>
        <w:rPr/>
      </w:r>
      <w:r>
        <w:t xml:space="preserve">The articles of incorporation, and amendments thereto, of every corporation organized under this chapter shall be submitted to the superintendent for approval, which, if granted, shall be indorsed thereon before the same are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There shall be not less than 14 directors, at least a majority of whom shall be consumer representatives. For purposes of this section, "consumer representative" means a person who does not derive more than 20% of annual income, whether directly or through that person's spouse, from the delivery of health care services. The remaining directors shall at all times be licensed health professionals who contract with the corporation for the direct provision of health services, or persons employed by participating health care institutions or organizations that contract with the corporation to provide health services to the corporation's subscribers, or persons employed by associations of providers and professionals of health care services. No director shall serve more than 3 consecutive 3-year terms.</w:t>
      </w:r>
      <w:r>
        <w:t xml:space="preserve">  </w:t>
      </w:r>
      <w:r xmlns:wp="http://schemas.openxmlformats.org/drawingml/2010/wordprocessingDrawing" xmlns:w15="http://schemas.microsoft.com/office/word/2012/wordml">
        <w:rPr>
          <w:rFonts w:ascii="Arial" w:hAnsi="Arial" w:cs="Arial"/>
          <w:sz w:val="22"/>
          <w:szCs w:val="22"/>
        </w:rPr>
        <w:t xml:space="preserve">[PL 1975, c. 708,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§2 (AMD). PL 1973, c. 585, §12 (AMD). PL 1975, c. 708,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§2302.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