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2902-A</w:t>
        <w:t xml:space="preserve">.  </w:t>
      </w:r>
      <w:r>
        <w:rPr>
          <w:b/>
        </w:rPr>
        <w:t xml:space="preserve">Household exclusion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136 (NEW). PL 1989, c. 390, §§1,2 (AMD). PL 1991, c. 126, §§1-3 (AMD). PL 1993, c. 69,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§2902-A. Household exclusion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§2902-A. Household exclusion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§2902-A. HOUSEHOLD EXCLUSION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