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1887</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§6 (AMD). PL 1999, c. 306, §1 (AMD). PL 1999, c. 306, §2 (AFF).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§1887.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§1887.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§1887.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