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828</w:t>
        <w:t xml:space="preserve">.  </w:t>
      </w:r>
      <w:r>
        <w:rPr>
          <w:b/>
        </w:rPr>
        <w:t xml:space="preserve">Security for keys</w:t>
      </w:r>
    </w:p>
    <w:p>
      <w:pPr>
        <w:jc w:val="both"/>
        <w:spacing w:before="100" w:after="100"/>
        <w:ind w:start="360"/>
        <w:ind w:firstLine="360"/>
      </w:pPr>
      <w:r>
        <w:rPr/>
      </w:r>
      <w:r>
        <w:rPr/>
      </w:r>
      <w:r>
        <w:t xml:space="preserve">The municipal clerk shall keep the keys to each voting machine in a vault or safe that is kept securely locked when the keys are not being removed from or replaced in it. The municipal clerk may not allow any unauthorized person to have possession of the keys to any voting machine.</w:t>
      </w:r>
      <w:r>
        <w:t xml:space="preserve">  </w:t>
      </w:r>
      <w:r xmlns:wp="http://schemas.openxmlformats.org/drawingml/2010/wordprocessingDrawing" xmlns:w15="http://schemas.microsoft.com/office/word/2012/wordml">
        <w:rPr>
          <w:rFonts w:ascii="Arial" w:hAnsi="Arial" w:cs="Arial"/>
          <w:sz w:val="22"/>
          <w:szCs w:val="22"/>
        </w:rPr>
        <w:t xml:space="preserve">[PL 2009, c. 538, §14 (AMD).]</w:t>
      </w:r>
    </w:p>
    <w:p>
      <w:pPr>
        <w:jc w:val="both"/>
        <w:spacing w:before="100" w:after="0"/>
        <w:ind w:start="360"/>
        <w:ind w:firstLine="360"/>
      </w:pPr>
      <w:r>
        <w:rPr>
          <w:b/>
        </w:rPr>
        <w:t>1</w:t>
        <w:t xml:space="preserve">.  </w:t>
      </w:r>
      <w:r>
        <w:rPr>
          <w:b/>
        </w:rPr>
        <w:t xml:space="preserve">Keys returned.</w:t>
        <w:t xml:space="preserve"> </w:t>
      </w:r>
      <w:r>
        <w:t xml:space="preserve"> </w:t>
      </w:r>
      <w:r>
        <w:t xml:space="preserve">A person who is authorized to have possession of the keys to a voting machine must return them to the clerk when the person no longer needs them for the authorized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2009, c. 538,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§828. Security for keys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§828. Security for keys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§828. SECURITY FOR KEYS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