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Criteria for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77 (AMD). PL 1971, c. 610, §21 (AMD). PL 1973, c. 571, §71 (AMD). PL 1981, c. 464, §3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Criteria for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Criteria for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§213. CRITERIA FOR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