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04</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99 (AMD). PL 1983, c. 812, §§113,114 (AMD). PL 1987, c. 403, §3 (AMD). PL 1989, c. 503, §B78 (AMD).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04.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04.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04.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