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w:t>
        <w:t xml:space="preserve">.  </w:t>
      </w:r>
      <w:r>
        <w:rPr>
          <w:b/>
        </w:rPr>
        <w:t xml:space="preserve">Duty of court of this State as initiating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§9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§397. Duty of court of this State as initiating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 Duty of court of this State as initiating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§397. DUTY OF COURT OF THIS STATE AS INITIATING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