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Complainant dying before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 Complainant dying before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Complainant dying before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61. COMPLAINANT DYING BEFORE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