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Action on administrator's or executor's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Action on administrator's or executor's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Action on administrator's or executor's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§404. ACTION ON ADMINISTRATOR'S OR EXECUTOR'S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