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3758</w:t>
        <w:t xml:space="preserve">.  </w:t>
      </w:r>
      <w:r>
        <w:rPr>
          <w:b/>
        </w:rPr>
        <w:t xml:space="preserve">Lascivious speech or behavior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§§20-A (AMD). PL 1971, c. 66 (RPR). 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§3758. Lascivious speech or behavior in public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§3758. Lascivious speech or behavior in public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§3758. LASCIVIOUS SPEECH OR BEHAVIOR IN PUBLIC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