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T</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7, c. 685, §7 (AMD). PL 2001, c. 327,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T.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T.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T.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