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§§2-7 (AMD). PL 1977, c. 134, §2 (AMD). PL 1977, c. 369 (AMD). PL 1977, c. 535, §2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§3802.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§3802.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