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2154</w:t>
        <w:t xml:space="preserve">.  </w:t>
      </w:r>
      <w:r>
        <w:rPr>
          <w:b/>
        </w:rPr>
        <w:t xml:space="preserve">Classification of game management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§8 (AMD). PL 1965, c. 513, §23 (AMD). PL 1967, c. 544, §25 (AMD). PL 1971, c. 403, §11 (AMD). PL 1973, c. 51 (AMD). PL 1973, c. 739, §§5-A (AMD). PL 1975, c. 516, §§5-B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§2154. Classification of game management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§2154. Classification of game management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§2154. CLASSIFICATION OF GAME MANAGEMENT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