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1655</w:t>
        <w:t xml:space="preserve">.  </w:t>
      </w:r>
      <w:r>
        <w:rPr>
          <w:b/>
        </w:rPr>
        <w:t xml:space="preserve">Description of contents; identity of manufacturer or distributor</w:t>
      </w:r>
    </w:p>
    <w:p>
      <w:pPr>
        <w:jc w:val="both"/>
        <w:spacing w:before="100" w:after="100"/>
        <w:ind w:start="360"/>
        <w:ind w:firstLine="360"/>
      </w:pPr>
      <w:r>
        <w:rPr/>
      </w:r>
      <w:r>
        <w:rPr/>
      </w:r>
      <w:r>
        <w:t xml:space="preserve">It is unlawful for a person, firm or corporation to store, keep, expose for sale, offer for sale or sell from any tank or container or from any pump or other distributing device or equipment any internal combustion engine fuels, lubricating oils or other similar products than those indicated by the name, trade name, symbol, sign or other distinguishing mark or device of the manufacturer or distributor appearing upon the tank, container, pump or other distributing equipment from which the same are sold, offered for sale or distributed, and all tanks, containers, pumps or other distributing equipment containing internal combustion engine fuels, lubricating oils or other similar products must be plainly designated by the name, trademark, symbol, sign or other distinguishing mark or device of the manufacturer or distributor.</w:t>
      </w:r>
      <w:r>
        <w:t xml:space="preserve">  </w:t>
      </w:r>
      <w:r xmlns:wp="http://schemas.openxmlformats.org/drawingml/2010/wordprocessingDrawing" xmlns:w15="http://schemas.microsoft.com/office/word/2012/wordml">
        <w:rPr>
          <w:rFonts w:ascii="Arial" w:hAnsi="Arial" w:cs="Arial"/>
          <w:sz w:val="22"/>
          <w:szCs w:val="22"/>
        </w:rPr>
        <w:t xml:space="preserve">[PL 2009, c. 434,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§1655. Description of contents; identity of manufacturer or distributor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§1655. Description of contents; identity of manufacturer or distributor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§1655. DESCRIPTION OF CONTENTS; IDENTITY OF MANUFACTURER OR DISTRIBUTOR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